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43007C" w14:textId="77777777" w:rsidR="00F87597" w:rsidRDefault="009346AE">
      <w:pPr>
        <w:autoSpaceDE w:val="0"/>
        <w:jc w:val="center"/>
        <w:rPr>
          <w:rFonts w:cs="Arial"/>
          <w:b/>
          <w:bCs/>
          <w:sz w:val="32"/>
          <w:szCs w:val="32"/>
          <w:lang w:val="en-GB"/>
        </w:rPr>
      </w:pPr>
      <w:r>
        <w:rPr>
          <w:b/>
          <w:noProof/>
          <w:sz w:val="24"/>
          <w:szCs w:val="24"/>
          <w:lang w:val="nb-NO" w:eastAsia="nb-NO"/>
        </w:rPr>
        <w:pict w14:anchorId="03159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i1025" type="#_x0000_t75" alt="Et bilde som inneholder symbol, clip art, tegnefilm, Grafikk&#10;&#10;Automatisk generert beskrivelse" style="width:45pt;height:79.5pt;visibility:visible">
            <v:imagedata r:id="rId12" o:title="Et bilde som inneholder symbol, clip art, tegnefilm, Grafikk&#10;&#10;Automatisk generert beskrivelse"/>
          </v:shape>
        </w:pict>
      </w:r>
    </w:p>
    <w:p w14:paraId="467657CF" w14:textId="77777777" w:rsidR="00F87597" w:rsidRDefault="00F87597" w:rsidP="009C7E54">
      <w:pPr>
        <w:autoSpaceDE w:val="0"/>
        <w:rPr>
          <w:rFonts w:cs="Arial"/>
          <w:b/>
          <w:bCs/>
          <w:sz w:val="40"/>
          <w:szCs w:val="40"/>
          <w:lang w:val="en-GB"/>
        </w:rPr>
      </w:pPr>
    </w:p>
    <w:p w14:paraId="451373F8" w14:textId="77777777" w:rsidR="00F87597" w:rsidRDefault="00F87597">
      <w:pPr>
        <w:autoSpaceDE w:val="0"/>
        <w:jc w:val="center"/>
        <w:rPr>
          <w:rFonts w:cs="Arial"/>
          <w:b/>
          <w:bCs/>
          <w:sz w:val="40"/>
          <w:szCs w:val="40"/>
          <w:lang w:val="en-GB"/>
        </w:rPr>
      </w:pPr>
    </w:p>
    <w:p w14:paraId="1654CDC8" w14:textId="2B8C5B6F" w:rsidR="00F87597" w:rsidRDefault="00F87597">
      <w:pPr>
        <w:autoSpaceDE w:val="0"/>
        <w:jc w:val="center"/>
        <w:rPr>
          <w:rFonts w:cs="Arial"/>
          <w:b/>
          <w:bCs/>
          <w:sz w:val="40"/>
          <w:szCs w:val="40"/>
          <w:lang w:val="en-GB"/>
        </w:rPr>
      </w:pPr>
    </w:p>
    <w:p w14:paraId="4E673F95" w14:textId="77777777" w:rsidR="00F87597" w:rsidRDefault="00F87597">
      <w:pPr>
        <w:autoSpaceDE w:val="0"/>
        <w:jc w:val="center"/>
        <w:rPr>
          <w:rFonts w:cs="Arial"/>
          <w:b/>
          <w:bCs/>
          <w:sz w:val="40"/>
          <w:szCs w:val="40"/>
          <w:lang w:val="en-GB"/>
        </w:rPr>
      </w:pPr>
    </w:p>
    <w:p w14:paraId="165756E5" w14:textId="77777777" w:rsidR="00C4136D" w:rsidRPr="00C4136D" w:rsidRDefault="00C4136D" w:rsidP="00C4136D">
      <w:pPr>
        <w:jc w:val="center"/>
        <w:rPr>
          <w:rFonts w:ascii="Myriad Pro" w:hAnsi="Myriad Pro"/>
          <w:b/>
          <w:sz w:val="24"/>
          <w:szCs w:val="24"/>
          <w:lang w:val="en-GB"/>
        </w:rPr>
      </w:pPr>
      <w:r w:rsidRPr="00C4136D">
        <w:rPr>
          <w:rFonts w:ascii="Myriad Pro" w:hAnsi="Myriad Pro"/>
          <w:b/>
          <w:sz w:val="24"/>
          <w:szCs w:val="24"/>
          <w:lang w:val="en-GB"/>
        </w:rPr>
        <w:t>NO</w:t>
      </w:r>
      <w:r>
        <w:rPr>
          <w:rFonts w:ascii="Myriad Pro" w:hAnsi="Myriad Pro"/>
          <w:b/>
          <w:sz w:val="24"/>
          <w:szCs w:val="24"/>
          <w:lang w:val="en-GB"/>
        </w:rPr>
        <w:t>R</w:t>
      </w:r>
      <w:r w:rsidRPr="00C4136D">
        <w:rPr>
          <w:rFonts w:ascii="Myriad Pro" w:hAnsi="Myriad Pro"/>
          <w:b/>
          <w:sz w:val="24"/>
          <w:szCs w:val="24"/>
          <w:lang w:val="en-GB"/>
        </w:rPr>
        <w:t xml:space="preserve">WEGIAN MILITARY AIRWORTHINESS REGULATION </w:t>
      </w:r>
    </w:p>
    <w:p w14:paraId="2FAD4391" w14:textId="77777777" w:rsidR="00C4136D" w:rsidRPr="00C4136D" w:rsidRDefault="00C4136D" w:rsidP="00C4136D">
      <w:pPr>
        <w:jc w:val="center"/>
        <w:rPr>
          <w:rFonts w:ascii="Myriad Pro" w:hAnsi="Myriad Pro"/>
          <w:sz w:val="24"/>
          <w:szCs w:val="24"/>
          <w:lang w:val="en-US"/>
        </w:rPr>
      </w:pPr>
    </w:p>
    <w:p w14:paraId="2505EA3E" w14:textId="77777777" w:rsidR="00C4136D" w:rsidRPr="00C4136D" w:rsidRDefault="00C4136D" w:rsidP="00C4136D">
      <w:pPr>
        <w:jc w:val="center"/>
        <w:rPr>
          <w:rFonts w:ascii="Myriad Pro" w:hAnsi="Myriad Pro"/>
          <w:b/>
          <w:sz w:val="24"/>
          <w:szCs w:val="24"/>
          <w:lang w:val="en-GB"/>
        </w:rPr>
      </w:pPr>
      <w:r w:rsidRPr="00C4136D">
        <w:rPr>
          <w:rFonts w:ascii="Myriad Pro" w:hAnsi="Myriad Pro"/>
          <w:b/>
          <w:sz w:val="24"/>
          <w:szCs w:val="24"/>
          <w:lang w:val="en-GB"/>
        </w:rPr>
        <w:t>NOR MAR 145</w:t>
      </w:r>
    </w:p>
    <w:p w14:paraId="6EF81AD2" w14:textId="77777777" w:rsidR="00C4136D" w:rsidRPr="00C4136D" w:rsidRDefault="00C4136D" w:rsidP="00C4136D">
      <w:pPr>
        <w:jc w:val="center"/>
        <w:rPr>
          <w:rFonts w:ascii="Myriad Pro" w:hAnsi="Myriad Pro"/>
          <w:sz w:val="24"/>
          <w:szCs w:val="24"/>
          <w:lang w:val="en-US"/>
        </w:rPr>
      </w:pPr>
    </w:p>
    <w:p w14:paraId="3F29E360" w14:textId="77777777" w:rsidR="00C4136D" w:rsidRPr="00C4136D" w:rsidRDefault="00C4136D" w:rsidP="00C4136D">
      <w:pPr>
        <w:jc w:val="center"/>
        <w:rPr>
          <w:rFonts w:ascii="Myriad Pro" w:hAnsi="Myriad Pro"/>
          <w:sz w:val="24"/>
          <w:szCs w:val="24"/>
          <w:lang w:val="en-US"/>
        </w:rPr>
      </w:pPr>
    </w:p>
    <w:p w14:paraId="69FF0D5E" w14:textId="1D7BD2FB" w:rsidR="00F87597" w:rsidRPr="00C4136D" w:rsidRDefault="00C4136D" w:rsidP="00C4136D">
      <w:pPr>
        <w:jc w:val="center"/>
        <w:rPr>
          <w:rFonts w:ascii="Myriad Pro" w:hAnsi="Myriad Pro"/>
          <w:b/>
          <w:sz w:val="24"/>
          <w:szCs w:val="24"/>
          <w:lang w:val="en-GB"/>
        </w:rPr>
      </w:pPr>
      <w:r w:rsidRPr="00C4136D">
        <w:rPr>
          <w:rFonts w:ascii="Myriad Pro" w:hAnsi="Myriad Pro"/>
          <w:b/>
          <w:sz w:val="24"/>
          <w:szCs w:val="24"/>
          <w:lang w:val="en-GB"/>
        </w:rPr>
        <w:t>REGULATIONS FOR MAINTENANCE ORGANISATIONS</w:t>
      </w:r>
    </w:p>
    <w:p w14:paraId="78B0D1F8" w14:textId="77777777" w:rsidR="00F87597" w:rsidRDefault="00F87597">
      <w:pPr>
        <w:rPr>
          <w:lang w:val="en-GB"/>
        </w:rPr>
      </w:pPr>
    </w:p>
    <w:p w14:paraId="32741CD8" w14:textId="06703323" w:rsidR="00F87597" w:rsidRDefault="00F87597">
      <w:pPr>
        <w:rPr>
          <w:lang w:val="en-GB"/>
        </w:rPr>
      </w:pPr>
    </w:p>
    <w:p w14:paraId="2B8346CA" w14:textId="77777777" w:rsidR="00F87597" w:rsidRDefault="00F87597">
      <w:pPr>
        <w:rPr>
          <w:lang w:val="en-GB"/>
        </w:rPr>
      </w:pPr>
    </w:p>
    <w:p w14:paraId="663F6F53" w14:textId="509205F2" w:rsidR="00F87597" w:rsidRDefault="00F87597">
      <w:pPr>
        <w:rPr>
          <w:lang w:val="en-GB"/>
        </w:rPr>
      </w:pPr>
    </w:p>
    <w:p w14:paraId="2A9EA8FB" w14:textId="77777777" w:rsidR="00F87597" w:rsidRDefault="00F87597">
      <w:pPr>
        <w:rPr>
          <w:lang w:val="en-GB"/>
        </w:rPr>
      </w:pPr>
    </w:p>
    <w:p w14:paraId="23C57941" w14:textId="77777777" w:rsidR="00F87597" w:rsidRDefault="00F87597">
      <w:pPr>
        <w:rPr>
          <w:lang w:val="en-GB"/>
        </w:rPr>
      </w:pPr>
    </w:p>
    <w:p w14:paraId="69C984CF" w14:textId="77777777" w:rsidR="00F87597" w:rsidRDefault="00F87597">
      <w:pPr>
        <w:rPr>
          <w:lang w:val="en-GB"/>
        </w:rPr>
      </w:pPr>
    </w:p>
    <w:p w14:paraId="72F8DD00" w14:textId="77777777" w:rsidR="00F87597" w:rsidRDefault="00F87597">
      <w:pPr>
        <w:rPr>
          <w:lang w:val="en-GB"/>
        </w:rPr>
      </w:pPr>
    </w:p>
    <w:p w14:paraId="5043471B" w14:textId="77777777" w:rsidR="00F87597" w:rsidRDefault="00F87597">
      <w:pPr>
        <w:rPr>
          <w:lang w:val="en-GB"/>
        </w:rPr>
      </w:pPr>
    </w:p>
    <w:p w14:paraId="400BA542" w14:textId="77777777" w:rsidR="00F87597" w:rsidRDefault="00F87597">
      <w:pPr>
        <w:rPr>
          <w:lang w:val="en-GB"/>
        </w:rPr>
      </w:pPr>
    </w:p>
    <w:p w14:paraId="19CFB5A3" w14:textId="77777777" w:rsidR="00F87597" w:rsidRDefault="00F87597">
      <w:pPr>
        <w:rPr>
          <w:lang w:val="en-GB"/>
        </w:rPr>
      </w:pPr>
    </w:p>
    <w:p w14:paraId="5077EDD4" w14:textId="77777777" w:rsidR="00F87597" w:rsidRDefault="00F87597">
      <w:pPr>
        <w:rPr>
          <w:lang w:val="en-GB"/>
        </w:rPr>
      </w:pPr>
    </w:p>
    <w:p w14:paraId="23EBC006" w14:textId="77777777" w:rsidR="00F87597" w:rsidRDefault="00F87597">
      <w:pPr>
        <w:rPr>
          <w:lang w:val="en-GB"/>
        </w:rPr>
      </w:pPr>
    </w:p>
    <w:p w14:paraId="26327023" w14:textId="77777777" w:rsidR="00F87597" w:rsidRDefault="00F87597">
      <w:pPr>
        <w:rPr>
          <w:lang w:val="en-GB"/>
        </w:rPr>
      </w:pPr>
    </w:p>
    <w:p w14:paraId="7804ACE7" w14:textId="77777777" w:rsidR="00F87597" w:rsidRDefault="00F87597">
      <w:pPr>
        <w:rPr>
          <w:lang w:val="en-GB"/>
        </w:rPr>
      </w:pPr>
    </w:p>
    <w:p w14:paraId="666A10FA" w14:textId="77777777" w:rsidR="00F87597" w:rsidRDefault="00F87597">
      <w:pPr>
        <w:rPr>
          <w:lang w:val="en-GB"/>
        </w:rPr>
      </w:pPr>
    </w:p>
    <w:p w14:paraId="0E1A38CA" w14:textId="77777777" w:rsidR="00F87597" w:rsidRDefault="00F87597">
      <w:pPr>
        <w:rPr>
          <w:lang w:val="en-GB"/>
        </w:rPr>
      </w:pPr>
    </w:p>
    <w:p w14:paraId="1F015B6D" w14:textId="77777777" w:rsidR="00F87597" w:rsidRDefault="00F87597">
      <w:pPr>
        <w:rPr>
          <w:lang w:val="en-GB"/>
        </w:rPr>
      </w:pPr>
    </w:p>
    <w:p w14:paraId="121D275D" w14:textId="77777777" w:rsidR="00F87597" w:rsidRDefault="00F87597">
      <w:pPr>
        <w:rPr>
          <w:lang w:val="en-GB"/>
        </w:rPr>
      </w:pPr>
    </w:p>
    <w:p w14:paraId="037BC832" w14:textId="77777777" w:rsidR="00F87597" w:rsidRDefault="00F87597">
      <w:pPr>
        <w:rPr>
          <w:lang w:val="en-GB"/>
        </w:rPr>
      </w:pPr>
    </w:p>
    <w:p w14:paraId="3EBBDC7D" w14:textId="77777777" w:rsidR="00F87597" w:rsidRDefault="00F87597">
      <w:pPr>
        <w:rPr>
          <w:lang w:val="en-GB"/>
        </w:rPr>
      </w:pPr>
    </w:p>
    <w:p w14:paraId="48067556" w14:textId="77777777" w:rsidR="00F87597" w:rsidRDefault="00F87597">
      <w:pPr>
        <w:rPr>
          <w:lang w:val="en-GB"/>
        </w:rPr>
      </w:pPr>
    </w:p>
    <w:p w14:paraId="3AD03A7C" w14:textId="77777777" w:rsidR="00F87597" w:rsidRDefault="00F87597">
      <w:pPr>
        <w:rPr>
          <w:lang w:val="en-GB"/>
        </w:rPr>
      </w:pPr>
    </w:p>
    <w:p w14:paraId="61608382" w14:textId="77777777" w:rsidR="00F87597" w:rsidRDefault="00F87597">
      <w:pPr>
        <w:jc w:val="left"/>
        <w:rPr>
          <w:lang w:val="en-GB"/>
        </w:rPr>
      </w:pPr>
    </w:p>
    <w:p w14:paraId="4EA1F19C" w14:textId="147DED0D" w:rsidR="00F87597" w:rsidRDefault="00F87597">
      <w:pPr>
        <w:rPr>
          <w:lang w:val="en-GB"/>
        </w:rPr>
      </w:pPr>
    </w:p>
    <w:p w14:paraId="35BED047" w14:textId="1EEE32C7" w:rsidR="00F87597" w:rsidRDefault="002D7DC4" w:rsidP="002D7DC4">
      <w:pPr>
        <w:jc w:val="center"/>
        <w:rPr>
          <w:lang w:val="en-GB"/>
        </w:rPr>
      </w:pPr>
      <w:r w:rsidRPr="0050723C">
        <w:rPr>
          <w:b/>
          <w:i/>
          <w:iCs/>
          <w:color w:val="0B769F"/>
          <w:sz w:val="36"/>
          <w:szCs w:val="36"/>
          <w:lang w:val="en-GB"/>
        </w:rPr>
        <w:t>MILITARY AIRWORTHINESS AUTHORITY NORWAY</w:t>
      </w:r>
    </w:p>
    <w:p w14:paraId="74490F21" w14:textId="77777777" w:rsidR="00F87597" w:rsidRDefault="00F87597">
      <w:pPr>
        <w:rPr>
          <w:lang w:val="en-GB"/>
        </w:rPr>
      </w:pPr>
    </w:p>
    <w:p w14:paraId="31D64EF0" w14:textId="77777777" w:rsidR="00F87597" w:rsidRDefault="00F87597">
      <w:pPr>
        <w:rPr>
          <w:lang w:val="en-GB"/>
        </w:rPr>
      </w:pPr>
    </w:p>
    <w:p w14:paraId="3F1CB6AE" w14:textId="77777777" w:rsidR="004851F5" w:rsidRPr="009346AE" w:rsidRDefault="004851F5" w:rsidP="004851F5">
      <w:pPr>
        <w:suppressAutoHyphens w:val="0"/>
        <w:jc w:val="center"/>
        <w:rPr>
          <w:rFonts w:ascii="Myriad Pro" w:eastAsia="Times New Roman" w:hAnsi="Myriad Pro" w:cs="Times New Roman"/>
          <w:b/>
          <w:noProof/>
          <w:sz w:val="16"/>
          <w:szCs w:val="20"/>
          <w:lang w:val="en-US" w:eastAsia="en-US"/>
        </w:rPr>
      </w:pPr>
    </w:p>
    <w:p w14:paraId="46C5E05D" w14:textId="77777777" w:rsidR="004851F5" w:rsidRPr="009346AE" w:rsidRDefault="004851F5" w:rsidP="004851F5">
      <w:pPr>
        <w:suppressAutoHyphens w:val="0"/>
        <w:jc w:val="center"/>
        <w:rPr>
          <w:rFonts w:ascii="Myriad Pro" w:eastAsia="Times New Roman" w:hAnsi="Myriad Pro" w:cs="Times New Roman"/>
          <w:b/>
          <w:noProof/>
          <w:sz w:val="16"/>
          <w:szCs w:val="20"/>
          <w:lang w:val="en-US" w:eastAsia="en-US"/>
        </w:rPr>
      </w:pPr>
    </w:p>
    <w:p w14:paraId="35BD6D6F" w14:textId="77777777" w:rsidR="004851F5" w:rsidRPr="009346AE" w:rsidRDefault="004851F5" w:rsidP="004851F5">
      <w:pPr>
        <w:suppressAutoHyphens w:val="0"/>
        <w:jc w:val="center"/>
        <w:rPr>
          <w:rFonts w:ascii="Myriad Pro" w:eastAsia="Times New Roman" w:hAnsi="Myriad Pro" w:cs="Times New Roman"/>
          <w:b/>
          <w:noProof/>
          <w:sz w:val="16"/>
          <w:szCs w:val="20"/>
          <w:lang w:val="en-US" w:eastAsia="en-US"/>
        </w:rPr>
      </w:pPr>
    </w:p>
    <w:p w14:paraId="34843100" w14:textId="77777777" w:rsidR="004851F5" w:rsidRPr="009346AE" w:rsidRDefault="004851F5" w:rsidP="004851F5">
      <w:pPr>
        <w:suppressAutoHyphens w:val="0"/>
        <w:jc w:val="center"/>
        <w:rPr>
          <w:rFonts w:ascii="Myriad Pro" w:eastAsia="Times New Roman" w:hAnsi="Myriad Pro" w:cs="Times New Roman"/>
          <w:b/>
          <w:noProof/>
          <w:sz w:val="16"/>
          <w:szCs w:val="20"/>
          <w:lang w:val="en-US" w:eastAsia="en-US"/>
        </w:rPr>
      </w:pPr>
    </w:p>
    <w:p w14:paraId="52E56C29" w14:textId="77777777" w:rsidR="004851F5" w:rsidRPr="009346AE" w:rsidRDefault="004851F5" w:rsidP="004851F5">
      <w:pPr>
        <w:suppressAutoHyphens w:val="0"/>
        <w:jc w:val="center"/>
        <w:rPr>
          <w:rFonts w:ascii="Myriad Pro" w:eastAsia="Times New Roman" w:hAnsi="Myriad Pro" w:cs="Times New Roman"/>
          <w:b/>
          <w:noProof/>
          <w:sz w:val="16"/>
          <w:szCs w:val="20"/>
          <w:lang w:val="en-US" w:eastAsia="en-US"/>
        </w:rPr>
      </w:pPr>
    </w:p>
    <w:p w14:paraId="6C3A7B92" w14:textId="62C9D0CA" w:rsidR="00F87597" w:rsidRDefault="004851F5" w:rsidP="00597579">
      <w:pPr>
        <w:suppressAutoHyphens w:val="0"/>
        <w:jc w:val="center"/>
        <w:rPr>
          <w:rFonts w:cs="Arial"/>
          <w:b/>
          <w:bCs/>
          <w:sz w:val="40"/>
          <w:szCs w:val="40"/>
          <w:lang w:val="en-GB"/>
        </w:rPr>
      </w:pPr>
      <w:r w:rsidRPr="009346AE">
        <w:rPr>
          <w:rFonts w:ascii="Myriad Pro" w:eastAsia="Times New Roman" w:hAnsi="Myriad Pro" w:cs="Times New Roman"/>
          <w:b/>
          <w:noProof/>
          <w:sz w:val="16"/>
          <w:szCs w:val="20"/>
          <w:lang w:val="en-US" w:eastAsia="en-US"/>
        </w:rPr>
        <w:t xml:space="preserve">Revision </w:t>
      </w:r>
      <w:r w:rsidR="00597579" w:rsidRPr="009346AE">
        <w:rPr>
          <w:rFonts w:ascii="Myriad Pro" w:eastAsia="Times New Roman" w:hAnsi="Myriad Pro" w:cs="Times New Roman"/>
          <w:b/>
          <w:noProof/>
          <w:sz w:val="16"/>
          <w:szCs w:val="20"/>
          <w:lang w:val="en-US" w:eastAsia="en-US"/>
        </w:rPr>
        <w:t>1.0</w:t>
      </w:r>
      <w:r w:rsidRPr="009346AE">
        <w:rPr>
          <w:rFonts w:ascii="Myriad Pro" w:eastAsia="Times New Roman" w:hAnsi="Myriad Pro" w:cs="Times New Roman"/>
          <w:b/>
          <w:noProof/>
          <w:sz w:val="16"/>
          <w:szCs w:val="20"/>
          <w:lang w:val="en-US" w:eastAsia="en-US"/>
        </w:rPr>
        <w:t xml:space="preserve">, </w:t>
      </w:r>
      <w:r w:rsidR="00597579" w:rsidRPr="009346AE">
        <w:rPr>
          <w:rFonts w:ascii="Myriad Pro" w:eastAsia="Times New Roman" w:hAnsi="Myriad Pro" w:cs="Times New Roman"/>
          <w:b/>
          <w:noProof/>
          <w:sz w:val="16"/>
          <w:szCs w:val="20"/>
          <w:lang w:val="en-US" w:eastAsia="en-US"/>
        </w:rPr>
        <w:t>DD Mmmmm</w:t>
      </w:r>
      <w:r w:rsidRPr="009346AE">
        <w:rPr>
          <w:rFonts w:ascii="Myriad Pro" w:eastAsia="Times New Roman" w:hAnsi="Myriad Pro" w:cs="Times New Roman"/>
          <w:b/>
          <w:noProof/>
          <w:sz w:val="16"/>
          <w:szCs w:val="20"/>
          <w:lang w:val="en-US" w:eastAsia="en-US"/>
        </w:rPr>
        <w:t xml:space="preserve"> 202</w:t>
      </w:r>
      <w:r w:rsidR="00597579" w:rsidRPr="009346AE">
        <w:rPr>
          <w:rFonts w:ascii="Myriad Pro" w:eastAsia="Times New Roman" w:hAnsi="Myriad Pro" w:cs="Times New Roman"/>
          <w:b/>
          <w:noProof/>
          <w:sz w:val="16"/>
          <w:szCs w:val="20"/>
          <w:lang w:val="en-US" w:eastAsia="en-US"/>
        </w:rPr>
        <w:t>5</w:t>
      </w:r>
    </w:p>
    <w:p w14:paraId="38DDA510" w14:textId="77777777" w:rsidR="00F87597" w:rsidRDefault="00F87597">
      <w:pPr>
        <w:sectPr w:rsidR="00F87597" w:rsidSect="00D478A4">
          <w:footerReference w:type="default" r:id="rId13"/>
          <w:footerReference w:type="first" r:id="rId14"/>
          <w:type w:val="continuous"/>
          <w:pgSz w:w="11906" w:h="16838" w:code="9"/>
          <w:pgMar w:top="1648" w:right="1134" w:bottom="1364" w:left="1418" w:header="1418" w:footer="1134" w:gutter="0"/>
          <w:cols w:space="720"/>
          <w:titlePg/>
          <w:docGrid w:linePitch="360"/>
        </w:sectPr>
      </w:pPr>
    </w:p>
    <w:p w14:paraId="2A122138" w14:textId="77777777" w:rsidR="00F87597" w:rsidRDefault="00F87597">
      <w:pPr>
        <w:pBdr>
          <w:top w:val="single" w:sz="4" w:space="1" w:color="000000"/>
          <w:left w:val="single" w:sz="4" w:space="4" w:color="000000"/>
          <w:bottom w:val="single" w:sz="4" w:space="1" w:color="000000"/>
          <w:right w:val="single" w:sz="4" w:space="4" w:color="000000"/>
        </w:pBdr>
        <w:jc w:val="center"/>
        <w:rPr>
          <w:b/>
          <w:sz w:val="36"/>
          <w:szCs w:val="36"/>
          <w:lang w:val="en-GB"/>
        </w:rPr>
      </w:pPr>
      <w:r>
        <w:rPr>
          <w:b/>
          <w:sz w:val="36"/>
          <w:szCs w:val="36"/>
          <w:lang w:val="en-GB"/>
        </w:rPr>
        <w:t>DOCUMENT CONTROL</w:t>
      </w:r>
    </w:p>
    <w:p w14:paraId="149122FC" w14:textId="77777777" w:rsidR="00F87597" w:rsidRDefault="00F87597">
      <w:pPr>
        <w:rPr>
          <w:lang w:val="en-GB"/>
        </w:rPr>
      </w:pPr>
    </w:p>
    <w:p w14:paraId="1EF7D585" w14:textId="77777777" w:rsidR="00F87597" w:rsidRDefault="00F87597">
      <w:pPr>
        <w:rPr>
          <w:lang w:val="en-GB"/>
        </w:rPr>
      </w:pPr>
    </w:p>
    <w:p w14:paraId="24C71D18" w14:textId="77777777" w:rsidR="00F87597" w:rsidRDefault="00F85359" w:rsidP="00F85359">
      <w:pPr>
        <w:jc w:val="center"/>
        <w:rPr>
          <w:lang w:val="en-GB"/>
        </w:rPr>
      </w:pPr>
      <w:r>
        <w:rPr>
          <w:sz w:val="32"/>
          <w:szCs w:val="32"/>
          <w:lang w:val="en-GB"/>
        </w:rPr>
        <w:t>METADATA</w:t>
      </w:r>
    </w:p>
    <w:p w14:paraId="05B3EA07" w14:textId="77777777" w:rsidR="00F87597" w:rsidRDefault="00F87597">
      <w:pPr>
        <w:rPr>
          <w:sz w:val="22"/>
          <w:lang w:val="en-GB"/>
        </w:rPr>
      </w:pPr>
    </w:p>
    <w:tbl>
      <w:tblPr>
        <w:tblW w:w="9019" w:type="dxa"/>
        <w:tblInd w:w="3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2350"/>
        <w:gridCol w:w="6669"/>
      </w:tblGrid>
      <w:tr w:rsidR="00F85359" w:rsidRPr="00037C07" w14:paraId="16548DF3" w14:textId="77777777" w:rsidTr="00740DA2">
        <w:tc>
          <w:tcPr>
            <w:tcW w:w="2350" w:type="dxa"/>
            <w:shd w:val="clear" w:color="auto" w:fill="auto"/>
            <w:vAlign w:val="center"/>
          </w:tcPr>
          <w:p w14:paraId="6225CCE2" w14:textId="77777777" w:rsidR="00F85359" w:rsidRPr="00465DA6" w:rsidRDefault="00F85359" w:rsidP="00740DA2">
            <w:pPr>
              <w:pStyle w:val="mal-nkkelinfotittel"/>
              <w:rPr>
                <w:lang w:val="en-GB"/>
              </w:rPr>
            </w:pPr>
            <w:r w:rsidRPr="00465DA6">
              <w:rPr>
                <w:lang w:val="en-GB"/>
              </w:rPr>
              <w:t>VALIDITY</w:t>
            </w:r>
          </w:p>
        </w:tc>
        <w:tc>
          <w:tcPr>
            <w:tcW w:w="6669" w:type="dxa"/>
            <w:shd w:val="clear" w:color="auto" w:fill="auto"/>
            <w:vAlign w:val="center"/>
          </w:tcPr>
          <w:p w14:paraId="5F31D8BC" w14:textId="77777777" w:rsidR="00F85359" w:rsidRPr="00465DA6" w:rsidRDefault="00F85359" w:rsidP="00740DA2">
            <w:pPr>
              <w:pStyle w:val="mal-nkkelinfotittel"/>
              <w:rPr>
                <w:lang w:val="en-GB"/>
              </w:rPr>
            </w:pPr>
            <w:r w:rsidRPr="00465DA6">
              <w:rPr>
                <w:lang w:val="en-GB"/>
              </w:rPr>
              <w:t>Norwegian Defence Sector</w:t>
            </w:r>
          </w:p>
        </w:tc>
      </w:tr>
      <w:tr w:rsidR="00F85359" w:rsidRPr="00037C07" w14:paraId="1B1E2512" w14:textId="77777777" w:rsidTr="00740DA2">
        <w:tc>
          <w:tcPr>
            <w:tcW w:w="2350" w:type="dxa"/>
            <w:shd w:val="clear" w:color="auto" w:fill="auto"/>
            <w:vAlign w:val="center"/>
          </w:tcPr>
          <w:p w14:paraId="44D65B19" w14:textId="77777777" w:rsidR="00F85359" w:rsidRPr="00580A72" w:rsidRDefault="00F85359" w:rsidP="00740DA2">
            <w:pPr>
              <w:pStyle w:val="mal-nkkelinfotittel"/>
              <w:rPr>
                <w:lang w:val="en-GB"/>
              </w:rPr>
            </w:pPr>
            <w:r>
              <w:rPr>
                <w:lang w:val="en-GB"/>
              </w:rPr>
              <w:t>PUBLISHER</w:t>
            </w:r>
          </w:p>
        </w:tc>
        <w:tc>
          <w:tcPr>
            <w:tcW w:w="6669" w:type="dxa"/>
            <w:shd w:val="clear" w:color="auto" w:fill="auto"/>
            <w:vAlign w:val="center"/>
          </w:tcPr>
          <w:p w14:paraId="6E71B448" w14:textId="77777777" w:rsidR="00F85359" w:rsidRPr="00580A72" w:rsidRDefault="00F85359" w:rsidP="00740DA2">
            <w:pPr>
              <w:pStyle w:val="mal-nkkelinfotittel"/>
              <w:rPr>
                <w:lang w:val="en-GB"/>
              </w:rPr>
            </w:pPr>
            <w:r>
              <w:rPr>
                <w:lang w:val="en-GB"/>
              </w:rPr>
              <w:t>NDMA Air Systems Division</w:t>
            </w:r>
          </w:p>
        </w:tc>
      </w:tr>
      <w:tr w:rsidR="00F85359" w:rsidRPr="003179AF" w14:paraId="4D1F944B" w14:textId="77777777" w:rsidTr="00740DA2">
        <w:tc>
          <w:tcPr>
            <w:tcW w:w="2350" w:type="dxa"/>
            <w:shd w:val="clear" w:color="auto" w:fill="auto"/>
            <w:vAlign w:val="center"/>
          </w:tcPr>
          <w:p w14:paraId="6E80E134" w14:textId="77777777" w:rsidR="00F85359" w:rsidRDefault="00F85359" w:rsidP="00740DA2">
            <w:pPr>
              <w:pStyle w:val="mal-nkkelinfotittel"/>
              <w:rPr>
                <w:lang w:val="en-GB"/>
              </w:rPr>
            </w:pPr>
            <w:r>
              <w:rPr>
                <w:lang w:val="en-GB"/>
              </w:rPr>
              <w:t>MANAGING DEPARTMENT</w:t>
            </w:r>
          </w:p>
        </w:tc>
        <w:tc>
          <w:tcPr>
            <w:tcW w:w="6669" w:type="dxa"/>
            <w:shd w:val="clear" w:color="auto" w:fill="auto"/>
            <w:vAlign w:val="center"/>
          </w:tcPr>
          <w:p w14:paraId="614C7489" w14:textId="77777777" w:rsidR="00F85359" w:rsidRPr="005B19B5" w:rsidRDefault="00F85359" w:rsidP="00740DA2">
            <w:pPr>
              <w:pStyle w:val="mal-nkkelinfotittel"/>
            </w:pPr>
            <w:r>
              <w:t>Military Airworthiness Authority Norway</w:t>
            </w:r>
          </w:p>
        </w:tc>
      </w:tr>
      <w:tr w:rsidR="00F85359" w:rsidRPr="003179AF" w14:paraId="7A770B61" w14:textId="77777777" w:rsidTr="00740DA2">
        <w:tc>
          <w:tcPr>
            <w:tcW w:w="2350" w:type="dxa"/>
            <w:shd w:val="clear" w:color="auto" w:fill="auto"/>
            <w:vAlign w:val="center"/>
          </w:tcPr>
          <w:p w14:paraId="4F88E9FF" w14:textId="77777777" w:rsidR="00F85359" w:rsidRDefault="00F85359" w:rsidP="00740DA2">
            <w:pPr>
              <w:pStyle w:val="mal-nkkelinfotittel"/>
              <w:rPr>
                <w:lang w:val="en-GB"/>
              </w:rPr>
            </w:pPr>
            <w:r>
              <w:rPr>
                <w:lang w:val="en-GB"/>
              </w:rPr>
              <w:t>PURSUANT TO</w:t>
            </w:r>
          </w:p>
        </w:tc>
        <w:tc>
          <w:tcPr>
            <w:tcW w:w="6669" w:type="dxa"/>
            <w:shd w:val="clear" w:color="auto" w:fill="auto"/>
            <w:vAlign w:val="center"/>
          </w:tcPr>
          <w:p w14:paraId="5285B2ED" w14:textId="77777777" w:rsidR="00F85359" w:rsidRDefault="00F85359" w:rsidP="00740DA2">
            <w:pPr>
              <w:pStyle w:val="mal-nkkelinfotittel"/>
            </w:pPr>
            <w:r w:rsidRPr="007831E4">
              <w:t>Instruks for Kapasitetssjef Forsvarsmateriell,</w:t>
            </w:r>
          </w:p>
          <w:p w14:paraId="6E2E1F63" w14:textId="77777777" w:rsidR="00F85359" w:rsidRPr="005B19B5" w:rsidRDefault="00F85359" w:rsidP="00740DA2">
            <w:pPr>
              <w:pStyle w:val="mal-nkkelinfotittel"/>
            </w:pPr>
            <w:r w:rsidRPr="00F85359">
              <w:rPr>
                <w:shd w:val="clear" w:color="auto" w:fill="FFFFFF"/>
              </w:rPr>
              <w:t>Direktiv for virksomhetsstyring i Forsvarsmateriell</w:t>
            </w:r>
          </w:p>
        </w:tc>
      </w:tr>
      <w:tr w:rsidR="00F85359" w:rsidRPr="003179AF" w14:paraId="180AF5E5" w14:textId="77777777" w:rsidTr="00740DA2">
        <w:tc>
          <w:tcPr>
            <w:tcW w:w="2350" w:type="dxa"/>
            <w:shd w:val="clear" w:color="auto" w:fill="auto"/>
            <w:vAlign w:val="center"/>
          </w:tcPr>
          <w:p w14:paraId="43FC702A" w14:textId="77777777" w:rsidR="00F85359" w:rsidRDefault="00F85359" w:rsidP="00740DA2">
            <w:pPr>
              <w:pStyle w:val="mal-nkkelinfotittel"/>
              <w:rPr>
                <w:lang w:val="en-GB"/>
              </w:rPr>
            </w:pPr>
            <w:r>
              <w:rPr>
                <w:lang w:val="en-GB"/>
              </w:rPr>
              <w:t>NORWEGIAN TITLE</w:t>
            </w:r>
            <w:r w:rsidRPr="00580A72">
              <w:rPr>
                <w:lang w:val="en-GB"/>
              </w:rPr>
              <w:t>:</w:t>
            </w:r>
          </w:p>
        </w:tc>
        <w:tc>
          <w:tcPr>
            <w:tcW w:w="6669" w:type="dxa"/>
            <w:shd w:val="clear" w:color="auto" w:fill="auto"/>
            <w:vAlign w:val="center"/>
          </w:tcPr>
          <w:p w14:paraId="4667D2B3" w14:textId="77777777" w:rsidR="00F85359" w:rsidRPr="005B19B5" w:rsidRDefault="00F85359" w:rsidP="00740DA2">
            <w:pPr>
              <w:pStyle w:val="mal-nkkelinfotittel"/>
            </w:pPr>
            <w:r w:rsidRPr="005B19B5">
              <w:t>Bestemmelse</w:t>
            </w:r>
            <w:r>
              <w:t>r</w:t>
            </w:r>
            <w:r w:rsidRPr="005B19B5">
              <w:t xml:space="preserve"> for </w:t>
            </w:r>
            <w:r w:rsidR="00554D76">
              <w:t>vedlikeholdsorganisasjoner for norske militære fly</w:t>
            </w:r>
          </w:p>
        </w:tc>
      </w:tr>
      <w:tr w:rsidR="00F85359" w:rsidRPr="00580A72" w14:paraId="155B6B4E" w14:textId="77777777" w:rsidTr="00740DA2">
        <w:tc>
          <w:tcPr>
            <w:tcW w:w="2350" w:type="dxa"/>
            <w:shd w:val="clear" w:color="auto" w:fill="auto"/>
            <w:vAlign w:val="center"/>
          </w:tcPr>
          <w:p w14:paraId="77881600" w14:textId="77777777" w:rsidR="00F85359" w:rsidRDefault="00F85359" w:rsidP="00740DA2">
            <w:pPr>
              <w:pStyle w:val="mal-nkkelinfotittel"/>
              <w:rPr>
                <w:lang w:val="en-GB"/>
              </w:rPr>
            </w:pPr>
            <w:r>
              <w:rPr>
                <w:lang w:val="en-GB"/>
              </w:rPr>
              <w:t>DISTRIBUTION NOTICE</w:t>
            </w:r>
          </w:p>
        </w:tc>
        <w:tc>
          <w:tcPr>
            <w:tcW w:w="6669" w:type="dxa"/>
            <w:shd w:val="clear" w:color="auto" w:fill="auto"/>
            <w:vAlign w:val="center"/>
          </w:tcPr>
          <w:p w14:paraId="3AC0E69A" w14:textId="77777777" w:rsidR="00F85359" w:rsidRDefault="00F85359" w:rsidP="00740DA2">
            <w:pPr>
              <w:pStyle w:val="mal-nkkelinfotittel"/>
              <w:rPr>
                <w:lang w:val="en-GB"/>
              </w:rPr>
            </w:pPr>
            <w:r>
              <w:rPr>
                <w:lang w:val="en-GB"/>
              </w:rPr>
              <w:t>Unlimited distribution</w:t>
            </w:r>
          </w:p>
        </w:tc>
      </w:tr>
      <w:tr w:rsidR="00F85359" w:rsidRPr="001A3CA9" w14:paraId="56C1C1FE" w14:textId="77777777" w:rsidTr="00740DA2">
        <w:tc>
          <w:tcPr>
            <w:tcW w:w="2350" w:type="dxa"/>
            <w:shd w:val="clear" w:color="auto" w:fill="auto"/>
            <w:vAlign w:val="center"/>
          </w:tcPr>
          <w:p w14:paraId="6F303C24" w14:textId="77777777" w:rsidR="00F85359" w:rsidRPr="00580A72" w:rsidRDefault="00F85359" w:rsidP="00740DA2">
            <w:pPr>
              <w:pStyle w:val="mal-nkkelinfotittel"/>
              <w:rPr>
                <w:lang w:val="en-GB"/>
              </w:rPr>
            </w:pPr>
            <w:r>
              <w:rPr>
                <w:lang w:val="en-GB"/>
              </w:rPr>
              <w:t>AUTHORITY</w:t>
            </w:r>
          </w:p>
        </w:tc>
        <w:tc>
          <w:tcPr>
            <w:tcW w:w="6669" w:type="dxa"/>
            <w:shd w:val="clear" w:color="auto" w:fill="auto"/>
            <w:vAlign w:val="center"/>
          </w:tcPr>
          <w:p w14:paraId="288022BF" w14:textId="77777777" w:rsidR="00F85359" w:rsidRPr="00580A72" w:rsidRDefault="00F85359" w:rsidP="00740DA2">
            <w:pPr>
              <w:pStyle w:val="mal-nkkelinfotittel"/>
              <w:rPr>
                <w:lang w:val="en-GB"/>
              </w:rPr>
            </w:pPr>
            <w:r>
              <w:rPr>
                <w:lang w:val="en-GB"/>
              </w:rPr>
              <w:t xml:space="preserve">Director of </w:t>
            </w:r>
            <w:r w:rsidRPr="4C5580EC">
              <w:rPr>
                <w:lang w:val="en-GB"/>
              </w:rPr>
              <w:t>NDMA Air Systems Division</w:t>
            </w:r>
          </w:p>
        </w:tc>
      </w:tr>
      <w:tr w:rsidR="00F85359" w:rsidRPr="00580A72" w14:paraId="4F399D19" w14:textId="77777777" w:rsidTr="00740DA2">
        <w:tc>
          <w:tcPr>
            <w:tcW w:w="2350" w:type="dxa"/>
            <w:shd w:val="clear" w:color="auto" w:fill="auto"/>
            <w:vAlign w:val="center"/>
          </w:tcPr>
          <w:p w14:paraId="623C077C" w14:textId="77777777" w:rsidR="00F85359" w:rsidRPr="00580A72" w:rsidRDefault="00F85359" w:rsidP="00740DA2">
            <w:pPr>
              <w:pStyle w:val="mal-nkkelinfotittel"/>
              <w:rPr>
                <w:lang w:val="en-GB"/>
              </w:rPr>
            </w:pPr>
            <w:r>
              <w:rPr>
                <w:lang w:val="en-GB"/>
              </w:rPr>
              <w:t>EFFECTIVE DATE</w:t>
            </w:r>
          </w:p>
        </w:tc>
        <w:tc>
          <w:tcPr>
            <w:tcW w:w="6669" w:type="dxa"/>
            <w:shd w:val="clear" w:color="auto" w:fill="auto"/>
            <w:vAlign w:val="center"/>
          </w:tcPr>
          <w:p w14:paraId="33F81490" w14:textId="6AA75A4E" w:rsidR="00F85359" w:rsidRPr="00D9119A" w:rsidRDefault="00EB6D0C" w:rsidP="00740DA2">
            <w:pPr>
              <w:pStyle w:val="mal-nkkelinfotittel"/>
              <w:rPr>
                <w:lang w:val="en-GB"/>
              </w:rPr>
            </w:pPr>
            <w:r>
              <w:rPr>
                <w:lang w:val="en-GB"/>
              </w:rPr>
              <w:t>DD. Mmm 2025</w:t>
            </w:r>
          </w:p>
        </w:tc>
      </w:tr>
      <w:tr w:rsidR="00F85359" w:rsidRPr="00580A72" w14:paraId="00DD2564" w14:textId="77777777" w:rsidTr="00740DA2">
        <w:tc>
          <w:tcPr>
            <w:tcW w:w="2350" w:type="dxa"/>
            <w:shd w:val="clear" w:color="auto" w:fill="auto"/>
            <w:vAlign w:val="center"/>
          </w:tcPr>
          <w:p w14:paraId="704C982E" w14:textId="77777777" w:rsidR="00F85359" w:rsidRPr="00580A72" w:rsidRDefault="00F85359" w:rsidP="00740DA2">
            <w:pPr>
              <w:pStyle w:val="mal-nkkelinfotittel"/>
              <w:rPr>
                <w:lang w:val="en-GB"/>
              </w:rPr>
            </w:pPr>
            <w:r>
              <w:rPr>
                <w:lang w:val="en-GB"/>
              </w:rPr>
              <w:t>PREVIOUS REVISION</w:t>
            </w:r>
          </w:p>
        </w:tc>
        <w:tc>
          <w:tcPr>
            <w:tcW w:w="6669" w:type="dxa"/>
            <w:shd w:val="clear" w:color="auto" w:fill="auto"/>
            <w:vAlign w:val="center"/>
          </w:tcPr>
          <w:p w14:paraId="4576FD38" w14:textId="08E1EC6B" w:rsidR="00F85359" w:rsidRPr="00580A72" w:rsidRDefault="00EB6D0C" w:rsidP="00740DA2">
            <w:pPr>
              <w:pStyle w:val="mal-nkkelinfotittel"/>
              <w:rPr>
                <w:lang w:val="en-GB"/>
              </w:rPr>
            </w:pPr>
            <w:r>
              <w:rPr>
                <w:lang w:val="en-GB"/>
              </w:rPr>
              <w:t>-</w:t>
            </w:r>
          </w:p>
        </w:tc>
      </w:tr>
      <w:tr w:rsidR="00F85359" w:rsidRPr="00580A72" w14:paraId="51B13E1D" w14:textId="77777777" w:rsidTr="00740DA2">
        <w:tc>
          <w:tcPr>
            <w:tcW w:w="2350" w:type="dxa"/>
            <w:shd w:val="clear" w:color="auto" w:fill="auto"/>
            <w:vAlign w:val="center"/>
          </w:tcPr>
          <w:p w14:paraId="3EF00ADA" w14:textId="77777777" w:rsidR="00F85359" w:rsidRDefault="00F85359" w:rsidP="00740DA2">
            <w:pPr>
              <w:pStyle w:val="mal-nkkelinfotittel"/>
              <w:rPr>
                <w:lang w:val="en-GB"/>
              </w:rPr>
            </w:pPr>
            <w:r>
              <w:rPr>
                <w:lang w:val="en-GB"/>
              </w:rPr>
              <w:t>INITIAL ISSUE</w:t>
            </w:r>
          </w:p>
        </w:tc>
        <w:tc>
          <w:tcPr>
            <w:tcW w:w="6669" w:type="dxa"/>
            <w:shd w:val="clear" w:color="auto" w:fill="auto"/>
            <w:vAlign w:val="center"/>
          </w:tcPr>
          <w:p w14:paraId="19DD1667" w14:textId="77777777" w:rsidR="00F85359" w:rsidRPr="002C1912" w:rsidRDefault="00F85359" w:rsidP="00740DA2">
            <w:pPr>
              <w:pStyle w:val="mal-nkkelinfotittel"/>
              <w:rPr>
                <w:lang w:val="en-GB"/>
              </w:rPr>
            </w:pPr>
          </w:p>
        </w:tc>
      </w:tr>
      <w:tr w:rsidR="00284944" w:rsidRPr="00580A72" w14:paraId="0883AF13" w14:textId="77777777" w:rsidTr="00740DA2">
        <w:tc>
          <w:tcPr>
            <w:tcW w:w="2350" w:type="dxa"/>
            <w:shd w:val="clear" w:color="auto" w:fill="auto"/>
            <w:vAlign w:val="center"/>
          </w:tcPr>
          <w:p w14:paraId="538B3818" w14:textId="610E6857" w:rsidR="00284944" w:rsidRDefault="00264CBA" w:rsidP="00740DA2">
            <w:pPr>
              <w:pStyle w:val="mal-nkkelinfotittel"/>
              <w:rPr>
                <w:lang w:val="en-GB"/>
              </w:rPr>
            </w:pPr>
            <w:r w:rsidRPr="00177266">
              <w:rPr>
                <w:lang w:val="en-GB"/>
              </w:rPr>
              <w:t xml:space="preserve">BASED ON </w:t>
            </w:r>
            <w:r w:rsidR="00284944" w:rsidRPr="00177266">
              <w:rPr>
                <w:lang w:val="en-GB"/>
              </w:rPr>
              <w:t xml:space="preserve">EMAR </w:t>
            </w:r>
            <w:r w:rsidRPr="00177266">
              <w:rPr>
                <w:lang w:val="en-GB"/>
              </w:rPr>
              <w:t>REVISION</w:t>
            </w:r>
          </w:p>
        </w:tc>
        <w:tc>
          <w:tcPr>
            <w:tcW w:w="6669" w:type="dxa"/>
            <w:shd w:val="clear" w:color="auto" w:fill="auto"/>
            <w:vAlign w:val="center"/>
          </w:tcPr>
          <w:p w14:paraId="1EF3C2C4" w14:textId="423A8877" w:rsidR="00284944" w:rsidRPr="002C1912" w:rsidRDefault="00885C9D" w:rsidP="00740DA2">
            <w:pPr>
              <w:pStyle w:val="mal-nkkelinfotittel"/>
              <w:rPr>
                <w:lang w:val="en-GB"/>
              </w:rPr>
            </w:pPr>
            <w:r>
              <w:rPr>
                <w:lang w:val="en-GB"/>
              </w:rPr>
              <w:t xml:space="preserve">EMAR 145 ed. </w:t>
            </w:r>
            <w:r w:rsidR="00305B66">
              <w:rPr>
                <w:lang w:val="en-GB"/>
              </w:rPr>
              <w:t>1.2</w:t>
            </w:r>
            <w:r w:rsidR="005F5AA7">
              <w:rPr>
                <w:lang w:val="en-GB"/>
              </w:rPr>
              <w:t>, issued</w:t>
            </w:r>
            <w:r w:rsidR="00305B66">
              <w:rPr>
                <w:lang w:val="en-GB"/>
              </w:rPr>
              <w:t xml:space="preserve"> </w:t>
            </w:r>
            <w:r w:rsidR="00305B66" w:rsidRPr="00305B66">
              <w:rPr>
                <w:lang w:val="en-GB"/>
              </w:rPr>
              <w:t>4 October 2016</w:t>
            </w:r>
          </w:p>
        </w:tc>
      </w:tr>
    </w:tbl>
    <w:p w14:paraId="17A8D06E" w14:textId="77777777" w:rsidR="00F85359" w:rsidRDefault="00F85359">
      <w:pPr>
        <w:rPr>
          <w:sz w:val="22"/>
          <w:lang w:val="en-GB"/>
        </w:rPr>
      </w:pPr>
    </w:p>
    <w:p w14:paraId="33716448" w14:textId="24CFC2FA" w:rsidR="00B01106" w:rsidRDefault="00C52FB6" w:rsidP="00B01106">
      <w:pPr>
        <w:pStyle w:val="BodyText"/>
      </w:pPr>
      <w:r>
        <w:rPr>
          <w:b/>
          <w:sz w:val="24"/>
          <w:szCs w:val="24"/>
        </w:rPr>
        <w:t>DOCUMENT CHANGE RECORD</w:t>
      </w:r>
    </w:p>
    <w:tbl>
      <w:tblPr>
        <w:tblW w:w="902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867"/>
        <w:gridCol w:w="956"/>
        <w:gridCol w:w="6323"/>
      </w:tblGrid>
      <w:tr w:rsidR="00666684" w:rsidRPr="00C25547" w14:paraId="3A42910A" w14:textId="77777777">
        <w:trPr>
          <w:trHeight w:val="220"/>
        </w:trPr>
        <w:tc>
          <w:tcPr>
            <w:tcW w:w="876" w:type="dxa"/>
            <w:shd w:val="clear" w:color="auto" w:fill="47748A"/>
          </w:tcPr>
          <w:p w14:paraId="480F8B59" w14:textId="6FDE5A39" w:rsidR="00C52FB6" w:rsidRDefault="00C52FB6" w:rsidP="0080368D">
            <w:pPr>
              <w:pStyle w:val="BodyText"/>
              <w:rPr>
                <w:rFonts w:cs="Aharoni"/>
                <w:b/>
                <w:color w:val="FFFFFF"/>
              </w:rPr>
            </w:pPr>
            <w:r>
              <w:rPr>
                <w:rFonts w:cs="Aharoni"/>
                <w:b/>
                <w:color w:val="FFFFFF"/>
              </w:rPr>
              <w:t>Rev</w:t>
            </w:r>
          </w:p>
        </w:tc>
        <w:tc>
          <w:tcPr>
            <w:tcW w:w="868" w:type="dxa"/>
            <w:shd w:val="clear" w:color="auto" w:fill="47748A"/>
          </w:tcPr>
          <w:p w14:paraId="664119D2" w14:textId="052FDBEF" w:rsidR="00C52FB6" w:rsidRDefault="00C52FB6" w:rsidP="0080368D">
            <w:pPr>
              <w:pStyle w:val="BodyText"/>
              <w:rPr>
                <w:rFonts w:cs="Aharoni"/>
                <w:b/>
                <w:color w:val="FFFFFF"/>
              </w:rPr>
            </w:pPr>
            <w:r>
              <w:rPr>
                <w:rFonts w:cs="Aharoni"/>
                <w:b/>
                <w:color w:val="FFFFFF"/>
              </w:rPr>
              <w:t xml:space="preserve">Date </w:t>
            </w:r>
          </w:p>
        </w:tc>
        <w:tc>
          <w:tcPr>
            <w:tcW w:w="956" w:type="dxa"/>
            <w:shd w:val="clear" w:color="auto" w:fill="47748A"/>
            <w:vAlign w:val="center"/>
          </w:tcPr>
          <w:p w14:paraId="2020E587" w14:textId="4572F580" w:rsidR="00C52FB6" w:rsidRDefault="00C52FB6" w:rsidP="0080368D">
            <w:pPr>
              <w:pStyle w:val="BodyText"/>
              <w:rPr>
                <w:rFonts w:cs="Aharoni"/>
                <w:b/>
                <w:color w:val="FFFFFF"/>
              </w:rPr>
            </w:pPr>
            <w:r>
              <w:rPr>
                <w:rFonts w:cs="Aharoni"/>
                <w:b/>
                <w:color w:val="FFFFFF"/>
              </w:rPr>
              <w:t>Section</w:t>
            </w:r>
          </w:p>
        </w:tc>
        <w:tc>
          <w:tcPr>
            <w:tcW w:w="6339" w:type="dxa"/>
            <w:shd w:val="clear" w:color="auto" w:fill="47748A"/>
            <w:vAlign w:val="center"/>
          </w:tcPr>
          <w:p w14:paraId="29123330" w14:textId="77777777" w:rsidR="00C52FB6" w:rsidRDefault="00C52FB6" w:rsidP="0080368D">
            <w:pPr>
              <w:pStyle w:val="BodyText"/>
              <w:rPr>
                <w:rFonts w:cs="Aharoni"/>
                <w:b/>
                <w:color w:val="FFFFFF"/>
              </w:rPr>
            </w:pPr>
            <w:r>
              <w:rPr>
                <w:rFonts w:cs="Aharoni"/>
                <w:b/>
                <w:color w:val="FFFFFF"/>
              </w:rPr>
              <w:t>Change</w:t>
            </w:r>
          </w:p>
        </w:tc>
      </w:tr>
      <w:tr w:rsidR="00666684" w:rsidRPr="00C25547" w14:paraId="69D9F3B4" w14:textId="77777777">
        <w:tc>
          <w:tcPr>
            <w:tcW w:w="876" w:type="dxa"/>
            <w:shd w:val="clear" w:color="auto" w:fill="auto"/>
          </w:tcPr>
          <w:p w14:paraId="17E468A4" w14:textId="77777777" w:rsidR="00C52FB6" w:rsidRDefault="00C52FB6" w:rsidP="0080368D">
            <w:pPr>
              <w:pStyle w:val="BodyText"/>
            </w:pPr>
          </w:p>
        </w:tc>
        <w:tc>
          <w:tcPr>
            <w:tcW w:w="868" w:type="dxa"/>
            <w:shd w:val="clear" w:color="auto" w:fill="auto"/>
          </w:tcPr>
          <w:p w14:paraId="76C804E7" w14:textId="77777777" w:rsidR="00C52FB6" w:rsidRDefault="00C52FB6" w:rsidP="0080368D">
            <w:pPr>
              <w:pStyle w:val="BodyText"/>
            </w:pPr>
          </w:p>
        </w:tc>
        <w:tc>
          <w:tcPr>
            <w:tcW w:w="956" w:type="dxa"/>
            <w:shd w:val="clear" w:color="auto" w:fill="auto"/>
            <w:vAlign w:val="center"/>
          </w:tcPr>
          <w:p w14:paraId="26C3119A" w14:textId="39E7449A" w:rsidR="00C52FB6" w:rsidRDefault="00C52FB6" w:rsidP="0080368D">
            <w:pPr>
              <w:pStyle w:val="BodyText"/>
            </w:pPr>
          </w:p>
        </w:tc>
        <w:tc>
          <w:tcPr>
            <w:tcW w:w="6339" w:type="dxa"/>
            <w:shd w:val="clear" w:color="auto" w:fill="auto"/>
            <w:vAlign w:val="bottom"/>
          </w:tcPr>
          <w:p w14:paraId="2486FE63" w14:textId="55CA3196" w:rsidR="00C52FB6" w:rsidRDefault="00C52FB6" w:rsidP="0080368D">
            <w:pPr>
              <w:pStyle w:val="BodyText"/>
            </w:pPr>
            <w:r>
              <w:t>Initial Issue</w:t>
            </w:r>
          </w:p>
        </w:tc>
      </w:tr>
    </w:tbl>
    <w:p w14:paraId="4250C309" w14:textId="77777777" w:rsidR="00F87597" w:rsidRDefault="00F87597">
      <w:pPr>
        <w:rPr>
          <w:lang w:val="en-GB"/>
        </w:rPr>
      </w:pPr>
    </w:p>
    <w:p w14:paraId="2F56F727" w14:textId="77777777" w:rsidR="00F87597" w:rsidRDefault="00F87597">
      <w:pPr>
        <w:rPr>
          <w:lang w:val="en-GB"/>
        </w:rPr>
      </w:pPr>
    </w:p>
    <w:p w14:paraId="36546690" w14:textId="77777777" w:rsidR="00F87597" w:rsidRDefault="00F87597"/>
    <w:p w14:paraId="5EEF8285" w14:textId="77777777" w:rsidR="00F87597" w:rsidRDefault="00F87597">
      <w:pPr>
        <w:rPr>
          <w:lang w:val="en-GB"/>
        </w:rPr>
      </w:pPr>
    </w:p>
    <w:p w14:paraId="256F0AD9" w14:textId="77777777" w:rsidR="00F87597" w:rsidRDefault="00F87597">
      <w:pPr>
        <w:rPr>
          <w:lang w:val="en-GB"/>
        </w:rPr>
      </w:pPr>
    </w:p>
    <w:p w14:paraId="2FFFFB34" w14:textId="77777777" w:rsidR="00F87597" w:rsidRDefault="00F87597">
      <w:pPr>
        <w:pageBreakBefore/>
        <w:rPr>
          <w:lang w:val="en-GB"/>
        </w:rPr>
      </w:pPr>
    </w:p>
    <w:p w14:paraId="0C3A50A8" w14:textId="77777777" w:rsidR="00F87597" w:rsidRPr="00EB3D44" w:rsidRDefault="00F87597">
      <w:pPr>
        <w:rPr>
          <w:lang w:val="en-US"/>
        </w:rPr>
      </w:pPr>
    </w:p>
    <w:p w14:paraId="3434FB86" w14:textId="77777777" w:rsidR="00F87597" w:rsidRDefault="00F87597">
      <w:pPr>
        <w:rPr>
          <w:sz w:val="24"/>
          <w:szCs w:val="24"/>
          <w:lang w:val="en-GB"/>
        </w:rPr>
      </w:pPr>
    </w:p>
    <w:p w14:paraId="3D071542" w14:textId="77777777" w:rsidR="00F87597" w:rsidRDefault="00F87597">
      <w:pPr>
        <w:rPr>
          <w:lang w:val="en-GB"/>
        </w:rPr>
      </w:pPr>
    </w:p>
    <w:p w14:paraId="53C754ED" w14:textId="77777777" w:rsidR="00F87597" w:rsidRDefault="00F87597">
      <w:pPr>
        <w:rPr>
          <w:b/>
          <w:sz w:val="22"/>
          <w:u w:val="single"/>
          <w:lang w:val="en-GB"/>
        </w:rPr>
      </w:pPr>
      <w:r>
        <w:rPr>
          <w:b/>
          <w:sz w:val="22"/>
          <w:u w:val="single"/>
          <w:lang w:val="en-GB"/>
        </w:rPr>
        <w:t>NOTE</w:t>
      </w:r>
      <w:r w:rsidR="00A7214D">
        <w:rPr>
          <w:b/>
          <w:sz w:val="22"/>
          <w:u w:val="single"/>
          <w:lang w:val="en-GB"/>
        </w:rPr>
        <w:t>S</w:t>
      </w:r>
      <w:r>
        <w:rPr>
          <w:b/>
          <w:sz w:val="22"/>
          <w:u w:val="single"/>
          <w:lang w:val="en-GB"/>
        </w:rPr>
        <w:t xml:space="preserve">: </w:t>
      </w:r>
    </w:p>
    <w:p w14:paraId="2111DAAC" w14:textId="77777777" w:rsidR="00F87597" w:rsidRDefault="00F87597">
      <w:pPr>
        <w:rPr>
          <w:b/>
          <w:sz w:val="22"/>
          <w:u w:val="single"/>
          <w:lang w:val="en-GB"/>
        </w:rPr>
      </w:pPr>
    </w:p>
    <w:p w14:paraId="2CEFC19F" w14:textId="77777777" w:rsidR="00433A40" w:rsidRDefault="00433A40" w:rsidP="000B4BA5">
      <w:pPr>
        <w:tabs>
          <w:tab w:val="bar" w:pos="-567"/>
        </w:tabs>
        <w:rPr>
          <w:rFonts w:cs="Arial"/>
          <w:sz w:val="22"/>
          <w:lang w:val="en-US"/>
        </w:rPr>
      </w:pPr>
    </w:p>
    <w:p w14:paraId="2F39E624" w14:textId="01202E67" w:rsidR="00683CC7" w:rsidRDefault="00A7214D" w:rsidP="000B4BA5">
      <w:pPr>
        <w:tabs>
          <w:tab w:val="bar" w:pos="-567"/>
        </w:tabs>
        <w:rPr>
          <w:rFonts w:cs="Arial"/>
          <w:sz w:val="22"/>
          <w:lang w:val="en-US"/>
        </w:rPr>
      </w:pPr>
      <w:r>
        <w:rPr>
          <w:rFonts w:cs="Arial"/>
          <w:sz w:val="22"/>
          <w:lang w:val="en-US"/>
        </w:rPr>
        <w:t xml:space="preserve">2. </w:t>
      </w:r>
      <w:r w:rsidR="00433A40">
        <w:rPr>
          <w:rFonts w:cs="Arial"/>
          <w:sz w:val="22"/>
          <w:lang w:val="en-US"/>
        </w:rPr>
        <w:t xml:space="preserve">This </w:t>
      </w:r>
      <w:r w:rsidR="00102D01">
        <w:rPr>
          <w:rFonts w:cs="Arial"/>
          <w:sz w:val="22"/>
          <w:lang w:val="en-US"/>
        </w:rPr>
        <w:t xml:space="preserve">NOR </w:t>
      </w:r>
      <w:r w:rsidR="00433A40">
        <w:rPr>
          <w:rFonts w:cs="Arial"/>
          <w:sz w:val="22"/>
          <w:lang w:val="en-US"/>
        </w:rPr>
        <w:t xml:space="preserve">MAR relies on definitions laid down in EMAD 1. </w:t>
      </w:r>
      <w:r w:rsidR="00433A40" w:rsidRPr="00433A40">
        <w:rPr>
          <w:rFonts w:cs="Arial"/>
          <w:sz w:val="22"/>
          <w:lang w:val="en-US"/>
        </w:rPr>
        <w:t xml:space="preserve">The </w:t>
      </w:r>
      <w:r w:rsidR="00BA76C6">
        <w:rPr>
          <w:rFonts w:cs="Arial"/>
          <w:sz w:val="22"/>
          <w:lang w:val="en-US"/>
        </w:rPr>
        <w:t>F</w:t>
      </w:r>
      <w:r w:rsidR="00433A40" w:rsidRPr="00433A40">
        <w:rPr>
          <w:rFonts w:cs="Arial"/>
          <w:sz w:val="22"/>
          <w:lang w:val="en-US"/>
        </w:rPr>
        <w:t>orms referred to in this document can be found in the EMAR Forms document.</w:t>
      </w:r>
    </w:p>
    <w:p w14:paraId="5B3EB397" w14:textId="77777777" w:rsidR="00A7214D" w:rsidRDefault="00A7214D" w:rsidP="000B4BA5">
      <w:pPr>
        <w:tabs>
          <w:tab w:val="bar" w:pos="-567"/>
        </w:tabs>
        <w:rPr>
          <w:rFonts w:cs="Arial"/>
          <w:sz w:val="22"/>
          <w:lang w:val="en-US"/>
        </w:rPr>
      </w:pPr>
    </w:p>
    <w:p w14:paraId="0F7C90C2" w14:textId="4A2915BA" w:rsidR="00A7214D" w:rsidRDefault="00A7214D" w:rsidP="000B4BA5">
      <w:pPr>
        <w:tabs>
          <w:tab w:val="bar" w:pos="-567"/>
        </w:tabs>
        <w:rPr>
          <w:rFonts w:cs="Arial"/>
          <w:sz w:val="22"/>
          <w:lang w:val="en-US"/>
        </w:rPr>
      </w:pPr>
      <w:r>
        <w:rPr>
          <w:rFonts w:cs="Arial"/>
          <w:sz w:val="22"/>
          <w:lang w:val="en-US"/>
        </w:rPr>
        <w:t>3. EMAR M introduces a number of constructs that are possible in the relationship between an Operating Organisation</w:t>
      </w:r>
      <w:r w:rsidR="00365284">
        <w:rPr>
          <w:rFonts w:cs="Arial"/>
          <w:sz w:val="22"/>
          <w:lang w:val="en-US"/>
        </w:rPr>
        <w:t xml:space="preserve">, </w:t>
      </w:r>
      <w:r>
        <w:rPr>
          <w:rFonts w:cs="Arial"/>
          <w:sz w:val="22"/>
          <w:lang w:val="en-US"/>
        </w:rPr>
        <w:t>CAMO</w:t>
      </w:r>
      <w:r w:rsidR="00365284">
        <w:rPr>
          <w:rFonts w:cs="Arial"/>
          <w:sz w:val="22"/>
          <w:lang w:val="en-US"/>
        </w:rPr>
        <w:t xml:space="preserve"> and EMAR 145 AMO</w:t>
      </w:r>
      <w:r>
        <w:rPr>
          <w:rFonts w:cs="Arial"/>
          <w:sz w:val="22"/>
          <w:lang w:val="en-US"/>
        </w:rPr>
        <w:t>. Within EMAR</w:t>
      </w:r>
      <w:r w:rsidR="001B1540">
        <w:rPr>
          <w:rFonts w:cs="Arial"/>
          <w:sz w:val="22"/>
          <w:lang w:val="en-US"/>
        </w:rPr>
        <w:t>/NOR MAR</w:t>
      </w:r>
      <w:r>
        <w:rPr>
          <w:rFonts w:cs="Arial"/>
          <w:sz w:val="22"/>
          <w:lang w:val="en-US"/>
        </w:rPr>
        <w:t xml:space="preserve"> 145, where the terminol</w:t>
      </w:r>
      <w:r w:rsidR="004D0C1E">
        <w:rPr>
          <w:rFonts w:cs="Arial"/>
          <w:sz w:val="22"/>
          <w:lang w:val="en-US"/>
        </w:rPr>
        <w:t>o</w:t>
      </w:r>
      <w:r>
        <w:rPr>
          <w:rFonts w:cs="Arial"/>
          <w:sz w:val="22"/>
          <w:lang w:val="en-US"/>
        </w:rPr>
        <w:t>gy ‘Operating Organisation/CAMO’ is used, it is essential that the appropriate organisation that can provide the required authority/service/information is</w:t>
      </w:r>
      <w:r w:rsidR="004D0C1E">
        <w:rPr>
          <w:rFonts w:cs="Arial"/>
          <w:sz w:val="22"/>
          <w:lang w:val="en-US"/>
        </w:rPr>
        <w:t xml:space="preserve"> engaged</w:t>
      </w:r>
      <w:r w:rsidR="00365284">
        <w:rPr>
          <w:rFonts w:cs="Arial"/>
          <w:sz w:val="22"/>
          <w:lang w:val="en-US"/>
        </w:rPr>
        <w:t xml:space="preserve"> as per the context of the EMAR</w:t>
      </w:r>
      <w:r w:rsidR="001B1540">
        <w:rPr>
          <w:rFonts w:cs="Arial"/>
          <w:sz w:val="22"/>
          <w:lang w:val="en-US"/>
        </w:rPr>
        <w:t>/NOR MAR</w:t>
      </w:r>
      <w:r w:rsidR="00365284">
        <w:rPr>
          <w:rFonts w:cs="Arial"/>
          <w:sz w:val="22"/>
          <w:lang w:val="en-US"/>
        </w:rPr>
        <w:t xml:space="preserve"> 145 requirement.</w:t>
      </w:r>
      <w:r>
        <w:rPr>
          <w:rFonts w:cs="Arial"/>
          <w:sz w:val="22"/>
          <w:lang w:val="en-US"/>
        </w:rPr>
        <w:t xml:space="preserve"> </w:t>
      </w:r>
    </w:p>
    <w:p w14:paraId="38CA2158" w14:textId="77777777" w:rsidR="00B3144A" w:rsidRDefault="00B3144A" w:rsidP="000B4BA5">
      <w:pPr>
        <w:tabs>
          <w:tab w:val="bar" w:pos="-567"/>
        </w:tabs>
        <w:rPr>
          <w:rFonts w:cs="Arial"/>
          <w:sz w:val="22"/>
          <w:lang w:val="en-US"/>
        </w:rPr>
      </w:pPr>
    </w:p>
    <w:p w14:paraId="3D6DEFA8" w14:textId="299EF5EC" w:rsidR="001E3EB2" w:rsidRDefault="00B3144A" w:rsidP="000B4BA5">
      <w:pPr>
        <w:tabs>
          <w:tab w:val="bar" w:pos="-567"/>
        </w:tabs>
        <w:rPr>
          <w:rFonts w:cs="Arial"/>
          <w:sz w:val="22"/>
          <w:lang w:val="en-GB"/>
        </w:rPr>
      </w:pPr>
      <w:r>
        <w:rPr>
          <w:rFonts w:cs="Arial"/>
          <w:sz w:val="22"/>
          <w:lang w:val="en-US"/>
        </w:rPr>
        <w:t xml:space="preserve">4.  </w:t>
      </w:r>
      <w:r w:rsidRPr="00B3144A">
        <w:rPr>
          <w:rFonts w:cs="Arial"/>
          <w:sz w:val="22"/>
          <w:lang w:val="en-GB"/>
        </w:rPr>
        <w:t xml:space="preserve">Unless specified otherwise in the text, all </w:t>
      </w:r>
      <w:r w:rsidRPr="00E927C6">
        <w:rPr>
          <w:rFonts w:cs="Arial"/>
          <w:sz w:val="22"/>
          <w:lang w:val="en-GB"/>
        </w:rPr>
        <w:t xml:space="preserve">references to </w:t>
      </w:r>
      <w:r w:rsidR="008975DC" w:rsidRPr="00E927C6">
        <w:rPr>
          <w:rFonts w:cs="Arial"/>
          <w:sz w:val="22"/>
          <w:lang w:val="en-GB"/>
        </w:rPr>
        <w:t xml:space="preserve">‘maintenance organisation’ </w:t>
      </w:r>
      <w:r w:rsidR="00CA1637" w:rsidRPr="00E927C6">
        <w:rPr>
          <w:rFonts w:cs="Arial"/>
          <w:sz w:val="22"/>
          <w:lang w:val="en-GB"/>
        </w:rPr>
        <w:t xml:space="preserve">within this document are to be understood to mean </w:t>
      </w:r>
      <w:r w:rsidR="008975DC" w:rsidRPr="00E927C6">
        <w:rPr>
          <w:rFonts w:cs="Arial"/>
          <w:sz w:val="22"/>
          <w:lang w:val="en-GB"/>
        </w:rPr>
        <w:t xml:space="preserve">a maintenance organisation that already </w:t>
      </w:r>
      <w:r w:rsidR="00CA1637" w:rsidRPr="00E927C6">
        <w:rPr>
          <w:rFonts w:cs="Arial"/>
          <w:sz w:val="22"/>
          <w:lang w:val="en-GB"/>
        </w:rPr>
        <w:t>has an EMAR</w:t>
      </w:r>
      <w:r w:rsidR="008D359B">
        <w:rPr>
          <w:rFonts w:cs="Arial"/>
          <w:sz w:val="22"/>
          <w:lang w:val="en-GB"/>
        </w:rPr>
        <w:t>/NOR MAR</w:t>
      </w:r>
      <w:r w:rsidR="00CA1637" w:rsidRPr="00E927C6">
        <w:rPr>
          <w:rFonts w:cs="Arial"/>
          <w:sz w:val="22"/>
          <w:lang w:val="en-GB"/>
        </w:rPr>
        <w:t xml:space="preserve"> 145 approval </w:t>
      </w:r>
      <w:r w:rsidR="00A100EC" w:rsidRPr="00E927C6">
        <w:rPr>
          <w:rFonts w:cs="Arial"/>
          <w:sz w:val="22"/>
          <w:lang w:val="en-GB"/>
        </w:rPr>
        <w:t xml:space="preserve">and </w:t>
      </w:r>
      <w:r w:rsidR="008975DC" w:rsidRPr="00E927C6">
        <w:rPr>
          <w:rFonts w:cs="Arial"/>
          <w:sz w:val="22"/>
          <w:lang w:val="en-GB"/>
        </w:rPr>
        <w:t xml:space="preserve">a maintenance organisation that is seeking </w:t>
      </w:r>
      <w:r w:rsidR="00CA1637" w:rsidRPr="00E927C6">
        <w:rPr>
          <w:rFonts w:cs="Arial"/>
          <w:sz w:val="22"/>
          <w:lang w:val="en-GB"/>
        </w:rPr>
        <w:t>an EMAR</w:t>
      </w:r>
      <w:r w:rsidR="008D359B">
        <w:rPr>
          <w:rFonts w:cs="Arial"/>
          <w:sz w:val="22"/>
          <w:lang w:val="en-GB"/>
        </w:rPr>
        <w:t xml:space="preserve">/NOR MAR </w:t>
      </w:r>
      <w:r w:rsidR="00CA1637" w:rsidRPr="00E927C6">
        <w:rPr>
          <w:rFonts w:cs="Arial"/>
          <w:sz w:val="22"/>
          <w:lang w:val="en-GB"/>
        </w:rPr>
        <w:t xml:space="preserve"> 145 </w:t>
      </w:r>
      <w:r w:rsidR="008975DC" w:rsidRPr="00E927C6">
        <w:rPr>
          <w:rFonts w:cs="Arial"/>
          <w:sz w:val="22"/>
          <w:lang w:val="en-GB"/>
        </w:rPr>
        <w:t>approval</w:t>
      </w:r>
      <w:r w:rsidR="00CA1637" w:rsidRPr="00E927C6">
        <w:rPr>
          <w:rFonts w:cs="Arial"/>
          <w:sz w:val="22"/>
          <w:lang w:val="en-GB"/>
        </w:rPr>
        <w:t xml:space="preserve">. </w:t>
      </w:r>
      <w:r w:rsidR="001E3EB2" w:rsidRPr="00E927C6">
        <w:rPr>
          <w:rFonts w:cs="Arial"/>
          <w:sz w:val="22"/>
          <w:lang w:val="en-GB"/>
        </w:rPr>
        <w:t xml:space="preserve"> All references to ‘AMO’ within this document are to be understood to mean </w:t>
      </w:r>
      <w:r w:rsidR="00CA1637" w:rsidRPr="00E927C6">
        <w:rPr>
          <w:rFonts w:cs="Arial"/>
          <w:sz w:val="22"/>
          <w:lang w:val="en-GB"/>
        </w:rPr>
        <w:t>an ‘Approved Maintenance Organisation’ that already has an EMAR</w:t>
      </w:r>
      <w:r w:rsidR="008D359B">
        <w:rPr>
          <w:rFonts w:cs="Arial"/>
          <w:sz w:val="22"/>
          <w:lang w:val="en-GB"/>
        </w:rPr>
        <w:t>/NOR MAR</w:t>
      </w:r>
      <w:r w:rsidR="00CA1637" w:rsidRPr="00E927C6">
        <w:rPr>
          <w:rFonts w:cs="Arial"/>
          <w:sz w:val="22"/>
          <w:lang w:val="en-GB"/>
        </w:rPr>
        <w:t xml:space="preserve"> 145 approval.</w:t>
      </w:r>
    </w:p>
    <w:p w14:paraId="3D8FCCD5" w14:textId="77777777" w:rsidR="001206F9" w:rsidRDefault="001206F9" w:rsidP="000B4BA5">
      <w:pPr>
        <w:tabs>
          <w:tab w:val="bar" w:pos="-567"/>
        </w:tabs>
        <w:rPr>
          <w:rFonts w:cs="Arial"/>
          <w:sz w:val="22"/>
          <w:lang w:val="en-GB"/>
        </w:rPr>
      </w:pPr>
    </w:p>
    <w:p w14:paraId="50B1E830" w14:textId="77777777" w:rsidR="001206F9" w:rsidRPr="00B3144A" w:rsidRDefault="001206F9" w:rsidP="000B4BA5">
      <w:pPr>
        <w:tabs>
          <w:tab w:val="bar" w:pos="-567"/>
        </w:tabs>
        <w:rPr>
          <w:rFonts w:cs="Arial"/>
          <w:sz w:val="22"/>
          <w:lang w:val="en-GB"/>
        </w:rPr>
      </w:pPr>
      <w:r>
        <w:rPr>
          <w:rFonts w:cs="Arial"/>
          <w:sz w:val="22"/>
          <w:lang w:val="en-GB"/>
        </w:rPr>
        <w:t xml:space="preserve">5. </w:t>
      </w:r>
      <w:r w:rsidRPr="003F1703">
        <w:rPr>
          <w:rFonts w:cs="Arial"/>
          <w:color w:val="007976"/>
          <w:sz w:val="22"/>
          <w:lang w:val="en-GB"/>
        </w:rPr>
        <w:t xml:space="preserve">Any </w:t>
      </w:r>
      <w:r w:rsidRPr="00AA3B24">
        <w:rPr>
          <w:rFonts w:cs="Arial"/>
          <w:color w:val="007976"/>
          <w:sz w:val="22"/>
          <w:lang w:val="en-GB"/>
        </w:rPr>
        <w:t>substantial national Norwegian amendments, deviations or supplements to the original EMAR 145, is marked with dark</w:t>
      </w:r>
      <w:r w:rsidRPr="003F1703">
        <w:rPr>
          <w:rFonts w:cs="Arial"/>
          <w:color w:val="007976"/>
          <w:sz w:val="22"/>
          <w:lang w:val="en-GB"/>
        </w:rPr>
        <w:t xml:space="preserve"> blue text.</w:t>
      </w:r>
    </w:p>
    <w:p w14:paraId="542546FD" w14:textId="77777777" w:rsidR="00B3144A" w:rsidRPr="00B3144A" w:rsidRDefault="00B3144A" w:rsidP="00EB3D44">
      <w:pPr>
        <w:rPr>
          <w:rFonts w:cs="Arial"/>
          <w:sz w:val="22"/>
          <w:lang w:val="en-GB"/>
        </w:rPr>
      </w:pPr>
    </w:p>
    <w:p w14:paraId="352131AD" w14:textId="77777777" w:rsidR="00433A40" w:rsidRDefault="00433A40" w:rsidP="00EB3D44">
      <w:pPr>
        <w:rPr>
          <w:rFonts w:cs="Arial"/>
          <w:sz w:val="22"/>
          <w:lang w:val="en-US"/>
        </w:rPr>
      </w:pPr>
    </w:p>
    <w:p w14:paraId="557B848D" w14:textId="77777777" w:rsidR="00F87597" w:rsidRDefault="00F87597">
      <w:pPr>
        <w:pageBreakBefore/>
        <w:rPr>
          <w:lang w:val="en-GB"/>
        </w:rPr>
      </w:pPr>
    </w:p>
    <w:p w14:paraId="7E98F2BB" w14:textId="77777777" w:rsidR="00F87597" w:rsidRDefault="00F87597">
      <w:pPr>
        <w:jc w:val="center"/>
        <w:rPr>
          <w:b/>
          <w:sz w:val="28"/>
          <w:szCs w:val="28"/>
          <w:lang w:val="en-GB"/>
        </w:rPr>
      </w:pPr>
      <w:r>
        <w:rPr>
          <w:b/>
          <w:sz w:val="28"/>
          <w:szCs w:val="28"/>
          <w:lang w:val="en-GB"/>
        </w:rPr>
        <w:t>TABLE OF CONTENTS</w:t>
      </w:r>
    </w:p>
    <w:p w14:paraId="043EEBE6" w14:textId="55DCE3B5" w:rsidR="00DA652E" w:rsidRDefault="002339F5">
      <w:pPr>
        <w:pStyle w:val="TOC1"/>
        <w:rPr>
          <w:rFonts w:ascii="Aptos" w:eastAsia="Yu Mincho" w:hAnsi="Aptos" w:cs="Arial"/>
          <w:b w:val="0"/>
          <w:noProof/>
          <w:kern w:val="2"/>
          <w:sz w:val="24"/>
          <w:szCs w:val="24"/>
          <w:lang w:val="en-GB" w:eastAsia="en-GB"/>
        </w:rPr>
      </w:pPr>
      <w:r>
        <w:rPr>
          <w:lang w:val="en-US"/>
        </w:rPr>
        <w:fldChar w:fldCharType="begin"/>
      </w:r>
      <w:r>
        <w:rPr>
          <w:lang w:val="en-US"/>
        </w:rPr>
        <w:instrText xml:space="preserve"> TOC \o "1-3" \h \z \u </w:instrText>
      </w:r>
      <w:r>
        <w:rPr>
          <w:lang w:val="en-US"/>
        </w:rPr>
        <w:fldChar w:fldCharType="separate"/>
      </w:r>
      <w:hyperlink w:anchor="_Toc194481694" w:history="1">
        <w:r w:rsidR="00DA652E" w:rsidRPr="00B60F04">
          <w:rPr>
            <w:rStyle w:val="Hyperlink"/>
            <w:noProof/>
          </w:rPr>
          <w:t>SECTION A</w:t>
        </w:r>
        <w:r w:rsidR="00DA652E">
          <w:rPr>
            <w:noProof/>
            <w:webHidden/>
          </w:rPr>
          <w:tab/>
        </w:r>
        <w:r w:rsidR="00DA652E">
          <w:rPr>
            <w:noProof/>
            <w:webHidden/>
          </w:rPr>
          <w:fldChar w:fldCharType="begin"/>
        </w:r>
        <w:r w:rsidR="00DA652E">
          <w:rPr>
            <w:noProof/>
            <w:webHidden/>
          </w:rPr>
          <w:instrText xml:space="preserve"> PAGEREF _Toc194481694 \h </w:instrText>
        </w:r>
        <w:r w:rsidR="00DA652E">
          <w:rPr>
            <w:noProof/>
            <w:webHidden/>
          </w:rPr>
        </w:r>
        <w:r w:rsidR="00DA652E">
          <w:rPr>
            <w:noProof/>
            <w:webHidden/>
          </w:rPr>
          <w:fldChar w:fldCharType="separate"/>
        </w:r>
        <w:r w:rsidR="00472057">
          <w:rPr>
            <w:noProof/>
            <w:webHidden/>
          </w:rPr>
          <w:t>6</w:t>
        </w:r>
        <w:r w:rsidR="00DA652E">
          <w:rPr>
            <w:noProof/>
            <w:webHidden/>
          </w:rPr>
          <w:fldChar w:fldCharType="end"/>
        </w:r>
      </w:hyperlink>
    </w:p>
    <w:p w14:paraId="7CEC95F1" w14:textId="69FF733D" w:rsidR="00DA652E" w:rsidRDefault="00DA652E">
      <w:pPr>
        <w:pStyle w:val="TOC1"/>
        <w:rPr>
          <w:rFonts w:ascii="Aptos" w:eastAsia="Yu Mincho" w:hAnsi="Aptos" w:cs="Arial"/>
          <w:b w:val="0"/>
          <w:noProof/>
          <w:kern w:val="2"/>
          <w:sz w:val="24"/>
          <w:szCs w:val="24"/>
          <w:lang w:val="en-GB" w:eastAsia="en-GB"/>
        </w:rPr>
      </w:pPr>
      <w:hyperlink w:anchor="_Toc194481695" w:history="1">
        <w:r w:rsidRPr="00B60F04">
          <w:rPr>
            <w:rStyle w:val="Hyperlink"/>
            <w:noProof/>
          </w:rPr>
          <w:t>TECHNICAL REQUIREMENTS</w:t>
        </w:r>
        <w:r>
          <w:rPr>
            <w:noProof/>
            <w:webHidden/>
          </w:rPr>
          <w:tab/>
        </w:r>
        <w:r>
          <w:rPr>
            <w:noProof/>
            <w:webHidden/>
          </w:rPr>
          <w:fldChar w:fldCharType="begin"/>
        </w:r>
        <w:r>
          <w:rPr>
            <w:noProof/>
            <w:webHidden/>
          </w:rPr>
          <w:instrText xml:space="preserve"> PAGEREF _Toc194481695 \h </w:instrText>
        </w:r>
        <w:r>
          <w:rPr>
            <w:noProof/>
            <w:webHidden/>
          </w:rPr>
        </w:r>
        <w:r>
          <w:rPr>
            <w:noProof/>
            <w:webHidden/>
          </w:rPr>
          <w:fldChar w:fldCharType="separate"/>
        </w:r>
        <w:r w:rsidR="00472057">
          <w:rPr>
            <w:noProof/>
            <w:webHidden/>
          </w:rPr>
          <w:t>6</w:t>
        </w:r>
        <w:r>
          <w:rPr>
            <w:noProof/>
            <w:webHidden/>
          </w:rPr>
          <w:fldChar w:fldCharType="end"/>
        </w:r>
      </w:hyperlink>
    </w:p>
    <w:p w14:paraId="1B413205" w14:textId="58B9EEAF" w:rsidR="00DA652E" w:rsidRDefault="00DA652E">
      <w:pPr>
        <w:pStyle w:val="TOC3"/>
        <w:rPr>
          <w:rFonts w:ascii="Aptos" w:eastAsia="Yu Mincho" w:hAnsi="Aptos" w:cs="Arial"/>
          <w:b w:val="0"/>
          <w:noProof/>
          <w:color w:val="auto"/>
          <w:kern w:val="2"/>
          <w:sz w:val="24"/>
          <w:szCs w:val="24"/>
          <w:lang w:eastAsia="en-GB"/>
        </w:rPr>
      </w:pPr>
      <w:hyperlink w:anchor="_Toc194481696" w:history="1">
        <w:r w:rsidRPr="00B60F04">
          <w:rPr>
            <w:rStyle w:val="Hyperlink"/>
            <w:noProof/>
          </w:rPr>
          <w:t>145.A.10 Scope</w:t>
        </w:r>
        <w:r>
          <w:rPr>
            <w:noProof/>
            <w:webHidden/>
          </w:rPr>
          <w:tab/>
        </w:r>
        <w:r>
          <w:rPr>
            <w:noProof/>
            <w:webHidden/>
          </w:rPr>
          <w:fldChar w:fldCharType="begin"/>
        </w:r>
        <w:r>
          <w:rPr>
            <w:noProof/>
            <w:webHidden/>
          </w:rPr>
          <w:instrText xml:space="preserve"> PAGEREF _Toc194481696 \h </w:instrText>
        </w:r>
        <w:r>
          <w:rPr>
            <w:noProof/>
            <w:webHidden/>
          </w:rPr>
        </w:r>
        <w:r>
          <w:rPr>
            <w:noProof/>
            <w:webHidden/>
          </w:rPr>
          <w:fldChar w:fldCharType="separate"/>
        </w:r>
        <w:r w:rsidR="00472057">
          <w:rPr>
            <w:noProof/>
            <w:webHidden/>
          </w:rPr>
          <w:t>6</w:t>
        </w:r>
        <w:r>
          <w:rPr>
            <w:noProof/>
            <w:webHidden/>
          </w:rPr>
          <w:fldChar w:fldCharType="end"/>
        </w:r>
      </w:hyperlink>
    </w:p>
    <w:p w14:paraId="2F2899D9" w14:textId="44B3061D" w:rsidR="00DA652E" w:rsidRDefault="00DA652E">
      <w:pPr>
        <w:pStyle w:val="TOC3"/>
        <w:rPr>
          <w:rFonts w:ascii="Aptos" w:eastAsia="Yu Mincho" w:hAnsi="Aptos" w:cs="Arial"/>
          <w:b w:val="0"/>
          <w:noProof/>
          <w:color w:val="auto"/>
          <w:kern w:val="2"/>
          <w:sz w:val="24"/>
          <w:szCs w:val="24"/>
          <w:lang w:eastAsia="en-GB"/>
        </w:rPr>
      </w:pPr>
      <w:hyperlink w:anchor="_Toc194481697" w:history="1">
        <w:r w:rsidRPr="00B60F04">
          <w:rPr>
            <w:rStyle w:val="Hyperlink"/>
            <w:noProof/>
          </w:rPr>
          <w:t>145.A.15 Application</w:t>
        </w:r>
        <w:r>
          <w:rPr>
            <w:noProof/>
            <w:webHidden/>
          </w:rPr>
          <w:tab/>
        </w:r>
        <w:r>
          <w:rPr>
            <w:noProof/>
            <w:webHidden/>
          </w:rPr>
          <w:fldChar w:fldCharType="begin"/>
        </w:r>
        <w:r>
          <w:rPr>
            <w:noProof/>
            <w:webHidden/>
          </w:rPr>
          <w:instrText xml:space="preserve"> PAGEREF _Toc194481697 \h </w:instrText>
        </w:r>
        <w:r>
          <w:rPr>
            <w:noProof/>
            <w:webHidden/>
          </w:rPr>
        </w:r>
        <w:r>
          <w:rPr>
            <w:noProof/>
            <w:webHidden/>
          </w:rPr>
          <w:fldChar w:fldCharType="separate"/>
        </w:r>
        <w:r w:rsidR="00472057">
          <w:rPr>
            <w:noProof/>
            <w:webHidden/>
          </w:rPr>
          <w:t>6</w:t>
        </w:r>
        <w:r>
          <w:rPr>
            <w:noProof/>
            <w:webHidden/>
          </w:rPr>
          <w:fldChar w:fldCharType="end"/>
        </w:r>
      </w:hyperlink>
    </w:p>
    <w:p w14:paraId="43A2DDDE" w14:textId="123D2623" w:rsidR="00DA652E" w:rsidRDefault="00DA652E">
      <w:pPr>
        <w:pStyle w:val="TOC3"/>
        <w:rPr>
          <w:rFonts w:ascii="Aptos" w:eastAsia="Yu Mincho" w:hAnsi="Aptos" w:cs="Arial"/>
          <w:b w:val="0"/>
          <w:noProof/>
          <w:color w:val="auto"/>
          <w:kern w:val="2"/>
          <w:sz w:val="24"/>
          <w:szCs w:val="24"/>
          <w:lang w:eastAsia="en-GB"/>
        </w:rPr>
      </w:pPr>
      <w:hyperlink w:anchor="_Toc194481698" w:history="1">
        <w:r w:rsidRPr="00B60F04">
          <w:rPr>
            <w:rStyle w:val="Hyperlink"/>
            <w:noProof/>
          </w:rPr>
          <w:t>145.A.20 Terms of approval</w:t>
        </w:r>
        <w:r>
          <w:rPr>
            <w:noProof/>
            <w:webHidden/>
          </w:rPr>
          <w:tab/>
        </w:r>
        <w:r>
          <w:rPr>
            <w:noProof/>
            <w:webHidden/>
          </w:rPr>
          <w:fldChar w:fldCharType="begin"/>
        </w:r>
        <w:r>
          <w:rPr>
            <w:noProof/>
            <w:webHidden/>
          </w:rPr>
          <w:instrText xml:space="preserve"> PAGEREF _Toc194481698 \h </w:instrText>
        </w:r>
        <w:r>
          <w:rPr>
            <w:noProof/>
            <w:webHidden/>
          </w:rPr>
        </w:r>
        <w:r>
          <w:rPr>
            <w:noProof/>
            <w:webHidden/>
          </w:rPr>
          <w:fldChar w:fldCharType="separate"/>
        </w:r>
        <w:r w:rsidR="00472057">
          <w:rPr>
            <w:noProof/>
            <w:webHidden/>
          </w:rPr>
          <w:t>6</w:t>
        </w:r>
        <w:r>
          <w:rPr>
            <w:noProof/>
            <w:webHidden/>
          </w:rPr>
          <w:fldChar w:fldCharType="end"/>
        </w:r>
      </w:hyperlink>
    </w:p>
    <w:p w14:paraId="5A2664CA" w14:textId="6F0581E5" w:rsidR="00DA652E" w:rsidRDefault="00DA652E">
      <w:pPr>
        <w:pStyle w:val="TOC3"/>
        <w:rPr>
          <w:rFonts w:ascii="Aptos" w:eastAsia="Yu Mincho" w:hAnsi="Aptos" w:cs="Arial"/>
          <w:b w:val="0"/>
          <w:noProof/>
          <w:color w:val="auto"/>
          <w:kern w:val="2"/>
          <w:sz w:val="24"/>
          <w:szCs w:val="24"/>
          <w:lang w:eastAsia="en-GB"/>
        </w:rPr>
      </w:pPr>
      <w:hyperlink w:anchor="_Toc194481699" w:history="1">
        <w:r w:rsidRPr="00B60F04">
          <w:rPr>
            <w:rStyle w:val="Hyperlink"/>
            <w:noProof/>
          </w:rPr>
          <w:t>145.A.25 Facility requirements</w:t>
        </w:r>
        <w:r>
          <w:rPr>
            <w:noProof/>
            <w:webHidden/>
          </w:rPr>
          <w:tab/>
        </w:r>
        <w:r>
          <w:rPr>
            <w:noProof/>
            <w:webHidden/>
          </w:rPr>
          <w:fldChar w:fldCharType="begin"/>
        </w:r>
        <w:r>
          <w:rPr>
            <w:noProof/>
            <w:webHidden/>
          </w:rPr>
          <w:instrText xml:space="preserve"> PAGEREF _Toc194481699 \h </w:instrText>
        </w:r>
        <w:r>
          <w:rPr>
            <w:noProof/>
            <w:webHidden/>
          </w:rPr>
        </w:r>
        <w:r>
          <w:rPr>
            <w:noProof/>
            <w:webHidden/>
          </w:rPr>
          <w:fldChar w:fldCharType="separate"/>
        </w:r>
        <w:r w:rsidR="00472057">
          <w:rPr>
            <w:noProof/>
            <w:webHidden/>
          </w:rPr>
          <w:t>6</w:t>
        </w:r>
        <w:r>
          <w:rPr>
            <w:noProof/>
            <w:webHidden/>
          </w:rPr>
          <w:fldChar w:fldCharType="end"/>
        </w:r>
      </w:hyperlink>
    </w:p>
    <w:p w14:paraId="0DF57CBE" w14:textId="7C8E22AD" w:rsidR="00DA652E" w:rsidRDefault="00DA652E">
      <w:pPr>
        <w:pStyle w:val="TOC3"/>
        <w:rPr>
          <w:rFonts w:ascii="Aptos" w:eastAsia="Yu Mincho" w:hAnsi="Aptos" w:cs="Arial"/>
          <w:b w:val="0"/>
          <w:noProof/>
          <w:color w:val="auto"/>
          <w:kern w:val="2"/>
          <w:sz w:val="24"/>
          <w:szCs w:val="24"/>
          <w:lang w:eastAsia="en-GB"/>
        </w:rPr>
      </w:pPr>
      <w:hyperlink w:anchor="_Toc194481700" w:history="1">
        <w:r w:rsidRPr="00B60F04">
          <w:rPr>
            <w:rStyle w:val="Hyperlink"/>
            <w:noProof/>
          </w:rPr>
          <w:t>145.A.30 Personnel requirements</w:t>
        </w:r>
        <w:r>
          <w:rPr>
            <w:noProof/>
            <w:webHidden/>
          </w:rPr>
          <w:tab/>
        </w:r>
        <w:r>
          <w:rPr>
            <w:noProof/>
            <w:webHidden/>
          </w:rPr>
          <w:fldChar w:fldCharType="begin"/>
        </w:r>
        <w:r>
          <w:rPr>
            <w:noProof/>
            <w:webHidden/>
          </w:rPr>
          <w:instrText xml:space="preserve"> PAGEREF _Toc194481700 \h </w:instrText>
        </w:r>
        <w:r>
          <w:rPr>
            <w:noProof/>
            <w:webHidden/>
          </w:rPr>
        </w:r>
        <w:r>
          <w:rPr>
            <w:noProof/>
            <w:webHidden/>
          </w:rPr>
          <w:fldChar w:fldCharType="separate"/>
        </w:r>
        <w:r w:rsidR="00472057">
          <w:rPr>
            <w:noProof/>
            <w:webHidden/>
          </w:rPr>
          <w:t>7</w:t>
        </w:r>
        <w:r>
          <w:rPr>
            <w:noProof/>
            <w:webHidden/>
          </w:rPr>
          <w:fldChar w:fldCharType="end"/>
        </w:r>
      </w:hyperlink>
    </w:p>
    <w:p w14:paraId="1DBF32F5" w14:textId="567E41C7" w:rsidR="00DA652E" w:rsidRDefault="00DA652E">
      <w:pPr>
        <w:pStyle w:val="TOC3"/>
        <w:rPr>
          <w:rFonts w:ascii="Aptos" w:eastAsia="Yu Mincho" w:hAnsi="Aptos" w:cs="Arial"/>
          <w:b w:val="0"/>
          <w:noProof/>
          <w:color w:val="auto"/>
          <w:kern w:val="2"/>
          <w:sz w:val="24"/>
          <w:szCs w:val="24"/>
          <w:lang w:eastAsia="en-GB"/>
        </w:rPr>
      </w:pPr>
      <w:hyperlink w:anchor="_Toc194481701" w:history="1">
        <w:r w:rsidRPr="00B60F04">
          <w:rPr>
            <w:rStyle w:val="Hyperlink"/>
            <w:noProof/>
          </w:rPr>
          <w:t>145.A.35 Certifying staff and support staff</w:t>
        </w:r>
        <w:r>
          <w:rPr>
            <w:noProof/>
            <w:webHidden/>
          </w:rPr>
          <w:tab/>
        </w:r>
        <w:r>
          <w:rPr>
            <w:noProof/>
            <w:webHidden/>
          </w:rPr>
          <w:fldChar w:fldCharType="begin"/>
        </w:r>
        <w:r>
          <w:rPr>
            <w:noProof/>
            <w:webHidden/>
          </w:rPr>
          <w:instrText xml:space="preserve"> PAGEREF _Toc194481701 \h </w:instrText>
        </w:r>
        <w:r>
          <w:rPr>
            <w:noProof/>
            <w:webHidden/>
          </w:rPr>
        </w:r>
        <w:r>
          <w:rPr>
            <w:noProof/>
            <w:webHidden/>
          </w:rPr>
          <w:fldChar w:fldCharType="separate"/>
        </w:r>
        <w:r w:rsidR="00472057">
          <w:rPr>
            <w:noProof/>
            <w:webHidden/>
          </w:rPr>
          <w:t>10</w:t>
        </w:r>
        <w:r>
          <w:rPr>
            <w:noProof/>
            <w:webHidden/>
          </w:rPr>
          <w:fldChar w:fldCharType="end"/>
        </w:r>
      </w:hyperlink>
    </w:p>
    <w:p w14:paraId="4B12A1BE" w14:textId="70184DEA" w:rsidR="00DA652E" w:rsidRDefault="00DA652E">
      <w:pPr>
        <w:pStyle w:val="TOC3"/>
        <w:rPr>
          <w:rFonts w:ascii="Aptos" w:eastAsia="Yu Mincho" w:hAnsi="Aptos" w:cs="Arial"/>
          <w:b w:val="0"/>
          <w:noProof/>
          <w:color w:val="auto"/>
          <w:kern w:val="2"/>
          <w:sz w:val="24"/>
          <w:szCs w:val="24"/>
          <w:lang w:eastAsia="en-GB"/>
        </w:rPr>
      </w:pPr>
      <w:hyperlink w:anchor="_Toc194481702" w:history="1">
        <w:r w:rsidRPr="00B60F04">
          <w:rPr>
            <w:rStyle w:val="Hyperlink"/>
            <w:noProof/>
          </w:rPr>
          <w:t>145.A.40 Equipment, tools and material</w:t>
        </w:r>
        <w:r>
          <w:rPr>
            <w:noProof/>
            <w:webHidden/>
          </w:rPr>
          <w:tab/>
        </w:r>
        <w:r>
          <w:rPr>
            <w:noProof/>
            <w:webHidden/>
          </w:rPr>
          <w:fldChar w:fldCharType="begin"/>
        </w:r>
        <w:r>
          <w:rPr>
            <w:noProof/>
            <w:webHidden/>
          </w:rPr>
          <w:instrText xml:space="preserve"> PAGEREF _Toc194481702 \h </w:instrText>
        </w:r>
        <w:r>
          <w:rPr>
            <w:noProof/>
            <w:webHidden/>
          </w:rPr>
        </w:r>
        <w:r>
          <w:rPr>
            <w:noProof/>
            <w:webHidden/>
          </w:rPr>
          <w:fldChar w:fldCharType="separate"/>
        </w:r>
        <w:r w:rsidR="00472057">
          <w:rPr>
            <w:noProof/>
            <w:webHidden/>
          </w:rPr>
          <w:t>13</w:t>
        </w:r>
        <w:r>
          <w:rPr>
            <w:noProof/>
            <w:webHidden/>
          </w:rPr>
          <w:fldChar w:fldCharType="end"/>
        </w:r>
      </w:hyperlink>
    </w:p>
    <w:p w14:paraId="24D3CD77" w14:textId="020D6D40" w:rsidR="00DA652E" w:rsidRDefault="00DA652E">
      <w:pPr>
        <w:pStyle w:val="TOC3"/>
        <w:rPr>
          <w:rFonts w:ascii="Aptos" w:eastAsia="Yu Mincho" w:hAnsi="Aptos" w:cs="Arial"/>
          <w:b w:val="0"/>
          <w:noProof/>
          <w:color w:val="auto"/>
          <w:kern w:val="2"/>
          <w:sz w:val="24"/>
          <w:szCs w:val="24"/>
          <w:lang w:eastAsia="en-GB"/>
        </w:rPr>
      </w:pPr>
      <w:hyperlink w:anchor="_Toc194481703" w:history="1">
        <w:r w:rsidRPr="00B60F04">
          <w:rPr>
            <w:rStyle w:val="Hyperlink"/>
            <w:noProof/>
          </w:rPr>
          <w:t>145.A.42 Acceptance of components</w:t>
        </w:r>
        <w:r>
          <w:rPr>
            <w:noProof/>
            <w:webHidden/>
          </w:rPr>
          <w:tab/>
        </w:r>
        <w:r>
          <w:rPr>
            <w:noProof/>
            <w:webHidden/>
          </w:rPr>
          <w:fldChar w:fldCharType="begin"/>
        </w:r>
        <w:r>
          <w:rPr>
            <w:noProof/>
            <w:webHidden/>
          </w:rPr>
          <w:instrText xml:space="preserve"> PAGEREF _Toc194481703 \h </w:instrText>
        </w:r>
        <w:r>
          <w:rPr>
            <w:noProof/>
            <w:webHidden/>
          </w:rPr>
        </w:r>
        <w:r>
          <w:rPr>
            <w:noProof/>
            <w:webHidden/>
          </w:rPr>
          <w:fldChar w:fldCharType="separate"/>
        </w:r>
        <w:r w:rsidR="00472057">
          <w:rPr>
            <w:noProof/>
            <w:webHidden/>
          </w:rPr>
          <w:t>13</w:t>
        </w:r>
        <w:r>
          <w:rPr>
            <w:noProof/>
            <w:webHidden/>
          </w:rPr>
          <w:fldChar w:fldCharType="end"/>
        </w:r>
      </w:hyperlink>
    </w:p>
    <w:p w14:paraId="6C7E2718" w14:textId="1C12D34C" w:rsidR="00DA652E" w:rsidRDefault="00DA652E">
      <w:pPr>
        <w:pStyle w:val="TOC3"/>
        <w:rPr>
          <w:rFonts w:ascii="Aptos" w:eastAsia="Yu Mincho" w:hAnsi="Aptos" w:cs="Arial"/>
          <w:b w:val="0"/>
          <w:noProof/>
          <w:color w:val="auto"/>
          <w:kern w:val="2"/>
          <w:sz w:val="24"/>
          <w:szCs w:val="24"/>
          <w:lang w:eastAsia="en-GB"/>
        </w:rPr>
      </w:pPr>
      <w:hyperlink w:anchor="_Toc194481704" w:history="1">
        <w:r w:rsidRPr="00B60F04">
          <w:rPr>
            <w:rStyle w:val="Hyperlink"/>
            <w:noProof/>
          </w:rPr>
          <w:t>145.A.45 Maintenance data</w:t>
        </w:r>
        <w:r>
          <w:rPr>
            <w:noProof/>
            <w:webHidden/>
          </w:rPr>
          <w:tab/>
        </w:r>
        <w:r>
          <w:rPr>
            <w:noProof/>
            <w:webHidden/>
          </w:rPr>
          <w:fldChar w:fldCharType="begin"/>
        </w:r>
        <w:r>
          <w:rPr>
            <w:noProof/>
            <w:webHidden/>
          </w:rPr>
          <w:instrText xml:space="preserve"> PAGEREF _Toc194481704 \h </w:instrText>
        </w:r>
        <w:r>
          <w:rPr>
            <w:noProof/>
            <w:webHidden/>
          </w:rPr>
        </w:r>
        <w:r>
          <w:rPr>
            <w:noProof/>
            <w:webHidden/>
          </w:rPr>
          <w:fldChar w:fldCharType="separate"/>
        </w:r>
        <w:r w:rsidR="00472057">
          <w:rPr>
            <w:noProof/>
            <w:webHidden/>
          </w:rPr>
          <w:t>14</w:t>
        </w:r>
        <w:r>
          <w:rPr>
            <w:noProof/>
            <w:webHidden/>
          </w:rPr>
          <w:fldChar w:fldCharType="end"/>
        </w:r>
      </w:hyperlink>
    </w:p>
    <w:p w14:paraId="3EAEADE4" w14:textId="64DA3760" w:rsidR="00DA652E" w:rsidRDefault="00DA652E">
      <w:pPr>
        <w:pStyle w:val="TOC3"/>
        <w:rPr>
          <w:rFonts w:ascii="Aptos" w:eastAsia="Yu Mincho" w:hAnsi="Aptos" w:cs="Arial"/>
          <w:b w:val="0"/>
          <w:noProof/>
          <w:color w:val="auto"/>
          <w:kern w:val="2"/>
          <w:sz w:val="24"/>
          <w:szCs w:val="24"/>
          <w:lang w:eastAsia="en-GB"/>
        </w:rPr>
      </w:pPr>
      <w:hyperlink w:anchor="_Toc194481705" w:history="1">
        <w:r w:rsidRPr="00B60F04">
          <w:rPr>
            <w:rStyle w:val="Hyperlink"/>
            <w:noProof/>
          </w:rPr>
          <w:t>145.A.47 Maintenance planning</w:t>
        </w:r>
        <w:r>
          <w:rPr>
            <w:noProof/>
            <w:webHidden/>
          </w:rPr>
          <w:tab/>
        </w:r>
        <w:r>
          <w:rPr>
            <w:noProof/>
            <w:webHidden/>
          </w:rPr>
          <w:fldChar w:fldCharType="begin"/>
        </w:r>
        <w:r>
          <w:rPr>
            <w:noProof/>
            <w:webHidden/>
          </w:rPr>
          <w:instrText xml:space="preserve"> PAGEREF _Toc194481705 \h </w:instrText>
        </w:r>
        <w:r>
          <w:rPr>
            <w:noProof/>
            <w:webHidden/>
          </w:rPr>
        </w:r>
        <w:r>
          <w:rPr>
            <w:noProof/>
            <w:webHidden/>
          </w:rPr>
          <w:fldChar w:fldCharType="separate"/>
        </w:r>
        <w:r w:rsidR="00472057">
          <w:rPr>
            <w:noProof/>
            <w:webHidden/>
          </w:rPr>
          <w:t>16</w:t>
        </w:r>
        <w:r>
          <w:rPr>
            <w:noProof/>
            <w:webHidden/>
          </w:rPr>
          <w:fldChar w:fldCharType="end"/>
        </w:r>
      </w:hyperlink>
    </w:p>
    <w:p w14:paraId="4E51EC81" w14:textId="5665E54B" w:rsidR="00DA652E" w:rsidRDefault="00DA652E">
      <w:pPr>
        <w:pStyle w:val="TOC3"/>
        <w:rPr>
          <w:rFonts w:ascii="Aptos" w:eastAsia="Yu Mincho" w:hAnsi="Aptos" w:cs="Arial"/>
          <w:b w:val="0"/>
          <w:noProof/>
          <w:color w:val="auto"/>
          <w:kern w:val="2"/>
          <w:sz w:val="24"/>
          <w:szCs w:val="24"/>
          <w:lang w:eastAsia="en-GB"/>
        </w:rPr>
      </w:pPr>
      <w:hyperlink w:anchor="_Toc194481706" w:history="1">
        <w:r w:rsidRPr="00B60F04">
          <w:rPr>
            <w:rStyle w:val="Hyperlink"/>
            <w:noProof/>
          </w:rPr>
          <w:t>145.A.50 Certification of maintenance</w:t>
        </w:r>
        <w:r>
          <w:rPr>
            <w:noProof/>
            <w:webHidden/>
          </w:rPr>
          <w:tab/>
        </w:r>
        <w:r>
          <w:rPr>
            <w:noProof/>
            <w:webHidden/>
          </w:rPr>
          <w:fldChar w:fldCharType="begin"/>
        </w:r>
        <w:r>
          <w:rPr>
            <w:noProof/>
            <w:webHidden/>
          </w:rPr>
          <w:instrText xml:space="preserve"> PAGEREF _Toc194481706 \h </w:instrText>
        </w:r>
        <w:r>
          <w:rPr>
            <w:noProof/>
            <w:webHidden/>
          </w:rPr>
        </w:r>
        <w:r>
          <w:rPr>
            <w:noProof/>
            <w:webHidden/>
          </w:rPr>
          <w:fldChar w:fldCharType="separate"/>
        </w:r>
        <w:r w:rsidR="00472057">
          <w:rPr>
            <w:noProof/>
            <w:webHidden/>
          </w:rPr>
          <w:t>16</w:t>
        </w:r>
        <w:r>
          <w:rPr>
            <w:noProof/>
            <w:webHidden/>
          </w:rPr>
          <w:fldChar w:fldCharType="end"/>
        </w:r>
      </w:hyperlink>
    </w:p>
    <w:p w14:paraId="37EAE130" w14:textId="70CAEB7B" w:rsidR="00DA652E" w:rsidRDefault="00DA652E">
      <w:pPr>
        <w:pStyle w:val="TOC3"/>
        <w:rPr>
          <w:rFonts w:ascii="Aptos" w:eastAsia="Yu Mincho" w:hAnsi="Aptos" w:cs="Arial"/>
          <w:b w:val="0"/>
          <w:noProof/>
          <w:color w:val="auto"/>
          <w:kern w:val="2"/>
          <w:sz w:val="24"/>
          <w:szCs w:val="24"/>
          <w:lang w:eastAsia="en-GB"/>
        </w:rPr>
      </w:pPr>
      <w:hyperlink w:anchor="_Toc194481707" w:history="1">
        <w:r w:rsidRPr="00B60F04">
          <w:rPr>
            <w:rStyle w:val="Hyperlink"/>
            <w:noProof/>
          </w:rPr>
          <w:t>145.A.55 Maintenance records</w:t>
        </w:r>
        <w:r>
          <w:rPr>
            <w:noProof/>
            <w:webHidden/>
          </w:rPr>
          <w:tab/>
        </w:r>
        <w:r>
          <w:rPr>
            <w:noProof/>
            <w:webHidden/>
          </w:rPr>
          <w:fldChar w:fldCharType="begin"/>
        </w:r>
        <w:r>
          <w:rPr>
            <w:noProof/>
            <w:webHidden/>
          </w:rPr>
          <w:instrText xml:space="preserve"> PAGEREF _Toc194481707 \h </w:instrText>
        </w:r>
        <w:r>
          <w:rPr>
            <w:noProof/>
            <w:webHidden/>
          </w:rPr>
        </w:r>
        <w:r>
          <w:rPr>
            <w:noProof/>
            <w:webHidden/>
          </w:rPr>
          <w:fldChar w:fldCharType="separate"/>
        </w:r>
        <w:r w:rsidR="00472057">
          <w:rPr>
            <w:noProof/>
            <w:webHidden/>
          </w:rPr>
          <w:t>17</w:t>
        </w:r>
        <w:r>
          <w:rPr>
            <w:noProof/>
            <w:webHidden/>
          </w:rPr>
          <w:fldChar w:fldCharType="end"/>
        </w:r>
      </w:hyperlink>
    </w:p>
    <w:p w14:paraId="48CDBD7D" w14:textId="52B9BAE8" w:rsidR="00DA652E" w:rsidRDefault="00DA652E">
      <w:pPr>
        <w:pStyle w:val="TOC3"/>
        <w:rPr>
          <w:rFonts w:ascii="Aptos" w:eastAsia="Yu Mincho" w:hAnsi="Aptos" w:cs="Arial"/>
          <w:b w:val="0"/>
          <w:noProof/>
          <w:color w:val="auto"/>
          <w:kern w:val="2"/>
          <w:sz w:val="24"/>
          <w:szCs w:val="24"/>
          <w:lang w:eastAsia="en-GB"/>
        </w:rPr>
      </w:pPr>
      <w:hyperlink w:anchor="_Toc194481708" w:history="1">
        <w:r w:rsidRPr="00B60F04">
          <w:rPr>
            <w:rStyle w:val="Hyperlink"/>
            <w:rFonts w:cs="Arial"/>
            <w:noProof/>
          </w:rPr>
          <w:t>145.A.60 Occurrence reporting</w:t>
        </w:r>
        <w:r>
          <w:rPr>
            <w:noProof/>
            <w:webHidden/>
          </w:rPr>
          <w:tab/>
        </w:r>
        <w:r>
          <w:rPr>
            <w:noProof/>
            <w:webHidden/>
          </w:rPr>
          <w:fldChar w:fldCharType="begin"/>
        </w:r>
        <w:r>
          <w:rPr>
            <w:noProof/>
            <w:webHidden/>
          </w:rPr>
          <w:instrText xml:space="preserve"> PAGEREF _Toc194481708 \h </w:instrText>
        </w:r>
        <w:r>
          <w:rPr>
            <w:noProof/>
            <w:webHidden/>
          </w:rPr>
        </w:r>
        <w:r>
          <w:rPr>
            <w:noProof/>
            <w:webHidden/>
          </w:rPr>
          <w:fldChar w:fldCharType="separate"/>
        </w:r>
        <w:r w:rsidR="00472057">
          <w:rPr>
            <w:noProof/>
            <w:webHidden/>
          </w:rPr>
          <w:t>18</w:t>
        </w:r>
        <w:r>
          <w:rPr>
            <w:noProof/>
            <w:webHidden/>
          </w:rPr>
          <w:fldChar w:fldCharType="end"/>
        </w:r>
      </w:hyperlink>
    </w:p>
    <w:p w14:paraId="17EB3017" w14:textId="639B1695" w:rsidR="00DA652E" w:rsidRDefault="00DA652E">
      <w:pPr>
        <w:pStyle w:val="TOC3"/>
        <w:rPr>
          <w:rFonts w:ascii="Aptos" w:eastAsia="Yu Mincho" w:hAnsi="Aptos" w:cs="Arial"/>
          <w:b w:val="0"/>
          <w:noProof/>
          <w:color w:val="auto"/>
          <w:kern w:val="2"/>
          <w:sz w:val="24"/>
          <w:szCs w:val="24"/>
          <w:lang w:eastAsia="en-GB"/>
        </w:rPr>
      </w:pPr>
      <w:hyperlink w:anchor="_Toc194481709" w:history="1">
        <w:r w:rsidRPr="00B60F04">
          <w:rPr>
            <w:rStyle w:val="Hyperlink"/>
            <w:noProof/>
          </w:rPr>
          <w:t>145.A.65 Safety and quality policy, maintenance procedures and quality system</w:t>
        </w:r>
        <w:r>
          <w:rPr>
            <w:noProof/>
            <w:webHidden/>
          </w:rPr>
          <w:tab/>
        </w:r>
        <w:r>
          <w:rPr>
            <w:noProof/>
            <w:webHidden/>
          </w:rPr>
          <w:fldChar w:fldCharType="begin"/>
        </w:r>
        <w:r>
          <w:rPr>
            <w:noProof/>
            <w:webHidden/>
          </w:rPr>
          <w:instrText xml:space="preserve"> PAGEREF _Toc194481709 \h </w:instrText>
        </w:r>
        <w:r>
          <w:rPr>
            <w:noProof/>
            <w:webHidden/>
          </w:rPr>
        </w:r>
        <w:r>
          <w:rPr>
            <w:noProof/>
            <w:webHidden/>
          </w:rPr>
          <w:fldChar w:fldCharType="separate"/>
        </w:r>
        <w:r w:rsidR="00472057">
          <w:rPr>
            <w:noProof/>
            <w:webHidden/>
          </w:rPr>
          <w:t>18</w:t>
        </w:r>
        <w:r>
          <w:rPr>
            <w:noProof/>
            <w:webHidden/>
          </w:rPr>
          <w:fldChar w:fldCharType="end"/>
        </w:r>
      </w:hyperlink>
    </w:p>
    <w:p w14:paraId="34A0A75E" w14:textId="4D957BAC" w:rsidR="00DA652E" w:rsidRDefault="00DA652E">
      <w:pPr>
        <w:pStyle w:val="TOC3"/>
        <w:rPr>
          <w:rFonts w:ascii="Aptos" w:eastAsia="Yu Mincho" w:hAnsi="Aptos" w:cs="Arial"/>
          <w:b w:val="0"/>
          <w:noProof/>
          <w:color w:val="auto"/>
          <w:kern w:val="2"/>
          <w:sz w:val="24"/>
          <w:szCs w:val="24"/>
          <w:lang w:eastAsia="en-GB"/>
        </w:rPr>
      </w:pPr>
      <w:hyperlink w:anchor="_Toc194481710" w:history="1">
        <w:r w:rsidRPr="00B60F04">
          <w:rPr>
            <w:rStyle w:val="Hyperlink"/>
            <w:noProof/>
            <w:lang w:val="fr-BE"/>
          </w:rPr>
          <w:t>145.A.70 Maintenance Organisation Exposition (MOE)</w:t>
        </w:r>
        <w:r>
          <w:rPr>
            <w:noProof/>
            <w:webHidden/>
          </w:rPr>
          <w:tab/>
        </w:r>
        <w:r>
          <w:rPr>
            <w:noProof/>
            <w:webHidden/>
          </w:rPr>
          <w:fldChar w:fldCharType="begin"/>
        </w:r>
        <w:r>
          <w:rPr>
            <w:noProof/>
            <w:webHidden/>
          </w:rPr>
          <w:instrText xml:space="preserve"> PAGEREF _Toc194481710 \h </w:instrText>
        </w:r>
        <w:r>
          <w:rPr>
            <w:noProof/>
            <w:webHidden/>
          </w:rPr>
        </w:r>
        <w:r>
          <w:rPr>
            <w:noProof/>
            <w:webHidden/>
          </w:rPr>
          <w:fldChar w:fldCharType="separate"/>
        </w:r>
        <w:r w:rsidR="00472057">
          <w:rPr>
            <w:noProof/>
            <w:webHidden/>
          </w:rPr>
          <w:t>19</w:t>
        </w:r>
        <w:r>
          <w:rPr>
            <w:noProof/>
            <w:webHidden/>
          </w:rPr>
          <w:fldChar w:fldCharType="end"/>
        </w:r>
      </w:hyperlink>
    </w:p>
    <w:p w14:paraId="12417FCB" w14:textId="3D8FA606" w:rsidR="00DA652E" w:rsidRDefault="00DA652E">
      <w:pPr>
        <w:pStyle w:val="TOC3"/>
        <w:rPr>
          <w:rFonts w:ascii="Aptos" w:eastAsia="Yu Mincho" w:hAnsi="Aptos" w:cs="Arial"/>
          <w:b w:val="0"/>
          <w:noProof/>
          <w:color w:val="auto"/>
          <w:kern w:val="2"/>
          <w:sz w:val="24"/>
          <w:szCs w:val="24"/>
          <w:lang w:eastAsia="en-GB"/>
        </w:rPr>
      </w:pPr>
      <w:hyperlink w:anchor="_Toc194481711" w:history="1">
        <w:r w:rsidRPr="00B60F04">
          <w:rPr>
            <w:rStyle w:val="Hyperlink"/>
            <w:noProof/>
          </w:rPr>
          <w:t>145.A.75 Privileges of the AMO</w:t>
        </w:r>
        <w:r>
          <w:rPr>
            <w:noProof/>
            <w:webHidden/>
          </w:rPr>
          <w:tab/>
        </w:r>
        <w:r>
          <w:rPr>
            <w:noProof/>
            <w:webHidden/>
          </w:rPr>
          <w:fldChar w:fldCharType="begin"/>
        </w:r>
        <w:r>
          <w:rPr>
            <w:noProof/>
            <w:webHidden/>
          </w:rPr>
          <w:instrText xml:space="preserve"> PAGEREF _Toc194481711 \h </w:instrText>
        </w:r>
        <w:r>
          <w:rPr>
            <w:noProof/>
            <w:webHidden/>
          </w:rPr>
        </w:r>
        <w:r>
          <w:rPr>
            <w:noProof/>
            <w:webHidden/>
          </w:rPr>
          <w:fldChar w:fldCharType="separate"/>
        </w:r>
        <w:r w:rsidR="00472057">
          <w:rPr>
            <w:noProof/>
            <w:webHidden/>
          </w:rPr>
          <w:t>20</w:t>
        </w:r>
        <w:r>
          <w:rPr>
            <w:noProof/>
            <w:webHidden/>
          </w:rPr>
          <w:fldChar w:fldCharType="end"/>
        </w:r>
      </w:hyperlink>
    </w:p>
    <w:p w14:paraId="75D03C86" w14:textId="387BD520" w:rsidR="00DA652E" w:rsidRDefault="00DA652E">
      <w:pPr>
        <w:pStyle w:val="TOC3"/>
        <w:rPr>
          <w:rFonts w:ascii="Aptos" w:eastAsia="Yu Mincho" w:hAnsi="Aptos" w:cs="Arial"/>
          <w:b w:val="0"/>
          <w:noProof/>
          <w:color w:val="auto"/>
          <w:kern w:val="2"/>
          <w:sz w:val="24"/>
          <w:szCs w:val="24"/>
          <w:lang w:eastAsia="en-GB"/>
        </w:rPr>
      </w:pPr>
      <w:hyperlink w:anchor="_Toc194481712" w:history="1">
        <w:r w:rsidRPr="00B60F04">
          <w:rPr>
            <w:rStyle w:val="Hyperlink"/>
            <w:noProof/>
          </w:rPr>
          <w:t>145.A.80 Limitations on the AMO</w:t>
        </w:r>
        <w:r>
          <w:rPr>
            <w:noProof/>
            <w:webHidden/>
          </w:rPr>
          <w:tab/>
        </w:r>
        <w:r>
          <w:rPr>
            <w:noProof/>
            <w:webHidden/>
          </w:rPr>
          <w:fldChar w:fldCharType="begin"/>
        </w:r>
        <w:r>
          <w:rPr>
            <w:noProof/>
            <w:webHidden/>
          </w:rPr>
          <w:instrText xml:space="preserve"> PAGEREF _Toc194481712 \h </w:instrText>
        </w:r>
        <w:r>
          <w:rPr>
            <w:noProof/>
            <w:webHidden/>
          </w:rPr>
        </w:r>
        <w:r>
          <w:rPr>
            <w:noProof/>
            <w:webHidden/>
          </w:rPr>
          <w:fldChar w:fldCharType="separate"/>
        </w:r>
        <w:r w:rsidR="00472057">
          <w:rPr>
            <w:noProof/>
            <w:webHidden/>
          </w:rPr>
          <w:t>21</w:t>
        </w:r>
        <w:r>
          <w:rPr>
            <w:noProof/>
            <w:webHidden/>
          </w:rPr>
          <w:fldChar w:fldCharType="end"/>
        </w:r>
      </w:hyperlink>
    </w:p>
    <w:p w14:paraId="50AEE035" w14:textId="3DF9E67E" w:rsidR="00DA652E" w:rsidRDefault="00DA652E">
      <w:pPr>
        <w:pStyle w:val="TOC3"/>
        <w:rPr>
          <w:rFonts w:ascii="Aptos" w:eastAsia="Yu Mincho" w:hAnsi="Aptos" w:cs="Arial"/>
          <w:b w:val="0"/>
          <w:noProof/>
          <w:color w:val="auto"/>
          <w:kern w:val="2"/>
          <w:sz w:val="24"/>
          <w:szCs w:val="24"/>
          <w:lang w:eastAsia="en-GB"/>
        </w:rPr>
      </w:pPr>
      <w:hyperlink w:anchor="_Toc194481713" w:history="1">
        <w:r w:rsidRPr="00B60F04">
          <w:rPr>
            <w:rStyle w:val="Hyperlink"/>
            <w:noProof/>
          </w:rPr>
          <w:t>145.A.85 Changes to the AMO</w:t>
        </w:r>
        <w:r>
          <w:rPr>
            <w:noProof/>
            <w:webHidden/>
          </w:rPr>
          <w:tab/>
        </w:r>
        <w:r>
          <w:rPr>
            <w:noProof/>
            <w:webHidden/>
          </w:rPr>
          <w:fldChar w:fldCharType="begin"/>
        </w:r>
        <w:r>
          <w:rPr>
            <w:noProof/>
            <w:webHidden/>
          </w:rPr>
          <w:instrText xml:space="preserve"> PAGEREF _Toc194481713 \h </w:instrText>
        </w:r>
        <w:r>
          <w:rPr>
            <w:noProof/>
            <w:webHidden/>
          </w:rPr>
        </w:r>
        <w:r>
          <w:rPr>
            <w:noProof/>
            <w:webHidden/>
          </w:rPr>
          <w:fldChar w:fldCharType="separate"/>
        </w:r>
        <w:r w:rsidR="00472057">
          <w:rPr>
            <w:noProof/>
            <w:webHidden/>
          </w:rPr>
          <w:t>21</w:t>
        </w:r>
        <w:r>
          <w:rPr>
            <w:noProof/>
            <w:webHidden/>
          </w:rPr>
          <w:fldChar w:fldCharType="end"/>
        </w:r>
      </w:hyperlink>
    </w:p>
    <w:p w14:paraId="5FDC3116" w14:textId="6B20CF59" w:rsidR="00DA652E" w:rsidRDefault="00DA652E">
      <w:pPr>
        <w:pStyle w:val="TOC3"/>
        <w:rPr>
          <w:rFonts w:ascii="Aptos" w:eastAsia="Yu Mincho" w:hAnsi="Aptos" w:cs="Arial"/>
          <w:b w:val="0"/>
          <w:noProof/>
          <w:color w:val="auto"/>
          <w:kern w:val="2"/>
          <w:sz w:val="24"/>
          <w:szCs w:val="24"/>
          <w:lang w:eastAsia="en-GB"/>
        </w:rPr>
      </w:pPr>
      <w:hyperlink w:anchor="_Toc194481714" w:history="1">
        <w:r w:rsidRPr="00B60F04">
          <w:rPr>
            <w:rStyle w:val="Hyperlink"/>
            <w:noProof/>
          </w:rPr>
          <w:t>145.A.90 Continued validity of approval</w:t>
        </w:r>
        <w:r>
          <w:rPr>
            <w:noProof/>
            <w:webHidden/>
          </w:rPr>
          <w:tab/>
        </w:r>
        <w:r>
          <w:rPr>
            <w:noProof/>
            <w:webHidden/>
          </w:rPr>
          <w:fldChar w:fldCharType="begin"/>
        </w:r>
        <w:r>
          <w:rPr>
            <w:noProof/>
            <w:webHidden/>
          </w:rPr>
          <w:instrText xml:space="preserve"> PAGEREF _Toc194481714 \h </w:instrText>
        </w:r>
        <w:r>
          <w:rPr>
            <w:noProof/>
            <w:webHidden/>
          </w:rPr>
        </w:r>
        <w:r>
          <w:rPr>
            <w:noProof/>
            <w:webHidden/>
          </w:rPr>
          <w:fldChar w:fldCharType="separate"/>
        </w:r>
        <w:r w:rsidR="00472057">
          <w:rPr>
            <w:noProof/>
            <w:webHidden/>
          </w:rPr>
          <w:t>21</w:t>
        </w:r>
        <w:r>
          <w:rPr>
            <w:noProof/>
            <w:webHidden/>
          </w:rPr>
          <w:fldChar w:fldCharType="end"/>
        </w:r>
      </w:hyperlink>
    </w:p>
    <w:p w14:paraId="1D53FF0C" w14:textId="225CC67B" w:rsidR="00DA652E" w:rsidRDefault="00DA652E">
      <w:pPr>
        <w:pStyle w:val="TOC3"/>
        <w:rPr>
          <w:rFonts w:ascii="Aptos" w:eastAsia="Yu Mincho" w:hAnsi="Aptos" w:cs="Arial"/>
          <w:b w:val="0"/>
          <w:noProof/>
          <w:color w:val="auto"/>
          <w:kern w:val="2"/>
          <w:sz w:val="24"/>
          <w:szCs w:val="24"/>
          <w:lang w:eastAsia="en-GB"/>
        </w:rPr>
      </w:pPr>
      <w:hyperlink w:anchor="_Toc194481715" w:history="1">
        <w:r w:rsidRPr="00B60F04">
          <w:rPr>
            <w:rStyle w:val="Hyperlink"/>
            <w:noProof/>
          </w:rPr>
          <w:t>145.A.95 AMO Findings by the MAA-NOR</w:t>
        </w:r>
        <w:r>
          <w:rPr>
            <w:noProof/>
            <w:webHidden/>
          </w:rPr>
          <w:tab/>
        </w:r>
        <w:r>
          <w:rPr>
            <w:noProof/>
            <w:webHidden/>
          </w:rPr>
          <w:fldChar w:fldCharType="begin"/>
        </w:r>
        <w:r>
          <w:rPr>
            <w:noProof/>
            <w:webHidden/>
          </w:rPr>
          <w:instrText xml:space="preserve"> PAGEREF _Toc194481715 \h </w:instrText>
        </w:r>
        <w:r>
          <w:rPr>
            <w:noProof/>
            <w:webHidden/>
          </w:rPr>
        </w:r>
        <w:r>
          <w:rPr>
            <w:noProof/>
            <w:webHidden/>
          </w:rPr>
          <w:fldChar w:fldCharType="separate"/>
        </w:r>
        <w:r w:rsidR="00472057">
          <w:rPr>
            <w:noProof/>
            <w:webHidden/>
          </w:rPr>
          <w:t>22</w:t>
        </w:r>
        <w:r>
          <w:rPr>
            <w:noProof/>
            <w:webHidden/>
          </w:rPr>
          <w:fldChar w:fldCharType="end"/>
        </w:r>
      </w:hyperlink>
    </w:p>
    <w:p w14:paraId="3A6C31F9" w14:textId="4CA6AAB0" w:rsidR="00DA652E" w:rsidRDefault="00DA652E">
      <w:pPr>
        <w:pStyle w:val="TOC1"/>
        <w:rPr>
          <w:rFonts w:ascii="Aptos" w:eastAsia="Yu Mincho" w:hAnsi="Aptos" w:cs="Arial"/>
          <w:b w:val="0"/>
          <w:noProof/>
          <w:kern w:val="2"/>
          <w:sz w:val="24"/>
          <w:szCs w:val="24"/>
          <w:lang w:val="en-GB" w:eastAsia="en-GB"/>
        </w:rPr>
      </w:pPr>
      <w:hyperlink w:anchor="_Toc194481716" w:history="1">
        <w:r w:rsidRPr="00B60F04">
          <w:rPr>
            <w:rStyle w:val="Hyperlink"/>
            <w:noProof/>
          </w:rPr>
          <w:t>SECTION B</w:t>
        </w:r>
        <w:r>
          <w:rPr>
            <w:noProof/>
            <w:webHidden/>
          </w:rPr>
          <w:tab/>
        </w:r>
        <w:r>
          <w:rPr>
            <w:noProof/>
            <w:webHidden/>
          </w:rPr>
          <w:fldChar w:fldCharType="begin"/>
        </w:r>
        <w:r>
          <w:rPr>
            <w:noProof/>
            <w:webHidden/>
          </w:rPr>
          <w:instrText xml:space="preserve"> PAGEREF _Toc194481716 \h </w:instrText>
        </w:r>
        <w:r>
          <w:rPr>
            <w:noProof/>
            <w:webHidden/>
          </w:rPr>
        </w:r>
        <w:r>
          <w:rPr>
            <w:noProof/>
            <w:webHidden/>
          </w:rPr>
          <w:fldChar w:fldCharType="separate"/>
        </w:r>
        <w:r w:rsidR="00472057">
          <w:rPr>
            <w:noProof/>
            <w:webHidden/>
          </w:rPr>
          <w:t>23</w:t>
        </w:r>
        <w:r>
          <w:rPr>
            <w:noProof/>
            <w:webHidden/>
          </w:rPr>
          <w:fldChar w:fldCharType="end"/>
        </w:r>
      </w:hyperlink>
    </w:p>
    <w:p w14:paraId="63C5E34A" w14:textId="5CB0A248" w:rsidR="00DA652E" w:rsidRDefault="00DA652E">
      <w:pPr>
        <w:pStyle w:val="TOC1"/>
        <w:rPr>
          <w:rFonts w:ascii="Aptos" w:eastAsia="Yu Mincho" w:hAnsi="Aptos" w:cs="Arial"/>
          <w:b w:val="0"/>
          <w:noProof/>
          <w:kern w:val="2"/>
          <w:sz w:val="24"/>
          <w:szCs w:val="24"/>
          <w:lang w:val="en-GB" w:eastAsia="en-GB"/>
        </w:rPr>
      </w:pPr>
      <w:hyperlink w:anchor="_Toc194481717" w:history="1">
        <w:r w:rsidRPr="00B60F04">
          <w:rPr>
            <w:rStyle w:val="Hyperlink"/>
            <w:noProof/>
          </w:rPr>
          <w:t>PROCEDURES FOR THE MILITARY AIRWORTHINESS AUTHORITY - NORWAY</w:t>
        </w:r>
        <w:r>
          <w:rPr>
            <w:noProof/>
            <w:webHidden/>
          </w:rPr>
          <w:tab/>
        </w:r>
        <w:r>
          <w:rPr>
            <w:noProof/>
            <w:webHidden/>
          </w:rPr>
          <w:fldChar w:fldCharType="begin"/>
        </w:r>
        <w:r>
          <w:rPr>
            <w:noProof/>
            <w:webHidden/>
          </w:rPr>
          <w:instrText xml:space="preserve"> PAGEREF _Toc194481717 \h </w:instrText>
        </w:r>
        <w:r>
          <w:rPr>
            <w:noProof/>
            <w:webHidden/>
          </w:rPr>
        </w:r>
        <w:r>
          <w:rPr>
            <w:noProof/>
            <w:webHidden/>
          </w:rPr>
          <w:fldChar w:fldCharType="separate"/>
        </w:r>
        <w:r w:rsidR="00472057">
          <w:rPr>
            <w:noProof/>
            <w:webHidden/>
          </w:rPr>
          <w:t>23</w:t>
        </w:r>
        <w:r>
          <w:rPr>
            <w:noProof/>
            <w:webHidden/>
          </w:rPr>
          <w:fldChar w:fldCharType="end"/>
        </w:r>
      </w:hyperlink>
    </w:p>
    <w:p w14:paraId="39AD72D0" w14:textId="020508A6" w:rsidR="00DA652E" w:rsidRDefault="00DA652E">
      <w:pPr>
        <w:pStyle w:val="TOC3"/>
        <w:rPr>
          <w:rFonts w:ascii="Aptos" w:eastAsia="Yu Mincho" w:hAnsi="Aptos" w:cs="Arial"/>
          <w:b w:val="0"/>
          <w:noProof/>
          <w:color w:val="auto"/>
          <w:kern w:val="2"/>
          <w:sz w:val="24"/>
          <w:szCs w:val="24"/>
          <w:lang w:eastAsia="en-GB"/>
        </w:rPr>
      </w:pPr>
      <w:hyperlink w:anchor="_Toc194481718" w:history="1">
        <w:r w:rsidRPr="00B60F04">
          <w:rPr>
            <w:rStyle w:val="Hyperlink"/>
            <w:noProof/>
          </w:rPr>
          <w:t>145.B.01 Scope</w:t>
        </w:r>
        <w:r>
          <w:rPr>
            <w:noProof/>
            <w:webHidden/>
          </w:rPr>
          <w:tab/>
        </w:r>
        <w:r>
          <w:rPr>
            <w:noProof/>
            <w:webHidden/>
          </w:rPr>
          <w:fldChar w:fldCharType="begin"/>
        </w:r>
        <w:r>
          <w:rPr>
            <w:noProof/>
            <w:webHidden/>
          </w:rPr>
          <w:instrText xml:space="preserve"> PAGEREF _Toc194481718 \h </w:instrText>
        </w:r>
        <w:r>
          <w:rPr>
            <w:noProof/>
            <w:webHidden/>
          </w:rPr>
        </w:r>
        <w:r>
          <w:rPr>
            <w:noProof/>
            <w:webHidden/>
          </w:rPr>
          <w:fldChar w:fldCharType="separate"/>
        </w:r>
        <w:r w:rsidR="00472057">
          <w:rPr>
            <w:noProof/>
            <w:webHidden/>
          </w:rPr>
          <w:t>23</w:t>
        </w:r>
        <w:r>
          <w:rPr>
            <w:noProof/>
            <w:webHidden/>
          </w:rPr>
          <w:fldChar w:fldCharType="end"/>
        </w:r>
      </w:hyperlink>
    </w:p>
    <w:p w14:paraId="4E1A62BD" w14:textId="4F4DC70A" w:rsidR="00DA652E" w:rsidRDefault="00DA652E">
      <w:pPr>
        <w:pStyle w:val="TOC3"/>
        <w:rPr>
          <w:rFonts w:ascii="Aptos" w:eastAsia="Yu Mincho" w:hAnsi="Aptos" w:cs="Arial"/>
          <w:b w:val="0"/>
          <w:noProof/>
          <w:color w:val="auto"/>
          <w:kern w:val="2"/>
          <w:sz w:val="24"/>
          <w:szCs w:val="24"/>
          <w:lang w:eastAsia="en-GB"/>
        </w:rPr>
      </w:pPr>
      <w:hyperlink w:anchor="_Toc194481719" w:history="1">
        <w:r w:rsidRPr="00B60F04">
          <w:rPr>
            <w:rStyle w:val="Hyperlink"/>
            <w:noProof/>
          </w:rPr>
          <w:t>145.B.10 Military Airworthiness Authority - Norway</w:t>
        </w:r>
        <w:r>
          <w:rPr>
            <w:noProof/>
            <w:webHidden/>
          </w:rPr>
          <w:tab/>
        </w:r>
        <w:r>
          <w:rPr>
            <w:noProof/>
            <w:webHidden/>
          </w:rPr>
          <w:fldChar w:fldCharType="begin"/>
        </w:r>
        <w:r>
          <w:rPr>
            <w:noProof/>
            <w:webHidden/>
          </w:rPr>
          <w:instrText xml:space="preserve"> PAGEREF _Toc194481719 \h </w:instrText>
        </w:r>
        <w:r>
          <w:rPr>
            <w:noProof/>
            <w:webHidden/>
          </w:rPr>
        </w:r>
        <w:r>
          <w:rPr>
            <w:noProof/>
            <w:webHidden/>
          </w:rPr>
          <w:fldChar w:fldCharType="separate"/>
        </w:r>
        <w:r w:rsidR="00472057">
          <w:rPr>
            <w:noProof/>
            <w:webHidden/>
          </w:rPr>
          <w:t>23</w:t>
        </w:r>
        <w:r>
          <w:rPr>
            <w:noProof/>
            <w:webHidden/>
          </w:rPr>
          <w:fldChar w:fldCharType="end"/>
        </w:r>
      </w:hyperlink>
    </w:p>
    <w:p w14:paraId="654AC9F2" w14:textId="39622950" w:rsidR="00DA652E" w:rsidRDefault="00DA652E">
      <w:pPr>
        <w:pStyle w:val="TOC3"/>
        <w:rPr>
          <w:rFonts w:ascii="Aptos" w:eastAsia="Yu Mincho" w:hAnsi="Aptos" w:cs="Arial"/>
          <w:b w:val="0"/>
          <w:noProof/>
          <w:color w:val="auto"/>
          <w:kern w:val="2"/>
          <w:sz w:val="24"/>
          <w:szCs w:val="24"/>
          <w:lang w:eastAsia="en-GB"/>
        </w:rPr>
      </w:pPr>
      <w:hyperlink w:anchor="_Toc194481720" w:history="1">
        <w:r w:rsidRPr="00B60F04">
          <w:rPr>
            <w:rStyle w:val="Hyperlink"/>
            <w:noProof/>
          </w:rPr>
          <w:t>145.B.15 Maintenance Organisations located in several pMS</w:t>
        </w:r>
        <w:r>
          <w:rPr>
            <w:noProof/>
            <w:webHidden/>
          </w:rPr>
          <w:tab/>
        </w:r>
        <w:r>
          <w:rPr>
            <w:noProof/>
            <w:webHidden/>
          </w:rPr>
          <w:fldChar w:fldCharType="begin"/>
        </w:r>
        <w:r>
          <w:rPr>
            <w:noProof/>
            <w:webHidden/>
          </w:rPr>
          <w:instrText xml:space="preserve"> PAGEREF _Toc194481720 \h </w:instrText>
        </w:r>
        <w:r>
          <w:rPr>
            <w:noProof/>
            <w:webHidden/>
          </w:rPr>
        </w:r>
        <w:r>
          <w:rPr>
            <w:noProof/>
            <w:webHidden/>
          </w:rPr>
          <w:fldChar w:fldCharType="separate"/>
        </w:r>
        <w:r w:rsidR="00472057">
          <w:rPr>
            <w:noProof/>
            <w:webHidden/>
          </w:rPr>
          <w:t>23</w:t>
        </w:r>
        <w:r>
          <w:rPr>
            <w:noProof/>
            <w:webHidden/>
          </w:rPr>
          <w:fldChar w:fldCharType="end"/>
        </w:r>
      </w:hyperlink>
    </w:p>
    <w:p w14:paraId="0132283A" w14:textId="3CC9C733" w:rsidR="00DA652E" w:rsidRDefault="00DA652E">
      <w:pPr>
        <w:pStyle w:val="TOC3"/>
        <w:rPr>
          <w:rFonts w:ascii="Aptos" w:eastAsia="Yu Mincho" w:hAnsi="Aptos" w:cs="Arial"/>
          <w:b w:val="0"/>
          <w:noProof/>
          <w:color w:val="auto"/>
          <w:kern w:val="2"/>
          <w:sz w:val="24"/>
          <w:szCs w:val="24"/>
          <w:lang w:eastAsia="en-GB"/>
        </w:rPr>
      </w:pPr>
      <w:hyperlink w:anchor="_Toc194481721" w:history="1">
        <w:r w:rsidRPr="00B60F04">
          <w:rPr>
            <w:rStyle w:val="Hyperlink"/>
            <w:noProof/>
          </w:rPr>
          <w:t>145.B.20 Initial approval</w:t>
        </w:r>
        <w:r>
          <w:rPr>
            <w:noProof/>
            <w:webHidden/>
          </w:rPr>
          <w:tab/>
        </w:r>
        <w:r>
          <w:rPr>
            <w:noProof/>
            <w:webHidden/>
          </w:rPr>
          <w:fldChar w:fldCharType="begin"/>
        </w:r>
        <w:r>
          <w:rPr>
            <w:noProof/>
            <w:webHidden/>
          </w:rPr>
          <w:instrText xml:space="preserve"> PAGEREF _Toc194481721 \h </w:instrText>
        </w:r>
        <w:r>
          <w:rPr>
            <w:noProof/>
            <w:webHidden/>
          </w:rPr>
        </w:r>
        <w:r>
          <w:rPr>
            <w:noProof/>
            <w:webHidden/>
          </w:rPr>
          <w:fldChar w:fldCharType="separate"/>
        </w:r>
        <w:r w:rsidR="00472057">
          <w:rPr>
            <w:noProof/>
            <w:webHidden/>
          </w:rPr>
          <w:t>23</w:t>
        </w:r>
        <w:r>
          <w:rPr>
            <w:noProof/>
            <w:webHidden/>
          </w:rPr>
          <w:fldChar w:fldCharType="end"/>
        </w:r>
      </w:hyperlink>
    </w:p>
    <w:p w14:paraId="7C3DEE57" w14:textId="25FAFF72" w:rsidR="00DA652E" w:rsidRDefault="00DA652E">
      <w:pPr>
        <w:pStyle w:val="TOC3"/>
        <w:rPr>
          <w:rFonts w:ascii="Aptos" w:eastAsia="Yu Mincho" w:hAnsi="Aptos" w:cs="Arial"/>
          <w:b w:val="0"/>
          <w:noProof/>
          <w:color w:val="auto"/>
          <w:kern w:val="2"/>
          <w:sz w:val="24"/>
          <w:szCs w:val="24"/>
          <w:lang w:eastAsia="en-GB"/>
        </w:rPr>
      </w:pPr>
      <w:hyperlink w:anchor="_Toc194481722" w:history="1">
        <w:r w:rsidRPr="00B60F04">
          <w:rPr>
            <w:rStyle w:val="Hyperlink"/>
            <w:noProof/>
          </w:rPr>
          <w:t>145.B.25 Issue of approval</w:t>
        </w:r>
        <w:r>
          <w:rPr>
            <w:noProof/>
            <w:webHidden/>
          </w:rPr>
          <w:tab/>
        </w:r>
        <w:r>
          <w:rPr>
            <w:noProof/>
            <w:webHidden/>
          </w:rPr>
          <w:fldChar w:fldCharType="begin"/>
        </w:r>
        <w:r>
          <w:rPr>
            <w:noProof/>
            <w:webHidden/>
          </w:rPr>
          <w:instrText xml:space="preserve"> PAGEREF _Toc194481722 \h </w:instrText>
        </w:r>
        <w:r>
          <w:rPr>
            <w:noProof/>
            <w:webHidden/>
          </w:rPr>
        </w:r>
        <w:r>
          <w:rPr>
            <w:noProof/>
            <w:webHidden/>
          </w:rPr>
          <w:fldChar w:fldCharType="separate"/>
        </w:r>
        <w:r w:rsidR="00472057">
          <w:rPr>
            <w:noProof/>
            <w:webHidden/>
          </w:rPr>
          <w:t>24</w:t>
        </w:r>
        <w:r>
          <w:rPr>
            <w:noProof/>
            <w:webHidden/>
          </w:rPr>
          <w:fldChar w:fldCharType="end"/>
        </w:r>
      </w:hyperlink>
    </w:p>
    <w:p w14:paraId="6EED856D" w14:textId="44A67D3D" w:rsidR="00DA652E" w:rsidRDefault="00DA652E">
      <w:pPr>
        <w:pStyle w:val="TOC3"/>
        <w:rPr>
          <w:rFonts w:ascii="Aptos" w:eastAsia="Yu Mincho" w:hAnsi="Aptos" w:cs="Arial"/>
          <w:b w:val="0"/>
          <w:noProof/>
          <w:color w:val="auto"/>
          <w:kern w:val="2"/>
          <w:sz w:val="24"/>
          <w:szCs w:val="24"/>
          <w:lang w:eastAsia="en-GB"/>
        </w:rPr>
      </w:pPr>
      <w:hyperlink w:anchor="_Toc194481723" w:history="1">
        <w:r w:rsidRPr="00B60F04">
          <w:rPr>
            <w:rStyle w:val="Hyperlink"/>
            <w:noProof/>
          </w:rPr>
          <w:t>145.B.30 Continuing oversight</w:t>
        </w:r>
        <w:r>
          <w:rPr>
            <w:noProof/>
            <w:webHidden/>
          </w:rPr>
          <w:tab/>
        </w:r>
        <w:r>
          <w:rPr>
            <w:noProof/>
            <w:webHidden/>
          </w:rPr>
          <w:fldChar w:fldCharType="begin"/>
        </w:r>
        <w:r>
          <w:rPr>
            <w:noProof/>
            <w:webHidden/>
          </w:rPr>
          <w:instrText xml:space="preserve"> PAGEREF _Toc194481723 \h </w:instrText>
        </w:r>
        <w:r>
          <w:rPr>
            <w:noProof/>
            <w:webHidden/>
          </w:rPr>
        </w:r>
        <w:r>
          <w:rPr>
            <w:noProof/>
            <w:webHidden/>
          </w:rPr>
          <w:fldChar w:fldCharType="separate"/>
        </w:r>
        <w:r w:rsidR="00472057">
          <w:rPr>
            <w:noProof/>
            <w:webHidden/>
          </w:rPr>
          <w:t>24</w:t>
        </w:r>
        <w:r>
          <w:rPr>
            <w:noProof/>
            <w:webHidden/>
          </w:rPr>
          <w:fldChar w:fldCharType="end"/>
        </w:r>
      </w:hyperlink>
    </w:p>
    <w:p w14:paraId="29249BB6" w14:textId="48E4C680" w:rsidR="00DA652E" w:rsidRDefault="00DA652E">
      <w:pPr>
        <w:pStyle w:val="TOC3"/>
        <w:rPr>
          <w:rFonts w:ascii="Aptos" w:eastAsia="Yu Mincho" w:hAnsi="Aptos" w:cs="Arial"/>
          <w:b w:val="0"/>
          <w:noProof/>
          <w:color w:val="auto"/>
          <w:kern w:val="2"/>
          <w:sz w:val="24"/>
          <w:szCs w:val="24"/>
          <w:lang w:eastAsia="en-GB"/>
        </w:rPr>
      </w:pPr>
      <w:hyperlink w:anchor="_Toc194481724" w:history="1">
        <w:r w:rsidRPr="00B60F04">
          <w:rPr>
            <w:rStyle w:val="Hyperlink"/>
            <w:noProof/>
          </w:rPr>
          <w:t>145.B.35 Changes</w:t>
        </w:r>
        <w:r>
          <w:rPr>
            <w:noProof/>
            <w:webHidden/>
          </w:rPr>
          <w:tab/>
        </w:r>
        <w:r>
          <w:rPr>
            <w:noProof/>
            <w:webHidden/>
          </w:rPr>
          <w:fldChar w:fldCharType="begin"/>
        </w:r>
        <w:r>
          <w:rPr>
            <w:noProof/>
            <w:webHidden/>
          </w:rPr>
          <w:instrText xml:space="preserve"> PAGEREF _Toc194481724 \h </w:instrText>
        </w:r>
        <w:r>
          <w:rPr>
            <w:noProof/>
            <w:webHidden/>
          </w:rPr>
        </w:r>
        <w:r>
          <w:rPr>
            <w:noProof/>
            <w:webHidden/>
          </w:rPr>
          <w:fldChar w:fldCharType="separate"/>
        </w:r>
        <w:r w:rsidR="00472057">
          <w:rPr>
            <w:noProof/>
            <w:webHidden/>
          </w:rPr>
          <w:t>24</w:t>
        </w:r>
        <w:r>
          <w:rPr>
            <w:noProof/>
            <w:webHidden/>
          </w:rPr>
          <w:fldChar w:fldCharType="end"/>
        </w:r>
      </w:hyperlink>
    </w:p>
    <w:p w14:paraId="7C766B5B" w14:textId="139A6F31" w:rsidR="00DA652E" w:rsidRDefault="00DA652E">
      <w:pPr>
        <w:pStyle w:val="TOC3"/>
        <w:rPr>
          <w:rFonts w:ascii="Aptos" w:eastAsia="Yu Mincho" w:hAnsi="Aptos" w:cs="Arial"/>
          <w:b w:val="0"/>
          <w:noProof/>
          <w:color w:val="auto"/>
          <w:kern w:val="2"/>
          <w:sz w:val="24"/>
          <w:szCs w:val="24"/>
          <w:lang w:eastAsia="en-GB"/>
        </w:rPr>
      </w:pPr>
      <w:hyperlink w:anchor="_Toc194481725" w:history="1">
        <w:r w:rsidRPr="00B60F04">
          <w:rPr>
            <w:rStyle w:val="Hyperlink"/>
            <w:noProof/>
            <w:lang w:val="fr-BE"/>
          </w:rPr>
          <w:t>145.B.40 Maintenance Organisation Exposition (MOE) amendments</w:t>
        </w:r>
        <w:r>
          <w:rPr>
            <w:noProof/>
            <w:webHidden/>
          </w:rPr>
          <w:tab/>
        </w:r>
        <w:r>
          <w:rPr>
            <w:noProof/>
            <w:webHidden/>
          </w:rPr>
          <w:fldChar w:fldCharType="begin"/>
        </w:r>
        <w:r>
          <w:rPr>
            <w:noProof/>
            <w:webHidden/>
          </w:rPr>
          <w:instrText xml:space="preserve"> PAGEREF _Toc194481725 \h </w:instrText>
        </w:r>
        <w:r>
          <w:rPr>
            <w:noProof/>
            <w:webHidden/>
          </w:rPr>
        </w:r>
        <w:r>
          <w:rPr>
            <w:noProof/>
            <w:webHidden/>
          </w:rPr>
          <w:fldChar w:fldCharType="separate"/>
        </w:r>
        <w:r w:rsidR="00472057">
          <w:rPr>
            <w:noProof/>
            <w:webHidden/>
          </w:rPr>
          <w:t>25</w:t>
        </w:r>
        <w:r>
          <w:rPr>
            <w:noProof/>
            <w:webHidden/>
          </w:rPr>
          <w:fldChar w:fldCharType="end"/>
        </w:r>
      </w:hyperlink>
    </w:p>
    <w:p w14:paraId="660184E2" w14:textId="27B6731E" w:rsidR="00DA652E" w:rsidRDefault="00DA652E">
      <w:pPr>
        <w:pStyle w:val="TOC3"/>
        <w:rPr>
          <w:rFonts w:ascii="Aptos" w:eastAsia="Yu Mincho" w:hAnsi="Aptos" w:cs="Arial"/>
          <w:b w:val="0"/>
          <w:noProof/>
          <w:color w:val="auto"/>
          <w:kern w:val="2"/>
          <w:sz w:val="24"/>
          <w:szCs w:val="24"/>
          <w:lang w:eastAsia="en-GB"/>
        </w:rPr>
      </w:pPr>
      <w:hyperlink w:anchor="_Toc194481726" w:history="1">
        <w:r w:rsidRPr="00B60F04">
          <w:rPr>
            <w:rStyle w:val="Hyperlink"/>
            <w:noProof/>
          </w:rPr>
          <w:t>145.B.45 Revocation, suspension and limitation of approval</w:t>
        </w:r>
        <w:r>
          <w:rPr>
            <w:noProof/>
            <w:webHidden/>
          </w:rPr>
          <w:tab/>
        </w:r>
        <w:r>
          <w:rPr>
            <w:noProof/>
            <w:webHidden/>
          </w:rPr>
          <w:fldChar w:fldCharType="begin"/>
        </w:r>
        <w:r>
          <w:rPr>
            <w:noProof/>
            <w:webHidden/>
          </w:rPr>
          <w:instrText xml:space="preserve"> PAGEREF _Toc194481726 \h </w:instrText>
        </w:r>
        <w:r>
          <w:rPr>
            <w:noProof/>
            <w:webHidden/>
          </w:rPr>
        </w:r>
        <w:r>
          <w:rPr>
            <w:noProof/>
            <w:webHidden/>
          </w:rPr>
          <w:fldChar w:fldCharType="separate"/>
        </w:r>
        <w:r w:rsidR="00472057">
          <w:rPr>
            <w:noProof/>
            <w:webHidden/>
          </w:rPr>
          <w:t>25</w:t>
        </w:r>
        <w:r>
          <w:rPr>
            <w:noProof/>
            <w:webHidden/>
          </w:rPr>
          <w:fldChar w:fldCharType="end"/>
        </w:r>
      </w:hyperlink>
    </w:p>
    <w:p w14:paraId="6353B1A2" w14:textId="2EA54A40" w:rsidR="00DA652E" w:rsidRDefault="00DA652E">
      <w:pPr>
        <w:pStyle w:val="TOC3"/>
        <w:rPr>
          <w:rFonts w:ascii="Aptos" w:eastAsia="Yu Mincho" w:hAnsi="Aptos" w:cs="Arial"/>
          <w:b w:val="0"/>
          <w:noProof/>
          <w:color w:val="auto"/>
          <w:kern w:val="2"/>
          <w:sz w:val="24"/>
          <w:szCs w:val="24"/>
          <w:lang w:eastAsia="en-GB"/>
        </w:rPr>
      </w:pPr>
      <w:hyperlink w:anchor="_Toc194481727" w:history="1">
        <w:r w:rsidRPr="00B60F04">
          <w:rPr>
            <w:rStyle w:val="Hyperlink"/>
            <w:noProof/>
          </w:rPr>
          <w:t>145.B.50 Findings</w:t>
        </w:r>
        <w:r>
          <w:rPr>
            <w:noProof/>
            <w:webHidden/>
          </w:rPr>
          <w:tab/>
        </w:r>
        <w:r>
          <w:rPr>
            <w:noProof/>
            <w:webHidden/>
          </w:rPr>
          <w:fldChar w:fldCharType="begin"/>
        </w:r>
        <w:r>
          <w:rPr>
            <w:noProof/>
            <w:webHidden/>
          </w:rPr>
          <w:instrText xml:space="preserve"> PAGEREF _Toc194481727 \h </w:instrText>
        </w:r>
        <w:r>
          <w:rPr>
            <w:noProof/>
            <w:webHidden/>
          </w:rPr>
        </w:r>
        <w:r>
          <w:rPr>
            <w:noProof/>
            <w:webHidden/>
          </w:rPr>
          <w:fldChar w:fldCharType="separate"/>
        </w:r>
        <w:r w:rsidR="00472057">
          <w:rPr>
            <w:noProof/>
            <w:webHidden/>
          </w:rPr>
          <w:t>25</w:t>
        </w:r>
        <w:r>
          <w:rPr>
            <w:noProof/>
            <w:webHidden/>
          </w:rPr>
          <w:fldChar w:fldCharType="end"/>
        </w:r>
      </w:hyperlink>
    </w:p>
    <w:p w14:paraId="1CD28465" w14:textId="245AEB8C" w:rsidR="00DA652E" w:rsidRDefault="00DA652E">
      <w:pPr>
        <w:pStyle w:val="TOC3"/>
        <w:rPr>
          <w:rFonts w:ascii="Aptos" w:eastAsia="Yu Mincho" w:hAnsi="Aptos" w:cs="Arial"/>
          <w:b w:val="0"/>
          <w:noProof/>
          <w:color w:val="auto"/>
          <w:kern w:val="2"/>
          <w:sz w:val="24"/>
          <w:szCs w:val="24"/>
          <w:lang w:eastAsia="en-GB"/>
        </w:rPr>
      </w:pPr>
      <w:hyperlink w:anchor="_Toc194481728" w:history="1">
        <w:r w:rsidRPr="00B60F04">
          <w:rPr>
            <w:rStyle w:val="Hyperlink"/>
            <w:noProof/>
          </w:rPr>
          <w:t>145.B.55 Record-keeping</w:t>
        </w:r>
        <w:r>
          <w:rPr>
            <w:noProof/>
            <w:webHidden/>
          </w:rPr>
          <w:tab/>
        </w:r>
        <w:r>
          <w:rPr>
            <w:noProof/>
            <w:webHidden/>
          </w:rPr>
          <w:fldChar w:fldCharType="begin"/>
        </w:r>
        <w:r>
          <w:rPr>
            <w:noProof/>
            <w:webHidden/>
          </w:rPr>
          <w:instrText xml:space="preserve"> PAGEREF _Toc194481728 \h </w:instrText>
        </w:r>
        <w:r>
          <w:rPr>
            <w:noProof/>
            <w:webHidden/>
          </w:rPr>
        </w:r>
        <w:r>
          <w:rPr>
            <w:noProof/>
            <w:webHidden/>
          </w:rPr>
          <w:fldChar w:fldCharType="separate"/>
        </w:r>
        <w:r w:rsidR="00472057">
          <w:rPr>
            <w:noProof/>
            <w:webHidden/>
          </w:rPr>
          <w:t>25</w:t>
        </w:r>
        <w:r>
          <w:rPr>
            <w:noProof/>
            <w:webHidden/>
          </w:rPr>
          <w:fldChar w:fldCharType="end"/>
        </w:r>
      </w:hyperlink>
    </w:p>
    <w:p w14:paraId="532DE9C9" w14:textId="7872923C" w:rsidR="00DA652E" w:rsidRDefault="00DA652E">
      <w:pPr>
        <w:pStyle w:val="TOC3"/>
        <w:rPr>
          <w:rFonts w:ascii="Aptos" w:eastAsia="Yu Mincho" w:hAnsi="Aptos" w:cs="Arial"/>
          <w:b w:val="0"/>
          <w:noProof/>
          <w:color w:val="auto"/>
          <w:kern w:val="2"/>
          <w:sz w:val="24"/>
          <w:szCs w:val="24"/>
          <w:lang w:eastAsia="en-GB"/>
        </w:rPr>
      </w:pPr>
      <w:hyperlink w:anchor="_Toc194481729" w:history="1">
        <w:r w:rsidRPr="00B60F04">
          <w:rPr>
            <w:rStyle w:val="Hyperlink"/>
            <w:noProof/>
          </w:rPr>
          <w:t>145.B.60 Exemptions</w:t>
        </w:r>
        <w:r>
          <w:rPr>
            <w:noProof/>
            <w:webHidden/>
          </w:rPr>
          <w:tab/>
        </w:r>
        <w:r>
          <w:rPr>
            <w:noProof/>
            <w:webHidden/>
          </w:rPr>
          <w:fldChar w:fldCharType="begin"/>
        </w:r>
        <w:r>
          <w:rPr>
            <w:noProof/>
            <w:webHidden/>
          </w:rPr>
          <w:instrText xml:space="preserve"> PAGEREF _Toc194481729 \h </w:instrText>
        </w:r>
        <w:r>
          <w:rPr>
            <w:noProof/>
            <w:webHidden/>
          </w:rPr>
        </w:r>
        <w:r>
          <w:rPr>
            <w:noProof/>
            <w:webHidden/>
          </w:rPr>
          <w:fldChar w:fldCharType="separate"/>
        </w:r>
        <w:r w:rsidR="00472057">
          <w:rPr>
            <w:noProof/>
            <w:webHidden/>
          </w:rPr>
          <w:t>26</w:t>
        </w:r>
        <w:r>
          <w:rPr>
            <w:noProof/>
            <w:webHidden/>
          </w:rPr>
          <w:fldChar w:fldCharType="end"/>
        </w:r>
      </w:hyperlink>
    </w:p>
    <w:p w14:paraId="236EAEB8" w14:textId="4B7CB9BF" w:rsidR="00DA652E" w:rsidRDefault="00DA652E">
      <w:pPr>
        <w:pStyle w:val="TOC1"/>
        <w:rPr>
          <w:rFonts w:ascii="Aptos" w:eastAsia="Yu Mincho" w:hAnsi="Aptos" w:cs="Arial"/>
          <w:b w:val="0"/>
          <w:noProof/>
          <w:kern w:val="2"/>
          <w:sz w:val="24"/>
          <w:szCs w:val="24"/>
          <w:lang w:val="en-GB" w:eastAsia="en-GB"/>
        </w:rPr>
      </w:pPr>
      <w:hyperlink w:anchor="_Toc194481730" w:history="1">
        <w:r w:rsidRPr="00B60F04">
          <w:rPr>
            <w:rStyle w:val="Hyperlink"/>
            <w:noProof/>
          </w:rPr>
          <w:t>Appendix I - Authorised Release Certificate MAA-NOR Form 1</w:t>
        </w:r>
        <w:r>
          <w:rPr>
            <w:noProof/>
            <w:webHidden/>
          </w:rPr>
          <w:tab/>
        </w:r>
        <w:r>
          <w:rPr>
            <w:noProof/>
            <w:webHidden/>
          </w:rPr>
          <w:fldChar w:fldCharType="begin"/>
        </w:r>
        <w:r>
          <w:rPr>
            <w:noProof/>
            <w:webHidden/>
          </w:rPr>
          <w:instrText xml:space="preserve"> PAGEREF _Toc194481730 \h </w:instrText>
        </w:r>
        <w:r>
          <w:rPr>
            <w:noProof/>
            <w:webHidden/>
          </w:rPr>
        </w:r>
        <w:r>
          <w:rPr>
            <w:noProof/>
            <w:webHidden/>
          </w:rPr>
          <w:fldChar w:fldCharType="separate"/>
        </w:r>
        <w:r w:rsidR="00472057">
          <w:rPr>
            <w:noProof/>
            <w:webHidden/>
          </w:rPr>
          <w:t>27</w:t>
        </w:r>
        <w:r>
          <w:rPr>
            <w:noProof/>
            <w:webHidden/>
          </w:rPr>
          <w:fldChar w:fldCharType="end"/>
        </w:r>
      </w:hyperlink>
    </w:p>
    <w:p w14:paraId="6831957E" w14:textId="0298CD7F" w:rsidR="00DA652E" w:rsidRDefault="00DA652E">
      <w:pPr>
        <w:pStyle w:val="TOC1"/>
        <w:rPr>
          <w:rFonts w:ascii="Aptos" w:eastAsia="Yu Mincho" w:hAnsi="Aptos" w:cs="Arial"/>
          <w:b w:val="0"/>
          <w:noProof/>
          <w:kern w:val="2"/>
          <w:sz w:val="24"/>
          <w:szCs w:val="24"/>
          <w:lang w:val="en-GB" w:eastAsia="en-GB"/>
        </w:rPr>
      </w:pPr>
      <w:hyperlink w:anchor="_Toc194481731" w:history="1">
        <w:r w:rsidRPr="00B60F04">
          <w:rPr>
            <w:rStyle w:val="Hyperlink"/>
            <w:noProof/>
          </w:rPr>
          <w:t>Appendix II - Class and Rating System to be used for the Approval of Maintenance Organisations</w:t>
        </w:r>
        <w:r>
          <w:rPr>
            <w:noProof/>
            <w:webHidden/>
          </w:rPr>
          <w:tab/>
        </w:r>
        <w:r>
          <w:rPr>
            <w:noProof/>
            <w:webHidden/>
          </w:rPr>
          <w:fldChar w:fldCharType="begin"/>
        </w:r>
        <w:r>
          <w:rPr>
            <w:noProof/>
            <w:webHidden/>
          </w:rPr>
          <w:instrText xml:space="preserve"> PAGEREF _Toc194481731 \h </w:instrText>
        </w:r>
        <w:r>
          <w:rPr>
            <w:noProof/>
            <w:webHidden/>
          </w:rPr>
        </w:r>
        <w:r>
          <w:rPr>
            <w:noProof/>
            <w:webHidden/>
          </w:rPr>
          <w:fldChar w:fldCharType="separate"/>
        </w:r>
        <w:r w:rsidR="00472057">
          <w:rPr>
            <w:noProof/>
            <w:webHidden/>
          </w:rPr>
          <w:t>29</w:t>
        </w:r>
        <w:r>
          <w:rPr>
            <w:noProof/>
            <w:webHidden/>
          </w:rPr>
          <w:fldChar w:fldCharType="end"/>
        </w:r>
      </w:hyperlink>
    </w:p>
    <w:p w14:paraId="5140FC02" w14:textId="75B1345F" w:rsidR="00DA652E" w:rsidRDefault="00DA652E">
      <w:pPr>
        <w:pStyle w:val="TOC1"/>
        <w:rPr>
          <w:rFonts w:ascii="Aptos" w:eastAsia="Yu Mincho" w:hAnsi="Aptos" w:cs="Arial"/>
          <w:b w:val="0"/>
          <w:noProof/>
          <w:kern w:val="2"/>
          <w:sz w:val="24"/>
          <w:szCs w:val="24"/>
          <w:lang w:val="en-GB" w:eastAsia="en-GB"/>
        </w:rPr>
      </w:pPr>
      <w:hyperlink w:anchor="_Toc194481732" w:history="1">
        <w:r w:rsidRPr="00B60F04">
          <w:rPr>
            <w:rStyle w:val="Hyperlink"/>
            <w:noProof/>
          </w:rPr>
          <w:t>Appendix III – MAA-NOR Form 3</w:t>
        </w:r>
        <w:r>
          <w:rPr>
            <w:noProof/>
            <w:webHidden/>
          </w:rPr>
          <w:tab/>
        </w:r>
        <w:r>
          <w:rPr>
            <w:noProof/>
            <w:webHidden/>
          </w:rPr>
          <w:fldChar w:fldCharType="begin"/>
        </w:r>
        <w:r>
          <w:rPr>
            <w:noProof/>
            <w:webHidden/>
          </w:rPr>
          <w:instrText xml:space="preserve"> PAGEREF _Toc194481732 \h </w:instrText>
        </w:r>
        <w:r>
          <w:rPr>
            <w:noProof/>
            <w:webHidden/>
          </w:rPr>
        </w:r>
        <w:r>
          <w:rPr>
            <w:noProof/>
            <w:webHidden/>
          </w:rPr>
          <w:fldChar w:fldCharType="separate"/>
        </w:r>
        <w:r w:rsidR="00472057">
          <w:rPr>
            <w:noProof/>
            <w:webHidden/>
          </w:rPr>
          <w:t>32</w:t>
        </w:r>
        <w:r>
          <w:rPr>
            <w:noProof/>
            <w:webHidden/>
          </w:rPr>
          <w:fldChar w:fldCharType="end"/>
        </w:r>
      </w:hyperlink>
    </w:p>
    <w:p w14:paraId="4510AE85" w14:textId="07E50DF0" w:rsidR="00DA652E" w:rsidRDefault="00DA652E">
      <w:pPr>
        <w:pStyle w:val="TOC1"/>
        <w:rPr>
          <w:rFonts w:ascii="Aptos" w:eastAsia="Yu Mincho" w:hAnsi="Aptos" w:cs="Arial"/>
          <w:b w:val="0"/>
          <w:noProof/>
          <w:kern w:val="2"/>
          <w:sz w:val="24"/>
          <w:szCs w:val="24"/>
          <w:lang w:val="en-GB" w:eastAsia="en-GB"/>
        </w:rPr>
      </w:pPr>
      <w:hyperlink w:anchor="_Toc194481733" w:history="1">
        <w:r w:rsidRPr="00B60F04">
          <w:rPr>
            <w:rStyle w:val="Hyperlink"/>
            <w:noProof/>
          </w:rPr>
          <w:t>Appendix IV - Not Applicable</w:t>
        </w:r>
        <w:r>
          <w:rPr>
            <w:noProof/>
            <w:webHidden/>
          </w:rPr>
          <w:tab/>
        </w:r>
        <w:r>
          <w:rPr>
            <w:noProof/>
            <w:webHidden/>
          </w:rPr>
          <w:fldChar w:fldCharType="begin"/>
        </w:r>
        <w:r>
          <w:rPr>
            <w:noProof/>
            <w:webHidden/>
          </w:rPr>
          <w:instrText xml:space="preserve"> PAGEREF _Toc194481733 \h </w:instrText>
        </w:r>
        <w:r>
          <w:rPr>
            <w:noProof/>
            <w:webHidden/>
          </w:rPr>
        </w:r>
        <w:r>
          <w:rPr>
            <w:noProof/>
            <w:webHidden/>
          </w:rPr>
          <w:fldChar w:fldCharType="separate"/>
        </w:r>
        <w:r w:rsidR="00472057">
          <w:rPr>
            <w:noProof/>
            <w:webHidden/>
          </w:rPr>
          <w:t>33</w:t>
        </w:r>
        <w:r>
          <w:rPr>
            <w:noProof/>
            <w:webHidden/>
          </w:rPr>
          <w:fldChar w:fldCharType="end"/>
        </w:r>
      </w:hyperlink>
    </w:p>
    <w:p w14:paraId="6633DEE1" w14:textId="2C03FD55" w:rsidR="00F87597" w:rsidRPr="00EB3D44" w:rsidRDefault="002339F5">
      <w:pPr>
        <w:pStyle w:val="BodyText"/>
        <w:rPr>
          <w:lang w:val="en-US"/>
        </w:rPr>
      </w:pPr>
      <w:r>
        <w:rPr>
          <w:lang w:val="en-US"/>
        </w:rPr>
        <w:fldChar w:fldCharType="end"/>
      </w:r>
    </w:p>
    <w:p w14:paraId="6EFA558C" w14:textId="77777777" w:rsidR="00DF0F7C" w:rsidRDefault="00DF0F7C">
      <w:pPr>
        <w:pageBreakBefore/>
        <w:tabs>
          <w:tab w:val="right" w:leader="dot" w:pos="9354"/>
          <w:tab w:val="right" w:leader="dot" w:pos="9630"/>
        </w:tabs>
        <w:rPr>
          <w:rFonts w:cs="Arial"/>
          <w:bCs/>
          <w:sz w:val="22"/>
          <w:szCs w:val="20"/>
          <w:lang w:val="en-GB"/>
        </w:rPr>
      </w:pPr>
    </w:p>
    <w:p w14:paraId="14B0C6B6" w14:textId="77777777" w:rsidR="00D05D42" w:rsidRDefault="00F87597" w:rsidP="00A07BBB">
      <w:pPr>
        <w:pStyle w:val="Heading1"/>
      </w:pPr>
      <w:bookmarkStart w:id="0" w:name="__RefHeading__33_420633326"/>
      <w:bookmarkStart w:id="1" w:name="_Toc194481694"/>
      <w:bookmarkEnd w:id="0"/>
      <w:r>
        <w:t>SECTION A</w:t>
      </w:r>
      <w:bookmarkEnd w:id="1"/>
      <w:r>
        <w:br/>
      </w:r>
    </w:p>
    <w:p w14:paraId="5CC3E87E" w14:textId="77777777" w:rsidR="00F87597" w:rsidRDefault="00F87597" w:rsidP="00A07BBB">
      <w:pPr>
        <w:pStyle w:val="Heading1"/>
        <w:rPr>
          <w:rFonts w:cs="Arial"/>
          <w:bCs/>
        </w:rPr>
      </w:pPr>
      <w:bookmarkStart w:id="2" w:name="_Toc194481695"/>
      <w:r>
        <w:t>TECHNICAL REQUIREMENTS</w:t>
      </w:r>
      <w:bookmarkEnd w:id="2"/>
      <w:r>
        <w:t xml:space="preserve"> </w:t>
      </w:r>
    </w:p>
    <w:p w14:paraId="62BB0256" w14:textId="77777777" w:rsidR="00F87597" w:rsidRDefault="00F87597">
      <w:pPr>
        <w:autoSpaceDE w:val="0"/>
        <w:rPr>
          <w:rFonts w:cs="Arial"/>
          <w:b/>
          <w:bCs/>
          <w:szCs w:val="20"/>
          <w:lang w:val="en-GB"/>
        </w:rPr>
      </w:pPr>
    </w:p>
    <w:p w14:paraId="3B5591E8" w14:textId="77777777" w:rsidR="00F87597" w:rsidRDefault="00F87597" w:rsidP="00762F77">
      <w:pPr>
        <w:pStyle w:val="Heading3"/>
        <w:jc w:val="left"/>
        <w:rPr>
          <w:sz w:val="22"/>
          <w:szCs w:val="22"/>
          <w:lang w:val="en-GB"/>
        </w:rPr>
      </w:pPr>
      <w:bookmarkStart w:id="3" w:name="__RefHeading__35_420633326"/>
      <w:bookmarkStart w:id="4" w:name="_Toc194481696"/>
      <w:bookmarkEnd w:id="3"/>
      <w:r>
        <w:rPr>
          <w:sz w:val="22"/>
          <w:szCs w:val="22"/>
          <w:lang w:val="en-GB"/>
        </w:rPr>
        <w:t>145.A.10 Scope</w:t>
      </w:r>
      <w:bookmarkEnd w:id="4"/>
      <w:r>
        <w:rPr>
          <w:sz w:val="22"/>
          <w:szCs w:val="22"/>
          <w:lang w:val="en-GB"/>
        </w:rPr>
        <w:t xml:space="preserve"> </w:t>
      </w:r>
    </w:p>
    <w:p w14:paraId="5CCB4400" w14:textId="77777777" w:rsidR="00F87597" w:rsidRDefault="00F87597" w:rsidP="00762F77">
      <w:pPr>
        <w:jc w:val="left"/>
        <w:rPr>
          <w:sz w:val="22"/>
          <w:lang w:val="en-GB"/>
        </w:rPr>
      </w:pPr>
    </w:p>
    <w:p w14:paraId="7CFCA237" w14:textId="77777777" w:rsidR="00F87597" w:rsidRPr="00E05DA6" w:rsidRDefault="00F87597" w:rsidP="00762F77">
      <w:pPr>
        <w:ind w:left="709"/>
        <w:jc w:val="left"/>
        <w:rPr>
          <w:sz w:val="22"/>
          <w:lang w:val="en-GB"/>
        </w:rPr>
      </w:pPr>
      <w:r>
        <w:rPr>
          <w:sz w:val="22"/>
          <w:lang w:val="en-GB"/>
        </w:rPr>
        <w:t xml:space="preserve">This </w:t>
      </w:r>
      <w:r w:rsidRPr="00E05DA6">
        <w:rPr>
          <w:sz w:val="22"/>
          <w:lang w:val="en-GB"/>
        </w:rPr>
        <w:t xml:space="preserve">Section establishes the requirements to be met by a </w:t>
      </w:r>
      <w:r w:rsidR="008975DC" w:rsidRPr="00E05DA6">
        <w:rPr>
          <w:sz w:val="22"/>
          <w:lang w:val="en-GB"/>
        </w:rPr>
        <w:t xml:space="preserve">maintenance </w:t>
      </w:r>
      <w:r w:rsidRPr="00E05DA6">
        <w:rPr>
          <w:sz w:val="22"/>
          <w:lang w:val="en-GB"/>
        </w:rPr>
        <w:t>organisation to qualify for the issue or continuation of an approval for the maintenance of aircraft and components.</w:t>
      </w:r>
    </w:p>
    <w:p w14:paraId="02E81F9B" w14:textId="77777777" w:rsidR="00F87597" w:rsidRPr="00E05DA6" w:rsidRDefault="00F87597" w:rsidP="00762F77">
      <w:pPr>
        <w:jc w:val="left"/>
        <w:rPr>
          <w:sz w:val="22"/>
          <w:lang w:val="en-GB"/>
        </w:rPr>
      </w:pPr>
    </w:p>
    <w:p w14:paraId="1E112818" w14:textId="77777777" w:rsidR="00F87597" w:rsidRPr="00E05DA6" w:rsidRDefault="00F87597" w:rsidP="00762F77">
      <w:pPr>
        <w:pStyle w:val="Heading3"/>
        <w:jc w:val="left"/>
        <w:rPr>
          <w:sz w:val="22"/>
          <w:szCs w:val="22"/>
          <w:lang w:val="en-GB"/>
        </w:rPr>
      </w:pPr>
      <w:bookmarkStart w:id="5" w:name="__RefHeading__37_420633326"/>
      <w:bookmarkStart w:id="6" w:name="_Toc194481697"/>
      <w:bookmarkEnd w:id="5"/>
      <w:r w:rsidRPr="00E05DA6">
        <w:rPr>
          <w:sz w:val="22"/>
          <w:szCs w:val="22"/>
          <w:lang w:val="en-GB"/>
        </w:rPr>
        <w:t>145.A.15 Application</w:t>
      </w:r>
      <w:bookmarkEnd w:id="6"/>
    </w:p>
    <w:p w14:paraId="133BEFB3" w14:textId="77777777" w:rsidR="00F87597" w:rsidRPr="00E05DA6" w:rsidRDefault="00F87597" w:rsidP="00762F77">
      <w:pPr>
        <w:jc w:val="left"/>
        <w:rPr>
          <w:sz w:val="22"/>
          <w:lang w:val="en-GB"/>
        </w:rPr>
      </w:pPr>
    </w:p>
    <w:p w14:paraId="7D675B5F" w14:textId="58ABFBE1" w:rsidR="00F87597" w:rsidRPr="00E05DA6" w:rsidRDefault="00F87597" w:rsidP="00771E11">
      <w:pPr>
        <w:ind w:left="709"/>
        <w:rPr>
          <w:sz w:val="22"/>
          <w:lang w:val="en-GB"/>
        </w:rPr>
      </w:pPr>
      <w:r w:rsidRPr="00E05DA6">
        <w:rPr>
          <w:sz w:val="22"/>
          <w:lang w:val="en-GB"/>
        </w:rPr>
        <w:t>An application for the issue or change of an approval shall be made to the Military Airworthiness Authority</w:t>
      </w:r>
      <w:r w:rsidR="00E40297">
        <w:rPr>
          <w:sz w:val="22"/>
          <w:lang w:val="en-GB"/>
        </w:rPr>
        <w:t xml:space="preserve"> Norway</w:t>
      </w:r>
      <w:r w:rsidRPr="00E05DA6">
        <w:rPr>
          <w:sz w:val="22"/>
          <w:lang w:val="en-GB"/>
        </w:rPr>
        <w:t xml:space="preserve"> (MAA</w:t>
      </w:r>
      <w:r w:rsidR="00E40297">
        <w:rPr>
          <w:sz w:val="22"/>
          <w:lang w:val="en-GB"/>
        </w:rPr>
        <w:t>-NOR</w:t>
      </w:r>
      <w:r w:rsidRPr="00E05DA6">
        <w:rPr>
          <w:sz w:val="22"/>
          <w:lang w:val="en-GB"/>
        </w:rPr>
        <w:t xml:space="preserve">) </w:t>
      </w:r>
      <w:r w:rsidR="000B664A">
        <w:rPr>
          <w:sz w:val="22"/>
          <w:lang w:val="en-GB"/>
        </w:rPr>
        <w:t xml:space="preserve">on </w:t>
      </w:r>
      <w:r w:rsidR="000B664A" w:rsidRPr="00AA3B24">
        <w:rPr>
          <w:color w:val="007976"/>
          <w:sz w:val="22"/>
          <w:lang w:val="en-GB"/>
        </w:rPr>
        <w:t xml:space="preserve">an MAA-NOR </w:t>
      </w:r>
      <w:r w:rsidR="00675D45" w:rsidRPr="00AA3B24">
        <w:rPr>
          <w:color w:val="007976"/>
          <w:sz w:val="22"/>
          <w:lang w:val="en-GB"/>
        </w:rPr>
        <w:t xml:space="preserve">Form 2, or equivalent form as agreed </w:t>
      </w:r>
      <w:r w:rsidR="00E96DF0" w:rsidRPr="00AA3B24">
        <w:rPr>
          <w:color w:val="007976"/>
          <w:sz w:val="22"/>
          <w:lang w:val="en-GB"/>
        </w:rPr>
        <w:t>with the MAA.NOR</w:t>
      </w:r>
      <w:r w:rsidRPr="00E05DA6">
        <w:rPr>
          <w:sz w:val="22"/>
          <w:lang w:val="en-GB"/>
        </w:rPr>
        <w:t>.</w:t>
      </w:r>
    </w:p>
    <w:p w14:paraId="0129584E" w14:textId="77777777" w:rsidR="00F87597" w:rsidRPr="00E05DA6" w:rsidRDefault="00F87597">
      <w:pPr>
        <w:rPr>
          <w:sz w:val="22"/>
          <w:lang w:val="en-GB"/>
        </w:rPr>
      </w:pPr>
    </w:p>
    <w:p w14:paraId="2A2D6781" w14:textId="77777777" w:rsidR="00F87597" w:rsidRPr="00E05DA6" w:rsidRDefault="00F87597">
      <w:pPr>
        <w:pStyle w:val="Heading3"/>
        <w:rPr>
          <w:sz w:val="22"/>
          <w:szCs w:val="22"/>
          <w:lang w:val="en-GB"/>
        </w:rPr>
      </w:pPr>
      <w:bookmarkStart w:id="7" w:name="__RefHeading__39_420633326"/>
      <w:bookmarkStart w:id="8" w:name="_145.A.20_Terms_of"/>
      <w:bookmarkStart w:id="9" w:name="_Toc194481698"/>
      <w:bookmarkEnd w:id="7"/>
      <w:bookmarkEnd w:id="8"/>
      <w:r w:rsidRPr="00E05DA6">
        <w:rPr>
          <w:sz w:val="22"/>
          <w:szCs w:val="22"/>
          <w:lang w:val="en-GB"/>
        </w:rPr>
        <w:t>145.A.20 Terms of approval</w:t>
      </w:r>
      <w:bookmarkEnd w:id="9"/>
    </w:p>
    <w:p w14:paraId="2AE87810" w14:textId="77777777" w:rsidR="00F87597" w:rsidRPr="00E05DA6" w:rsidRDefault="00F87597">
      <w:pPr>
        <w:rPr>
          <w:sz w:val="22"/>
          <w:lang w:val="en-GB"/>
        </w:rPr>
      </w:pPr>
    </w:p>
    <w:p w14:paraId="3352C5A2" w14:textId="77777777" w:rsidR="00F87597" w:rsidRPr="00E05DA6" w:rsidRDefault="00F87597" w:rsidP="00771E11">
      <w:pPr>
        <w:ind w:left="709"/>
        <w:rPr>
          <w:sz w:val="22"/>
          <w:lang w:val="en-GB"/>
        </w:rPr>
      </w:pPr>
      <w:r w:rsidRPr="00E05DA6">
        <w:rPr>
          <w:sz w:val="22"/>
          <w:lang w:val="en-GB"/>
        </w:rPr>
        <w:t xml:space="preserve">The </w:t>
      </w:r>
      <w:r w:rsidR="008975DC" w:rsidRPr="00E05DA6">
        <w:rPr>
          <w:sz w:val="22"/>
          <w:lang w:val="en-GB"/>
        </w:rPr>
        <w:t xml:space="preserve">maintenance </w:t>
      </w:r>
      <w:r w:rsidRPr="00E05DA6">
        <w:rPr>
          <w:sz w:val="22"/>
          <w:lang w:val="en-GB"/>
        </w:rPr>
        <w:t xml:space="preserve">organisation shall specify the scope of work deemed to constitute approval in its </w:t>
      </w:r>
      <w:r w:rsidR="00EE59C7" w:rsidRPr="00E05DA6">
        <w:rPr>
          <w:sz w:val="22"/>
          <w:lang w:val="en-GB"/>
        </w:rPr>
        <w:t xml:space="preserve">Maintenance Organisation </w:t>
      </w:r>
      <w:r w:rsidR="00294B8D" w:rsidRPr="00E05DA6">
        <w:rPr>
          <w:sz w:val="22"/>
          <w:lang w:val="en-GB"/>
        </w:rPr>
        <w:t>E</w:t>
      </w:r>
      <w:r w:rsidRPr="00E05DA6">
        <w:rPr>
          <w:sz w:val="22"/>
          <w:lang w:val="en-GB"/>
        </w:rPr>
        <w:t>xposition</w:t>
      </w:r>
      <w:r w:rsidR="00EE59C7" w:rsidRPr="00E05DA6">
        <w:rPr>
          <w:sz w:val="22"/>
          <w:lang w:val="en-GB"/>
        </w:rPr>
        <w:t xml:space="preserve"> (MOE)</w:t>
      </w:r>
      <w:r w:rsidRPr="00E05DA6">
        <w:rPr>
          <w:sz w:val="22"/>
          <w:lang w:val="en-GB"/>
        </w:rPr>
        <w:t xml:space="preserve">. (Appendix II to this </w:t>
      </w:r>
      <w:r w:rsidR="0010343A">
        <w:rPr>
          <w:sz w:val="22"/>
          <w:lang w:val="en-GB"/>
        </w:rPr>
        <w:t xml:space="preserve">NOR </w:t>
      </w:r>
      <w:r w:rsidRPr="00E05DA6">
        <w:rPr>
          <w:sz w:val="22"/>
          <w:lang w:val="en-GB"/>
        </w:rPr>
        <w:t>MAR contains a table of all classes and ratings</w:t>
      </w:r>
      <w:r w:rsidR="00CE3EF9" w:rsidRPr="00E05DA6">
        <w:rPr>
          <w:sz w:val="22"/>
          <w:lang w:val="en-GB"/>
        </w:rPr>
        <w:t>.</w:t>
      </w:r>
      <w:r w:rsidRPr="00E05DA6">
        <w:rPr>
          <w:sz w:val="22"/>
          <w:lang w:val="en-GB"/>
        </w:rPr>
        <w:t>)</w:t>
      </w:r>
      <w:r w:rsidR="00CE3EF9" w:rsidRPr="00E05DA6">
        <w:rPr>
          <w:sz w:val="22"/>
          <w:lang w:val="en-GB"/>
        </w:rPr>
        <w:t xml:space="preserve"> </w:t>
      </w:r>
    </w:p>
    <w:p w14:paraId="0974A272" w14:textId="77777777" w:rsidR="00F87597" w:rsidRPr="00E05DA6" w:rsidRDefault="00F87597">
      <w:pPr>
        <w:rPr>
          <w:sz w:val="22"/>
          <w:lang w:val="en-GB"/>
        </w:rPr>
      </w:pPr>
    </w:p>
    <w:p w14:paraId="5A88AF4A" w14:textId="77777777" w:rsidR="00F87597" w:rsidRPr="00E05DA6" w:rsidRDefault="00F87597">
      <w:pPr>
        <w:pStyle w:val="Heading3"/>
        <w:rPr>
          <w:sz w:val="22"/>
          <w:szCs w:val="22"/>
          <w:lang w:val="en-GB"/>
        </w:rPr>
      </w:pPr>
      <w:bookmarkStart w:id="10" w:name="__RefHeading__41_420633326"/>
      <w:bookmarkStart w:id="11" w:name="_145.A.25_Facility_requirements"/>
      <w:bookmarkStart w:id="12" w:name="_Toc194481699"/>
      <w:bookmarkEnd w:id="10"/>
      <w:bookmarkEnd w:id="11"/>
      <w:r w:rsidRPr="00E05DA6">
        <w:rPr>
          <w:sz w:val="22"/>
          <w:szCs w:val="22"/>
          <w:lang w:val="en-GB"/>
        </w:rPr>
        <w:t>145.A.25 Facility requirements</w:t>
      </w:r>
      <w:bookmarkEnd w:id="12"/>
    </w:p>
    <w:p w14:paraId="48B99119" w14:textId="77777777" w:rsidR="00F87597" w:rsidRPr="00E05DA6" w:rsidRDefault="00F87597">
      <w:pPr>
        <w:rPr>
          <w:sz w:val="22"/>
          <w:lang w:val="en-GB"/>
        </w:rPr>
      </w:pPr>
    </w:p>
    <w:p w14:paraId="12003AC3" w14:textId="77777777" w:rsidR="00F87597" w:rsidRPr="00E05DA6" w:rsidRDefault="00F87597">
      <w:pPr>
        <w:ind w:firstLine="709"/>
        <w:rPr>
          <w:sz w:val="22"/>
          <w:lang w:val="en-GB"/>
        </w:rPr>
      </w:pPr>
      <w:r w:rsidRPr="00E05DA6">
        <w:rPr>
          <w:sz w:val="22"/>
          <w:lang w:val="en-GB"/>
        </w:rPr>
        <w:t xml:space="preserve">The </w:t>
      </w:r>
      <w:r w:rsidR="008975DC" w:rsidRPr="00E05DA6">
        <w:rPr>
          <w:sz w:val="22"/>
          <w:lang w:val="en-GB"/>
        </w:rPr>
        <w:t>m</w:t>
      </w:r>
      <w:r w:rsidR="00DC0DEC" w:rsidRPr="00E05DA6">
        <w:rPr>
          <w:sz w:val="22"/>
          <w:lang w:val="en-GB"/>
        </w:rPr>
        <w:t xml:space="preserve">aintenance </w:t>
      </w:r>
      <w:r w:rsidR="008975DC" w:rsidRPr="00E05DA6">
        <w:rPr>
          <w:sz w:val="22"/>
          <w:lang w:val="en-GB"/>
        </w:rPr>
        <w:t>o</w:t>
      </w:r>
      <w:r w:rsidRPr="00E05DA6">
        <w:rPr>
          <w:sz w:val="22"/>
          <w:lang w:val="en-GB"/>
        </w:rPr>
        <w:t>rganisation shall ensure that:</w:t>
      </w:r>
    </w:p>
    <w:p w14:paraId="2DDAF3AD" w14:textId="77777777" w:rsidR="00F87597" w:rsidRPr="00E05DA6" w:rsidRDefault="00F87597">
      <w:pPr>
        <w:rPr>
          <w:sz w:val="22"/>
          <w:lang w:val="en-GB"/>
        </w:rPr>
      </w:pPr>
    </w:p>
    <w:p w14:paraId="43C30D76" w14:textId="77777777" w:rsidR="00F87597" w:rsidRPr="00E05DA6" w:rsidRDefault="00F87597" w:rsidP="00771E11">
      <w:pPr>
        <w:pStyle w:val="R1"/>
        <w:spacing w:after="240"/>
        <w:rPr>
          <w:sz w:val="22"/>
          <w:szCs w:val="22"/>
          <w:lang w:val="en-GB"/>
        </w:rPr>
      </w:pPr>
      <w:r w:rsidRPr="00E05DA6">
        <w:rPr>
          <w:sz w:val="22"/>
          <w:szCs w:val="22"/>
          <w:lang w:val="en-GB"/>
        </w:rPr>
        <w:t>(a) Facilities are provided appropriate for all planned work, ensuring in particular, protection from the weather elements. Specialised workshops and bays are segregated as appropriate, to ensure that environmental and work area contamination is unlikely to occur.</w:t>
      </w:r>
    </w:p>
    <w:p w14:paraId="2CE84B00" w14:textId="77777777" w:rsidR="00F87597" w:rsidRPr="00E05DA6" w:rsidRDefault="00F87597">
      <w:pPr>
        <w:pStyle w:val="R2"/>
        <w:spacing w:after="240"/>
        <w:rPr>
          <w:sz w:val="22"/>
          <w:szCs w:val="22"/>
          <w:lang w:val="en-GB"/>
        </w:rPr>
      </w:pPr>
      <w:r w:rsidRPr="00E05DA6">
        <w:rPr>
          <w:sz w:val="22"/>
          <w:szCs w:val="22"/>
          <w:lang w:val="en-GB"/>
        </w:rPr>
        <w:t>1. For base maintenance of aircraft, aircraft hangars are both available and large enough to accommodate aircraft on planned base maintenance;</w:t>
      </w:r>
    </w:p>
    <w:p w14:paraId="6691FE63" w14:textId="77777777" w:rsidR="00F87597" w:rsidRPr="00E05DA6" w:rsidRDefault="00F87597">
      <w:pPr>
        <w:pStyle w:val="R2"/>
        <w:spacing w:after="240"/>
        <w:rPr>
          <w:sz w:val="22"/>
          <w:szCs w:val="22"/>
          <w:lang w:val="en-GB"/>
        </w:rPr>
      </w:pPr>
      <w:r w:rsidRPr="00E05DA6">
        <w:rPr>
          <w:sz w:val="22"/>
          <w:szCs w:val="22"/>
          <w:lang w:val="en-GB"/>
        </w:rPr>
        <w:t>2. For component maintenance, component workshops are large enough to accommodate the components on planned maintenance.</w:t>
      </w:r>
    </w:p>
    <w:p w14:paraId="09D90F6F" w14:textId="77777777" w:rsidR="00F87597" w:rsidRPr="00E05DA6" w:rsidRDefault="00F87597">
      <w:pPr>
        <w:pStyle w:val="R1"/>
        <w:spacing w:after="240"/>
        <w:rPr>
          <w:sz w:val="22"/>
          <w:szCs w:val="22"/>
          <w:lang w:val="en-GB"/>
        </w:rPr>
      </w:pPr>
      <w:r w:rsidRPr="00E05DA6">
        <w:rPr>
          <w:sz w:val="22"/>
          <w:szCs w:val="22"/>
          <w:lang w:val="en-GB"/>
        </w:rPr>
        <w:t>(b) Office accommodation is provided for the management of the planned work referred to in paragraph (a), and certifying staff so that they can carry out their designated tasks in a manner that contributes to good aircraft maintenance standards.</w:t>
      </w:r>
    </w:p>
    <w:p w14:paraId="6731C547" w14:textId="77777777" w:rsidR="00F87597" w:rsidRPr="00E05DA6" w:rsidRDefault="00F87597" w:rsidP="0000088E">
      <w:pPr>
        <w:pStyle w:val="R1"/>
        <w:tabs>
          <w:tab w:val="bar" w:pos="-567"/>
        </w:tabs>
        <w:spacing w:after="240"/>
        <w:rPr>
          <w:sz w:val="22"/>
          <w:szCs w:val="22"/>
          <w:lang w:val="en-GB"/>
        </w:rPr>
      </w:pPr>
      <w:r w:rsidRPr="00E05DA6">
        <w:rPr>
          <w:sz w:val="22"/>
          <w:szCs w:val="22"/>
          <w:lang w:val="en-GB"/>
        </w:rPr>
        <w:t xml:space="preserve">(c) The working environment including aircraft hangars, component workshops and office accommodation is appropriate for the task carried out and in particular special requirements observed. Unless otherwise dictated by the particular task environment, the working environment </w:t>
      </w:r>
      <w:r w:rsidR="003A732B" w:rsidRPr="00E05DA6">
        <w:rPr>
          <w:sz w:val="22"/>
          <w:szCs w:val="22"/>
          <w:lang w:val="en-GB"/>
        </w:rPr>
        <w:t xml:space="preserve">shall </w:t>
      </w:r>
      <w:r w:rsidRPr="00E05DA6">
        <w:rPr>
          <w:sz w:val="22"/>
          <w:szCs w:val="22"/>
          <w:lang w:val="en-GB"/>
        </w:rPr>
        <w:t>be such that the effectiveness of personnel is not impaired:</w:t>
      </w:r>
    </w:p>
    <w:p w14:paraId="7B6A1838" w14:textId="77777777" w:rsidR="00F87597" w:rsidRPr="00E05DA6" w:rsidRDefault="00F87597" w:rsidP="0000088E">
      <w:pPr>
        <w:pStyle w:val="R2"/>
        <w:tabs>
          <w:tab w:val="bar" w:pos="-567"/>
        </w:tabs>
        <w:spacing w:after="240"/>
        <w:rPr>
          <w:sz w:val="22"/>
          <w:szCs w:val="22"/>
          <w:lang w:val="en-GB"/>
        </w:rPr>
      </w:pPr>
      <w:r w:rsidRPr="00E05DA6">
        <w:rPr>
          <w:sz w:val="22"/>
          <w:szCs w:val="22"/>
          <w:lang w:val="en-GB"/>
        </w:rPr>
        <w:t xml:space="preserve">1. Temperatures </w:t>
      </w:r>
      <w:r w:rsidR="003A732B" w:rsidRPr="00E05DA6">
        <w:rPr>
          <w:sz w:val="22"/>
          <w:szCs w:val="22"/>
          <w:lang w:val="en-GB"/>
        </w:rPr>
        <w:t xml:space="preserve">shall </w:t>
      </w:r>
      <w:r w:rsidRPr="00E05DA6">
        <w:rPr>
          <w:sz w:val="22"/>
          <w:szCs w:val="22"/>
          <w:lang w:val="en-GB"/>
        </w:rPr>
        <w:t>be maintained such that personnel can carry out required tasks without undue discomfort.</w:t>
      </w:r>
    </w:p>
    <w:p w14:paraId="30301DF9" w14:textId="77777777" w:rsidR="00F87597" w:rsidRPr="00E05DA6" w:rsidRDefault="00F87597" w:rsidP="0000088E">
      <w:pPr>
        <w:pStyle w:val="R2"/>
        <w:tabs>
          <w:tab w:val="bar" w:pos="-567"/>
        </w:tabs>
        <w:spacing w:after="240"/>
        <w:rPr>
          <w:sz w:val="22"/>
          <w:szCs w:val="22"/>
          <w:lang w:val="en-GB"/>
        </w:rPr>
      </w:pPr>
      <w:r w:rsidRPr="00E05DA6">
        <w:rPr>
          <w:sz w:val="22"/>
          <w:szCs w:val="22"/>
          <w:lang w:val="en-GB"/>
        </w:rPr>
        <w:t xml:space="preserve">2. Dust and any other airborne contamination </w:t>
      </w:r>
      <w:r w:rsidR="003A732B" w:rsidRPr="00E05DA6">
        <w:rPr>
          <w:sz w:val="22"/>
          <w:szCs w:val="22"/>
          <w:lang w:val="en-GB"/>
        </w:rPr>
        <w:t xml:space="preserve">shall be </w:t>
      </w:r>
      <w:r w:rsidRPr="00E05DA6">
        <w:rPr>
          <w:sz w:val="22"/>
          <w:szCs w:val="22"/>
          <w:lang w:val="en-GB"/>
        </w:rPr>
        <w:t>kept to a minimum and not be permitted to reach a level in the work task area where visible aircraft/component surface contamination is evident. Where dust/other airborne contamination results in visible surface contamination, all susceptible systems are sealed until acceptable conditions are re-established.</w:t>
      </w:r>
    </w:p>
    <w:p w14:paraId="40FA9639" w14:textId="77777777" w:rsidR="00F87597" w:rsidRPr="00E05DA6" w:rsidRDefault="00F87597">
      <w:pPr>
        <w:pStyle w:val="R2"/>
        <w:spacing w:after="240"/>
        <w:ind w:left="0"/>
        <w:rPr>
          <w:sz w:val="22"/>
          <w:szCs w:val="22"/>
          <w:lang w:val="en-GB"/>
        </w:rPr>
      </w:pPr>
    </w:p>
    <w:p w14:paraId="6861EE75" w14:textId="77777777" w:rsidR="00F87597" w:rsidRPr="00E05DA6" w:rsidRDefault="00F87597" w:rsidP="0000088E">
      <w:pPr>
        <w:pStyle w:val="R2"/>
        <w:tabs>
          <w:tab w:val="bar" w:pos="-567"/>
        </w:tabs>
        <w:spacing w:after="240"/>
        <w:rPr>
          <w:sz w:val="22"/>
          <w:szCs w:val="22"/>
          <w:lang w:val="en-GB"/>
        </w:rPr>
      </w:pPr>
      <w:r w:rsidRPr="00E05DA6">
        <w:rPr>
          <w:sz w:val="22"/>
          <w:szCs w:val="22"/>
          <w:lang w:val="en-GB"/>
        </w:rPr>
        <w:t xml:space="preserve">3. Lighting </w:t>
      </w:r>
      <w:r w:rsidR="003A732B" w:rsidRPr="00E05DA6">
        <w:rPr>
          <w:sz w:val="22"/>
          <w:szCs w:val="22"/>
          <w:lang w:val="en-GB"/>
        </w:rPr>
        <w:t xml:space="preserve">shall be </w:t>
      </w:r>
      <w:r w:rsidRPr="00E05DA6">
        <w:rPr>
          <w:sz w:val="22"/>
          <w:szCs w:val="22"/>
          <w:lang w:val="en-GB"/>
        </w:rPr>
        <w:t>such as to ensure each inspection and maintenance task can be carried out in an effective manner.</w:t>
      </w:r>
    </w:p>
    <w:p w14:paraId="1005F1F9" w14:textId="77777777" w:rsidR="00F87597" w:rsidRPr="00E05DA6" w:rsidRDefault="00F87597">
      <w:pPr>
        <w:pStyle w:val="R2"/>
        <w:spacing w:after="240"/>
        <w:rPr>
          <w:sz w:val="22"/>
          <w:szCs w:val="22"/>
          <w:lang w:val="en-GB"/>
        </w:rPr>
      </w:pPr>
      <w:r w:rsidRPr="00E05DA6">
        <w:rPr>
          <w:sz w:val="22"/>
          <w:szCs w:val="22"/>
          <w:lang w:val="en-GB"/>
        </w:rPr>
        <w:t>4. Noise shall not distract personnel from carrying out inspection tasks. Where it is impractical to control the noise source, such personnel are provided with the necessary personal equipment to stop excessive noise causing distraction during inspection tasks.</w:t>
      </w:r>
    </w:p>
    <w:p w14:paraId="4F208D69" w14:textId="77777777" w:rsidR="00F87597" w:rsidRPr="00E05DA6" w:rsidRDefault="00F87597" w:rsidP="0000088E">
      <w:pPr>
        <w:pStyle w:val="R2"/>
        <w:tabs>
          <w:tab w:val="bar" w:pos="-567"/>
        </w:tabs>
        <w:spacing w:after="240"/>
        <w:rPr>
          <w:sz w:val="22"/>
          <w:szCs w:val="22"/>
          <w:lang w:val="en-GB"/>
        </w:rPr>
      </w:pPr>
      <w:r w:rsidRPr="00E05DA6">
        <w:rPr>
          <w:sz w:val="22"/>
          <w:szCs w:val="22"/>
          <w:lang w:val="en-GB"/>
        </w:rPr>
        <w:t xml:space="preserve">5. Where a particular maintenance task requires the application of specific environmental conditions different to the foregoing, then such conditions </w:t>
      </w:r>
      <w:r w:rsidR="003A732B" w:rsidRPr="00E05DA6">
        <w:rPr>
          <w:sz w:val="22"/>
          <w:szCs w:val="22"/>
          <w:lang w:val="en-GB"/>
        </w:rPr>
        <w:t xml:space="preserve">shall be </w:t>
      </w:r>
      <w:r w:rsidRPr="00E05DA6">
        <w:rPr>
          <w:sz w:val="22"/>
          <w:szCs w:val="22"/>
          <w:lang w:val="en-GB"/>
        </w:rPr>
        <w:t>observed. Specific conditions are identified in the maintenance data.</w:t>
      </w:r>
    </w:p>
    <w:p w14:paraId="2EDDD893" w14:textId="77777777" w:rsidR="00F87597" w:rsidRPr="00E05DA6" w:rsidRDefault="00F87597" w:rsidP="0000088E">
      <w:pPr>
        <w:pStyle w:val="R2"/>
        <w:tabs>
          <w:tab w:val="bar" w:pos="-567"/>
        </w:tabs>
        <w:spacing w:after="240"/>
        <w:rPr>
          <w:sz w:val="22"/>
          <w:szCs w:val="22"/>
          <w:lang w:val="en-GB"/>
        </w:rPr>
      </w:pPr>
      <w:r w:rsidRPr="00E05DA6">
        <w:rPr>
          <w:sz w:val="22"/>
          <w:szCs w:val="22"/>
          <w:lang w:val="en-GB"/>
        </w:rPr>
        <w:t xml:space="preserve">6. The working environment for line maintenance </w:t>
      </w:r>
      <w:r w:rsidR="003A732B" w:rsidRPr="00E05DA6">
        <w:rPr>
          <w:sz w:val="22"/>
          <w:szCs w:val="22"/>
          <w:lang w:val="en-GB"/>
        </w:rPr>
        <w:t xml:space="preserve">shall be </w:t>
      </w:r>
      <w:r w:rsidRPr="00E05DA6">
        <w:rPr>
          <w:sz w:val="22"/>
          <w:szCs w:val="22"/>
          <w:lang w:val="en-GB"/>
        </w:rPr>
        <w:t>such that the particular maintenance or inspection task can be carried out without undue distraction. Therefore where the working environment deteriorates to an unacceptable level in respect of temperature, moisture, hail, ice, snow, wind, light, dust/other airborne contamination, the particular maintenance or inspection tasks must be suspended until satisfactory conditions are re-established.</w:t>
      </w:r>
    </w:p>
    <w:p w14:paraId="0FCA5AAB" w14:textId="77777777" w:rsidR="00F87597" w:rsidRPr="00E05DA6" w:rsidRDefault="00F87597" w:rsidP="005A3F19">
      <w:pPr>
        <w:pStyle w:val="R1"/>
        <w:tabs>
          <w:tab w:val="bar" w:pos="-567"/>
        </w:tabs>
        <w:spacing w:after="240"/>
        <w:rPr>
          <w:sz w:val="22"/>
          <w:szCs w:val="22"/>
          <w:lang w:val="en-GB"/>
        </w:rPr>
      </w:pPr>
      <w:r w:rsidRPr="00E05DA6">
        <w:rPr>
          <w:rFonts w:ascii="Times New Roman" w:hAnsi="Times New Roman"/>
          <w:sz w:val="22"/>
          <w:szCs w:val="22"/>
          <w:lang w:val="en-GB"/>
        </w:rPr>
        <w:t>(</w:t>
      </w:r>
      <w:r w:rsidRPr="00E05DA6">
        <w:rPr>
          <w:sz w:val="22"/>
          <w:szCs w:val="22"/>
          <w:lang w:val="en-GB"/>
        </w:rPr>
        <w:t xml:space="preserve">d) Secure storage facilities </w:t>
      </w:r>
      <w:r w:rsidR="00E71482" w:rsidRPr="00E05DA6">
        <w:rPr>
          <w:sz w:val="22"/>
          <w:szCs w:val="22"/>
          <w:lang w:val="en-GB"/>
        </w:rPr>
        <w:t xml:space="preserve">shall be </w:t>
      </w:r>
      <w:r w:rsidRPr="00E05DA6">
        <w:rPr>
          <w:sz w:val="22"/>
          <w:szCs w:val="22"/>
          <w:lang w:val="en-GB"/>
        </w:rPr>
        <w:t xml:space="preserve">provided for components, equipment, tools and material. Storage conditions ensure segregation of serviceable components and material from unserviceable aircraft components, material, equipment and tools. The conditions of storage </w:t>
      </w:r>
      <w:r w:rsidR="00E71482" w:rsidRPr="00E05DA6">
        <w:rPr>
          <w:sz w:val="22"/>
          <w:szCs w:val="22"/>
          <w:lang w:val="en-GB"/>
        </w:rPr>
        <w:t xml:space="preserve">shall be </w:t>
      </w:r>
      <w:r w:rsidRPr="00E05DA6">
        <w:rPr>
          <w:sz w:val="22"/>
          <w:szCs w:val="22"/>
          <w:lang w:val="en-GB"/>
        </w:rPr>
        <w:t xml:space="preserve">in accordance with the manufacturer's instructions to prevent deterioration and damage of stored items. Access to storage facilities </w:t>
      </w:r>
      <w:r w:rsidR="00E71482" w:rsidRPr="00E05DA6">
        <w:rPr>
          <w:sz w:val="22"/>
          <w:szCs w:val="22"/>
          <w:lang w:val="en-GB"/>
        </w:rPr>
        <w:t xml:space="preserve">shall be </w:t>
      </w:r>
      <w:r w:rsidRPr="00E05DA6">
        <w:rPr>
          <w:sz w:val="22"/>
          <w:szCs w:val="22"/>
          <w:lang w:val="en-GB"/>
        </w:rPr>
        <w:t>restricted to authorised personnel.</w:t>
      </w:r>
    </w:p>
    <w:p w14:paraId="61050EBD" w14:textId="77777777" w:rsidR="00F87597" w:rsidRPr="00E05DA6" w:rsidRDefault="00F87597">
      <w:pPr>
        <w:pStyle w:val="Heading3"/>
        <w:rPr>
          <w:sz w:val="22"/>
          <w:szCs w:val="22"/>
          <w:lang w:val="en-GB"/>
        </w:rPr>
      </w:pPr>
      <w:bookmarkStart w:id="13" w:name="__RefHeading__43_420633326"/>
      <w:bookmarkStart w:id="14" w:name="_145.A.30_Personnel_requirements"/>
      <w:bookmarkStart w:id="15" w:name="_Toc194481700"/>
      <w:bookmarkEnd w:id="13"/>
      <w:bookmarkEnd w:id="14"/>
      <w:r w:rsidRPr="00E05DA6">
        <w:rPr>
          <w:sz w:val="22"/>
          <w:szCs w:val="22"/>
          <w:lang w:val="en-GB"/>
        </w:rPr>
        <w:t>145.A.30 Personnel requirements</w:t>
      </w:r>
      <w:bookmarkEnd w:id="15"/>
    </w:p>
    <w:p w14:paraId="1A13407B" w14:textId="77777777" w:rsidR="00F87597" w:rsidRPr="00E05DA6" w:rsidRDefault="00F87597">
      <w:pPr>
        <w:rPr>
          <w:sz w:val="22"/>
          <w:lang w:val="en-GB"/>
        </w:rPr>
      </w:pPr>
    </w:p>
    <w:p w14:paraId="6F9D5DA9" w14:textId="3174D596" w:rsidR="00F87597" w:rsidRPr="00E05DA6" w:rsidRDefault="00F87597">
      <w:pPr>
        <w:pStyle w:val="R1"/>
        <w:spacing w:after="240"/>
        <w:rPr>
          <w:sz w:val="22"/>
          <w:szCs w:val="22"/>
          <w:lang w:val="en-GB"/>
        </w:rPr>
      </w:pPr>
      <w:r w:rsidRPr="00E05DA6">
        <w:rPr>
          <w:sz w:val="22"/>
          <w:szCs w:val="22"/>
          <w:lang w:val="en-GB"/>
        </w:rPr>
        <w:t xml:space="preserve">(a) The </w:t>
      </w:r>
      <w:r w:rsidR="008975DC" w:rsidRPr="00E05DA6">
        <w:rPr>
          <w:sz w:val="22"/>
          <w:szCs w:val="22"/>
          <w:lang w:val="en-GB"/>
        </w:rPr>
        <w:t xml:space="preserve">maintenance organisation </w:t>
      </w:r>
      <w:r w:rsidRPr="00E05DA6">
        <w:rPr>
          <w:sz w:val="22"/>
          <w:szCs w:val="22"/>
          <w:lang w:val="en-GB"/>
        </w:rPr>
        <w:t xml:space="preserve">shall appoint an </w:t>
      </w:r>
      <w:r w:rsidR="00A872A1" w:rsidRPr="00E05DA6">
        <w:rPr>
          <w:sz w:val="22"/>
          <w:szCs w:val="22"/>
          <w:lang w:val="en-GB"/>
        </w:rPr>
        <w:t>A</w:t>
      </w:r>
      <w:r w:rsidRPr="00E05DA6">
        <w:rPr>
          <w:sz w:val="22"/>
          <w:szCs w:val="22"/>
          <w:lang w:val="en-GB"/>
        </w:rPr>
        <w:t xml:space="preserve">ccountable </w:t>
      </w:r>
      <w:r w:rsidR="00A872A1" w:rsidRPr="00E05DA6">
        <w:rPr>
          <w:sz w:val="22"/>
          <w:szCs w:val="22"/>
          <w:lang w:val="en-GB"/>
        </w:rPr>
        <w:t>M</w:t>
      </w:r>
      <w:r w:rsidRPr="00E05DA6">
        <w:rPr>
          <w:sz w:val="22"/>
          <w:szCs w:val="22"/>
          <w:lang w:val="en-GB"/>
        </w:rPr>
        <w:t xml:space="preserve">anager who has corporate authority for ensuring that all maintenance can be carried out to the standard required by </w:t>
      </w:r>
      <w:r w:rsidR="000E41A6">
        <w:rPr>
          <w:sz w:val="22"/>
          <w:szCs w:val="22"/>
          <w:lang w:val="en-GB"/>
        </w:rPr>
        <w:t xml:space="preserve">NOR </w:t>
      </w:r>
      <w:r w:rsidRPr="00E05DA6">
        <w:rPr>
          <w:sz w:val="22"/>
          <w:szCs w:val="22"/>
          <w:lang w:val="en-GB"/>
        </w:rPr>
        <w:t xml:space="preserve">MAR 145. The </w:t>
      </w:r>
      <w:r w:rsidR="00A872A1" w:rsidRPr="00E05DA6">
        <w:rPr>
          <w:sz w:val="22"/>
          <w:szCs w:val="22"/>
          <w:lang w:val="en-GB"/>
        </w:rPr>
        <w:t>A</w:t>
      </w:r>
      <w:r w:rsidRPr="00E05DA6">
        <w:rPr>
          <w:sz w:val="22"/>
          <w:szCs w:val="22"/>
          <w:lang w:val="en-GB"/>
        </w:rPr>
        <w:t xml:space="preserve">ccountable </w:t>
      </w:r>
      <w:r w:rsidR="00A872A1" w:rsidRPr="00E05DA6">
        <w:rPr>
          <w:sz w:val="22"/>
          <w:szCs w:val="22"/>
          <w:lang w:val="en-GB"/>
        </w:rPr>
        <w:t>M</w:t>
      </w:r>
      <w:r w:rsidRPr="00E05DA6">
        <w:rPr>
          <w:sz w:val="22"/>
          <w:szCs w:val="22"/>
          <w:lang w:val="en-GB"/>
        </w:rPr>
        <w:t>anager shall:</w:t>
      </w:r>
    </w:p>
    <w:p w14:paraId="031F1854" w14:textId="2298D488" w:rsidR="00F87597" w:rsidRPr="00E05DA6" w:rsidRDefault="00F87597">
      <w:pPr>
        <w:pStyle w:val="R2"/>
        <w:spacing w:after="240"/>
        <w:rPr>
          <w:sz w:val="22"/>
          <w:szCs w:val="22"/>
          <w:lang w:val="en-GB"/>
        </w:rPr>
      </w:pPr>
      <w:r w:rsidRPr="00E05DA6">
        <w:rPr>
          <w:sz w:val="22"/>
          <w:szCs w:val="22"/>
          <w:lang w:val="en-GB"/>
        </w:rPr>
        <w:t xml:space="preserve">1. Ensure that all necessary resources are available to accomplish maintenance in accordance with </w:t>
      </w:r>
      <w:hyperlink w:anchor="_145.A.65_Safety_and" w:history="1">
        <w:r w:rsidR="00033B22">
          <w:rPr>
            <w:rStyle w:val="Hyperlink"/>
          </w:rPr>
          <w:t xml:space="preserve">NOR </w:t>
        </w:r>
        <w:r w:rsidRPr="00E05DA6">
          <w:rPr>
            <w:rStyle w:val="Hyperlink"/>
          </w:rPr>
          <w:t>MAR 145.A.65</w:t>
        </w:r>
      </w:hyperlink>
      <w:r w:rsidRPr="00E05DA6">
        <w:rPr>
          <w:sz w:val="22"/>
          <w:szCs w:val="22"/>
          <w:lang w:val="en-GB"/>
        </w:rPr>
        <w:t xml:space="preserve">(b) to support the </w:t>
      </w:r>
      <w:r w:rsidR="001E3EB2" w:rsidRPr="00E05DA6">
        <w:rPr>
          <w:sz w:val="22"/>
          <w:szCs w:val="22"/>
          <w:lang w:val="en-GB"/>
        </w:rPr>
        <w:t xml:space="preserve">maintenance organisation </w:t>
      </w:r>
      <w:r w:rsidRPr="00E05DA6">
        <w:rPr>
          <w:sz w:val="22"/>
          <w:szCs w:val="22"/>
          <w:lang w:val="en-GB"/>
        </w:rPr>
        <w:t>approval.</w:t>
      </w:r>
    </w:p>
    <w:p w14:paraId="5AF512C6" w14:textId="7316BB4E" w:rsidR="00F87597" w:rsidRPr="00E05DA6" w:rsidRDefault="00F87597">
      <w:pPr>
        <w:pStyle w:val="R2"/>
        <w:spacing w:after="240"/>
        <w:rPr>
          <w:sz w:val="22"/>
          <w:szCs w:val="22"/>
          <w:lang w:val="en-GB"/>
        </w:rPr>
      </w:pPr>
      <w:r w:rsidRPr="00E05DA6">
        <w:rPr>
          <w:sz w:val="22"/>
          <w:szCs w:val="22"/>
          <w:lang w:val="en-GB"/>
        </w:rPr>
        <w:t xml:space="preserve">2. Establish and promote the safety and quality policy specified in </w:t>
      </w:r>
      <w:hyperlink w:anchor="_145.A.65_Safety_and" w:history="1">
        <w:r w:rsidR="00033B22">
          <w:rPr>
            <w:rStyle w:val="Hyperlink"/>
          </w:rPr>
          <w:t xml:space="preserve">NOR </w:t>
        </w:r>
        <w:r w:rsidRPr="00E05DA6">
          <w:rPr>
            <w:rStyle w:val="Hyperlink"/>
          </w:rPr>
          <w:t>MAR 145.A.65</w:t>
        </w:r>
      </w:hyperlink>
      <w:r w:rsidRPr="00E05DA6">
        <w:rPr>
          <w:sz w:val="22"/>
          <w:szCs w:val="22"/>
          <w:lang w:val="en-GB"/>
        </w:rPr>
        <w:t>(a).</w:t>
      </w:r>
    </w:p>
    <w:p w14:paraId="06DE21FC" w14:textId="77777777" w:rsidR="00F87597" w:rsidRPr="00E05DA6" w:rsidRDefault="00F87597">
      <w:pPr>
        <w:pStyle w:val="R2"/>
        <w:spacing w:after="240"/>
        <w:rPr>
          <w:sz w:val="22"/>
          <w:szCs w:val="22"/>
          <w:lang w:val="en-GB"/>
        </w:rPr>
      </w:pPr>
      <w:r w:rsidRPr="00E05DA6">
        <w:rPr>
          <w:sz w:val="22"/>
          <w:szCs w:val="22"/>
          <w:lang w:val="en-GB"/>
        </w:rPr>
        <w:t xml:space="preserve">3. Demonstrate a basic understanding of this </w:t>
      </w:r>
      <w:r w:rsidR="0010343A">
        <w:rPr>
          <w:sz w:val="22"/>
          <w:szCs w:val="22"/>
          <w:lang w:val="en-GB"/>
        </w:rPr>
        <w:t xml:space="preserve">NOR </w:t>
      </w:r>
      <w:r w:rsidRPr="00E05DA6">
        <w:rPr>
          <w:sz w:val="22"/>
          <w:szCs w:val="22"/>
          <w:lang w:val="en-GB"/>
        </w:rPr>
        <w:t>MAR.</w:t>
      </w:r>
    </w:p>
    <w:p w14:paraId="12CA61D1" w14:textId="77777777" w:rsidR="00F87597" w:rsidRPr="00E05DA6" w:rsidRDefault="00F87597">
      <w:pPr>
        <w:pStyle w:val="R1"/>
        <w:spacing w:after="240"/>
        <w:rPr>
          <w:sz w:val="22"/>
          <w:szCs w:val="22"/>
          <w:lang w:val="en-GB"/>
        </w:rPr>
      </w:pPr>
      <w:r w:rsidRPr="00E05DA6">
        <w:rPr>
          <w:rFonts w:ascii="Times New Roman" w:hAnsi="Times New Roman"/>
          <w:sz w:val="22"/>
          <w:szCs w:val="22"/>
          <w:lang w:val="en-GB"/>
        </w:rPr>
        <w:t>(</w:t>
      </w:r>
      <w:r w:rsidRPr="00E05DA6">
        <w:rPr>
          <w:sz w:val="22"/>
          <w:szCs w:val="22"/>
          <w:lang w:val="en-GB"/>
        </w:rPr>
        <w:t xml:space="preserve">b) The </w:t>
      </w:r>
      <w:r w:rsidR="001E3EB2" w:rsidRPr="00E05DA6">
        <w:rPr>
          <w:sz w:val="22"/>
          <w:szCs w:val="22"/>
          <w:lang w:val="en-GB"/>
        </w:rPr>
        <w:t xml:space="preserve">maintenance organisation </w:t>
      </w:r>
      <w:r w:rsidRPr="00E05DA6">
        <w:rPr>
          <w:sz w:val="22"/>
          <w:szCs w:val="22"/>
          <w:lang w:val="en-GB"/>
        </w:rPr>
        <w:t xml:space="preserve">shall nominate a person or group of persons, whose responsibilities include ensuring that the </w:t>
      </w:r>
      <w:r w:rsidR="001E3EB2" w:rsidRPr="00E05DA6">
        <w:rPr>
          <w:sz w:val="22"/>
          <w:szCs w:val="22"/>
          <w:lang w:val="en-GB"/>
        </w:rPr>
        <w:t xml:space="preserve">maintenance organisation </w:t>
      </w:r>
      <w:r w:rsidRPr="00E05DA6">
        <w:rPr>
          <w:sz w:val="22"/>
          <w:szCs w:val="22"/>
          <w:lang w:val="en-GB"/>
        </w:rPr>
        <w:t xml:space="preserve">complies with this </w:t>
      </w:r>
      <w:r w:rsidR="002219C0">
        <w:rPr>
          <w:sz w:val="22"/>
          <w:szCs w:val="22"/>
          <w:lang w:val="en-GB"/>
        </w:rPr>
        <w:t xml:space="preserve">NOR </w:t>
      </w:r>
      <w:r w:rsidRPr="00E05DA6">
        <w:rPr>
          <w:sz w:val="22"/>
          <w:szCs w:val="22"/>
          <w:lang w:val="en-GB"/>
        </w:rPr>
        <w:t xml:space="preserve">MAR. Such person(s) shall ultimately be responsible to the </w:t>
      </w:r>
      <w:r w:rsidR="00A872A1" w:rsidRPr="00E05DA6">
        <w:rPr>
          <w:sz w:val="22"/>
          <w:szCs w:val="22"/>
          <w:lang w:val="en-GB"/>
        </w:rPr>
        <w:t>A</w:t>
      </w:r>
      <w:r w:rsidRPr="00E05DA6">
        <w:rPr>
          <w:sz w:val="22"/>
          <w:szCs w:val="22"/>
          <w:lang w:val="en-GB"/>
        </w:rPr>
        <w:t xml:space="preserve">ccountable </w:t>
      </w:r>
      <w:r w:rsidR="00A872A1" w:rsidRPr="00E05DA6">
        <w:rPr>
          <w:sz w:val="22"/>
          <w:szCs w:val="22"/>
          <w:lang w:val="en-GB"/>
        </w:rPr>
        <w:t>M</w:t>
      </w:r>
      <w:r w:rsidRPr="00E05DA6">
        <w:rPr>
          <w:sz w:val="22"/>
          <w:szCs w:val="22"/>
          <w:lang w:val="en-GB"/>
        </w:rPr>
        <w:t>anager.</w:t>
      </w:r>
    </w:p>
    <w:p w14:paraId="79175B46" w14:textId="77777777" w:rsidR="00F87597" w:rsidRPr="00E05DA6" w:rsidRDefault="00F87597" w:rsidP="00771E11">
      <w:pPr>
        <w:pStyle w:val="R2"/>
        <w:spacing w:after="240"/>
        <w:rPr>
          <w:sz w:val="22"/>
          <w:szCs w:val="22"/>
          <w:lang w:val="en-GB"/>
        </w:rPr>
      </w:pPr>
      <w:r w:rsidRPr="00E05DA6">
        <w:rPr>
          <w:sz w:val="22"/>
          <w:szCs w:val="22"/>
          <w:lang w:val="en-GB"/>
        </w:rPr>
        <w:t xml:space="preserve">1. The person or persons nominated shall represent the maintenance management structure of the </w:t>
      </w:r>
      <w:r w:rsidR="001E3EB2" w:rsidRPr="00E05DA6">
        <w:rPr>
          <w:sz w:val="22"/>
          <w:szCs w:val="22"/>
          <w:lang w:val="en-GB"/>
        </w:rPr>
        <w:t xml:space="preserve">maintenance organisation </w:t>
      </w:r>
      <w:r w:rsidRPr="00E05DA6">
        <w:rPr>
          <w:sz w:val="22"/>
          <w:szCs w:val="22"/>
          <w:lang w:val="en-GB"/>
        </w:rPr>
        <w:t xml:space="preserve">and be responsible for all functions specified in this </w:t>
      </w:r>
      <w:r w:rsidR="002219C0">
        <w:rPr>
          <w:sz w:val="22"/>
          <w:szCs w:val="22"/>
          <w:lang w:val="en-GB"/>
        </w:rPr>
        <w:t xml:space="preserve">NOR </w:t>
      </w:r>
      <w:r w:rsidRPr="00E05DA6">
        <w:rPr>
          <w:sz w:val="22"/>
          <w:szCs w:val="22"/>
          <w:lang w:val="en-GB"/>
        </w:rPr>
        <w:t>MAR.</w:t>
      </w:r>
    </w:p>
    <w:p w14:paraId="10159028" w14:textId="77777777" w:rsidR="00F87597" w:rsidRPr="00E05DA6" w:rsidRDefault="00F87597" w:rsidP="000412C0">
      <w:pPr>
        <w:pStyle w:val="R2"/>
        <w:tabs>
          <w:tab w:val="bar" w:pos="-567"/>
        </w:tabs>
        <w:spacing w:after="240"/>
        <w:rPr>
          <w:sz w:val="22"/>
          <w:szCs w:val="22"/>
          <w:lang w:val="en-GB"/>
        </w:rPr>
      </w:pPr>
      <w:r w:rsidRPr="00E05DA6">
        <w:rPr>
          <w:sz w:val="22"/>
          <w:szCs w:val="22"/>
          <w:lang w:val="en-GB"/>
        </w:rPr>
        <w:t xml:space="preserve">2. The person or persons nominated shall be identified and their credentials submitted in </w:t>
      </w:r>
      <w:r w:rsidR="008D33D5" w:rsidRPr="00BD76B8">
        <w:rPr>
          <w:sz w:val="22"/>
          <w:szCs w:val="22"/>
          <w:lang w:val="en-GB"/>
        </w:rPr>
        <w:t xml:space="preserve">a </w:t>
      </w:r>
      <w:r w:rsidRPr="00BD76B8">
        <w:rPr>
          <w:sz w:val="22"/>
          <w:szCs w:val="22"/>
          <w:lang w:val="en-GB"/>
        </w:rPr>
        <w:t>form and manner established</w:t>
      </w:r>
      <w:r w:rsidRPr="00E05DA6">
        <w:rPr>
          <w:sz w:val="22"/>
          <w:szCs w:val="22"/>
          <w:lang w:val="en-GB"/>
        </w:rPr>
        <w:t xml:space="preserve"> by the </w:t>
      </w:r>
      <w:r w:rsidR="00ED6C9B">
        <w:rPr>
          <w:sz w:val="22"/>
          <w:szCs w:val="22"/>
          <w:lang w:val="en-GB"/>
        </w:rPr>
        <w:t>MAA-NOR</w:t>
      </w:r>
      <w:r w:rsidRPr="00E05DA6">
        <w:rPr>
          <w:sz w:val="22"/>
          <w:szCs w:val="22"/>
          <w:lang w:val="en-GB"/>
        </w:rPr>
        <w:t>.</w:t>
      </w:r>
    </w:p>
    <w:p w14:paraId="26480E99" w14:textId="77777777" w:rsidR="00F87597" w:rsidRPr="00E05DA6" w:rsidRDefault="00F87597" w:rsidP="000412C0">
      <w:pPr>
        <w:pStyle w:val="R2"/>
        <w:tabs>
          <w:tab w:val="bar" w:pos="-567"/>
        </w:tabs>
        <w:spacing w:after="240"/>
        <w:rPr>
          <w:sz w:val="22"/>
          <w:szCs w:val="22"/>
          <w:lang w:val="en-GB"/>
        </w:rPr>
      </w:pPr>
      <w:r w:rsidRPr="00E05DA6">
        <w:rPr>
          <w:sz w:val="22"/>
          <w:szCs w:val="22"/>
          <w:lang w:val="en-GB"/>
        </w:rPr>
        <w:t xml:space="preserve">3. The person or persons nominated shall be able to demonstrate relevant knowledge, background and satisfactory experience related to aircraft or component maintenance and demonstrate a working knowledge of </w:t>
      </w:r>
      <w:r w:rsidR="00C30B2B" w:rsidRPr="00E05DA6">
        <w:rPr>
          <w:sz w:val="22"/>
          <w:szCs w:val="22"/>
          <w:lang w:val="en-GB"/>
        </w:rPr>
        <w:t xml:space="preserve">this </w:t>
      </w:r>
      <w:r w:rsidR="00C01723">
        <w:rPr>
          <w:sz w:val="22"/>
          <w:szCs w:val="22"/>
          <w:lang w:val="en-GB"/>
        </w:rPr>
        <w:t xml:space="preserve">NOR </w:t>
      </w:r>
      <w:r w:rsidRPr="00E05DA6">
        <w:rPr>
          <w:sz w:val="22"/>
          <w:szCs w:val="22"/>
          <w:lang w:val="en-GB"/>
        </w:rPr>
        <w:t>MAR.</w:t>
      </w:r>
    </w:p>
    <w:p w14:paraId="3564C2AC" w14:textId="77777777" w:rsidR="00F87597" w:rsidRPr="00E05DA6" w:rsidRDefault="00F87597">
      <w:pPr>
        <w:pStyle w:val="R2"/>
        <w:spacing w:after="240"/>
        <w:rPr>
          <w:sz w:val="22"/>
          <w:szCs w:val="22"/>
          <w:lang w:val="en-GB"/>
        </w:rPr>
      </w:pPr>
      <w:r w:rsidRPr="00E05DA6">
        <w:rPr>
          <w:sz w:val="22"/>
          <w:szCs w:val="22"/>
          <w:lang w:val="en-GB"/>
        </w:rPr>
        <w:t>4. Procedures shall make clear who deputises for any particular person in the case of lengthy absence of the said person.</w:t>
      </w:r>
    </w:p>
    <w:p w14:paraId="758D1813" w14:textId="7649E05B" w:rsidR="00F87597" w:rsidRPr="00E05DA6" w:rsidRDefault="00F87597" w:rsidP="00771E11">
      <w:pPr>
        <w:pStyle w:val="R1"/>
        <w:spacing w:after="240"/>
        <w:rPr>
          <w:sz w:val="22"/>
          <w:szCs w:val="22"/>
          <w:lang w:val="en-GB"/>
        </w:rPr>
      </w:pPr>
      <w:r w:rsidRPr="00E05DA6">
        <w:rPr>
          <w:sz w:val="22"/>
          <w:szCs w:val="22"/>
          <w:lang w:val="en-GB"/>
        </w:rPr>
        <w:t xml:space="preserve">(c) The </w:t>
      </w:r>
      <w:r w:rsidR="00A872A1" w:rsidRPr="00E05DA6">
        <w:rPr>
          <w:sz w:val="22"/>
          <w:szCs w:val="22"/>
          <w:lang w:val="en-GB"/>
        </w:rPr>
        <w:t>A</w:t>
      </w:r>
      <w:r w:rsidRPr="00E05DA6">
        <w:rPr>
          <w:sz w:val="22"/>
          <w:szCs w:val="22"/>
          <w:lang w:val="en-GB"/>
        </w:rPr>
        <w:t xml:space="preserve">ccountable </w:t>
      </w:r>
      <w:r w:rsidR="00A872A1" w:rsidRPr="00E05DA6">
        <w:rPr>
          <w:sz w:val="22"/>
          <w:szCs w:val="22"/>
          <w:lang w:val="en-GB"/>
        </w:rPr>
        <w:t>M</w:t>
      </w:r>
      <w:r w:rsidRPr="00E05DA6">
        <w:rPr>
          <w:sz w:val="22"/>
          <w:szCs w:val="22"/>
          <w:lang w:val="en-GB"/>
        </w:rPr>
        <w:t xml:space="preserve">anager under paragraph (a) shall appoint a person with responsibility for monitoring the quality system, including the associated feedback system as required by </w:t>
      </w:r>
      <w:hyperlink w:anchor="_145.A.65_Safety_and" w:history="1">
        <w:r w:rsidR="000E41A6">
          <w:rPr>
            <w:rStyle w:val="Hyperlink"/>
          </w:rPr>
          <w:t xml:space="preserve">NOR </w:t>
        </w:r>
        <w:r w:rsidRPr="00E05DA6">
          <w:rPr>
            <w:rStyle w:val="Hyperlink"/>
          </w:rPr>
          <w:t>MAR 145.A.65</w:t>
        </w:r>
      </w:hyperlink>
      <w:r w:rsidRPr="00E05DA6">
        <w:rPr>
          <w:sz w:val="22"/>
          <w:szCs w:val="22"/>
          <w:lang w:val="en-GB"/>
        </w:rPr>
        <w:t xml:space="preserve">(c). The appointed person shall have direct access to the </w:t>
      </w:r>
      <w:r w:rsidR="00A872A1" w:rsidRPr="00E05DA6">
        <w:rPr>
          <w:sz w:val="22"/>
          <w:szCs w:val="22"/>
          <w:lang w:val="en-GB"/>
        </w:rPr>
        <w:t>A</w:t>
      </w:r>
      <w:r w:rsidRPr="00E05DA6">
        <w:rPr>
          <w:sz w:val="22"/>
          <w:szCs w:val="22"/>
          <w:lang w:val="en-GB"/>
        </w:rPr>
        <w:t xml:space="preserve">ccountable </w:t>
      </w:r>
      <w:r w:rsidR="00A872A1" w:rsidRPr="00E05DA6">
        <w:rPr>
          <w:sz w:val="22"/>
          <w:szCs w:val="22"/>
          <w:lang w:val="en-GB"/>
        </w:rPr>
        <w:t>M</w:t>
      </w:r>
      <w:r w:rsidRPr="00E05DA6">
        <w:rPr>
          <w:sz w:val="22"/>
          <w:szCs w:val="22"/>
          <w:lang w:val="en-GB"/>
        </w:rPr>
        <w:t xml:space="preserve">anager to ensure that the </w:t>
      </w:r>
      <w:r w:rsidR="00A872A1" w:rsidRPr="00E05DA6">
        <w:rPr>
          <w:sz w:val="22"/>
          <w:szCs w:val="22"/>
          <w:lang w:val="en-GB"/>
        </w:rPr>
        <w:t>A</w:t>
      </w:r>
      <w:r w:rsidRPr="00E05DA6">
        <w:rPr>
          <w:sz w:val="22"/>
          <w:szCs w:val="22"/>
          <w:lang w:val="en-GB"/>
        </w:rPr>
        <w:t xml:space="preserve">ccountable </w:t>
      </w:r>
      <w:r w:rsidR="00A872A1" w:rsidRPr="00E05DA6">
        <w:rPr>
          <w:sz w:val="22"/>
          <w:szCs w:val="22"/>
          <w:lang w:val="en-GB"/>
        </w:rPr>
        <w:t>M</w:t>
      </w:r>
      <w:r w:rsidRPr="00E05DA6">
        <w:rPr>
          <w:sz w:val="22"/>
          <w:szCs w:val="22"/>
          <w:lang w:val="en-GB"/>
        </w:rPr>
        <w:t>anager is kept properly informed on quality and compliance matters.</w:t>
      </w:r>
    </w:p>
    <w:p w14:paraId="40E177B4" w14:textId="77777777" w:rsidR="00F87597" w:rsidRPr="00E05DA6" w:rsidRDefault="00F87597" w:rsidP="0000088E">
      <w:pPr>
        <w:pStyle w:val="R1"/>
        <w:tabs>
          <w:tab w:val="bar" w:pos="-567"/>
        </w:tabs>
        <w:spacing w:after="240"/>
        <w:rPr>
          <w:sz w:val="22"/>
          <w:szCs w:val="22"/>
          <w:lang w:val="en-GB"/>
        </w:rPr>
      </w:pPr>
      <w:r w:rsidRPr="00E05DA6">
        <w:rPr>
          <w:sz w:val="22"/>
          <w:szCs w:val="22"/>
          <w:lang w:val="en-GB"/>
        </w:rPr>
        <w:t xml:space="preserve">(d) The </w:t>
      </w:r>
      <w:r w:rsidR="001E3EB2" w:rsidRPr="00E05DA6">
        <w:rPr>
          <w:sz w:val="22"/>
          <w:szCs w:val="22"/>
          <w:lang w:val="en-GB"/>
        </w:rPr>
        <w:t xml:space="preserve">maintenance organisation </w:t>
      </w:r>
      <w:r w:rsidRPr="00E05DA6">
        <w:rPr>
          <w:sz w:val="22"/>
          <w:szCs w:val="22"/>
          <w:lang w:val="en-GB"/>
        </w:rPr>
        <w:t xml:space="preserve">shall have a maintenance man-hour plan showing that the </w:t>
      </w:r>
      <w:r w:rsidR="001E3EB2" w:rsidRPr="00E05DA6">
        <w:rPr>
          <w:sz w:val="22"/>
          <w:szCs w:val="22"/>
          <w:lang w:val="en-GB"/>
        </w:rPr>
        <w:t xml:space="preserve">maintenance organisation </w:t>
      </w:r>
      <w:r w:rsidRPr="00E05DA6">
        <w:rPr>
          <w:sz w:val="22"/>
          <w:szCs w:val="22"/>
          <w:lang w:val="en-GB"/>
        </w:rPr>
        <w:t xml:space="preserve">has sufficient </w:t>
      </w:r>
      <w:r w:rsidR="003E1D28" w:rsidRPr="00E05DA6">
        <w:rPr>
          <w:sz w:val="22"/>
          <w:szCs w:val="22"/>
          <w:lang w:val="en-GB"/>
        </w:rPr>
        <w:t xml:space="preserve">competent </w:t>
      </w:r>
      <w:r w:rsidRPr="00E05DA6">
        <w:rPr>
          <w:sz w:val="22"/>
          <w:szCs w:val="22"/>
          <w:lang w:val="en-GB"/>
        </w:rPr>
        <w:t xml:space="preserve">staff to plan, perform, supervise, inspect and quality monitor the </w:t>
      </w:r>
      <w:r w:rsidR="001E3EB2" w:rsidRPr="00E05DA6">
        <w:rPr>
          <w:sz w:val="22"/>
          <w:szCs w:val="22"/>
          <w:lang w:val="en-GB"/>
        </w:rPr>
        <w:t xml:space="preserve">maintenance organisation </w:t>
      </w:r>
      <w:r w:rsidRPr="00E05DA6">
        <w:rPr>
          <w:sz w:val="22"/>
          <w:szCs w:val="22"/>
          <w:lang w:val="en-GB"/>
        </w:rPr>
        <w:t xml:space="preserve">in accordance with the approval. In addition the </w:t>
      </w:r>
      <w:r w:rsidR="001E3EB2" w:rsidRPr="00E05DA6">
        <w:rPr>
          <w:sz w:val="22"/>
          <w:szCs w:val="22"/>
          <w:lang w:val="en-GB"/>
        </w:rPr>
        <w:t xml:space="preserve">maintenance organisation </w:t>
      </w:r>
      <w:r w:rsidRPr="00E05DA6">
        <w:rPr>
          <w:sz w:val="22"/>
          <w:szCs w:val="22"/>
          <w:lang w:val="en-GB"/>
        </w:rPr>
        <w:t xml:space="preserve">shall have a procedure to reassess work intended to be carried out when actual staff availability is less than the planned staffing level for any particular work shift or period. </w:t>
      </w:r>
    </w:p>
    <w:p w14:paraId="24BA1653" w14:textId="77777777" w:rsidR="00F87597" w:rsidRPr="00E05DA6" w:rsidRDefault="00F87597" w:rsidP="0000088E">
      <w:pPr>
        <w:pStyle w:val="R1"/>
        <w:tabs>
          <w:tab w:val="bar" w:pos="-567"/>
        </w:tabs>
        <w:spacing w:after="240"/>
        <w:rPr>
          <w:sz w:val="22"/>
          <w:szCs w:val="22"/>
          <w:lang w:val="en-GB"/>
        </w:rPr>
      </w:pPr>
      <w:r w:rsidRPr="00E05DA6">
        <w:rPr>
          <w:sz w:val="22"/>
          <w:szCs w:val="22"/>
          <w:lang w:val="en-GB"/>
        </w:rPr>
        <w:t xml:space="preserve">(e) The </w:t>
      </w:r>
      <w:r w:rsidR="00C061F7" w:rsidRPr="00E05DA6">
        <w:rPr>
          <w:sz w:val="22"/>
          <w:szCs w:val="22"/>
          <w:lang w:val="en-GB"/>
        </w:rPr>
        <w:t xml:space="preserve">maintenance organisation </w:t>
      </w:r>
      <w:r w:rsidRPr="00E05DA6">
        <w:rPr>
          <w:sz w:val="22"/>
          <w:szCs w:val="22"/>
          <w:lang w:val="en-GB"/>
        </w:rPr>
        <w:t xml:space="preserve">shall establish and control the competence of personnel involved in any maintenance, management and/or quality audits in accordance with a procedure and to a standard defined through </w:t>
      </w:r>
      <w:r w:rsidR="00ED6C9B" w:rsidRPr="00E05DA6">
        <w:rPr>
          <w:sz w:val="22"/>
          <w:szCs w:val="22"/>
          <w:lang w:val="en-GB"/>
        </w:rPr>
        <w:t>the MOE</w:t>
      </w:r>
      <w:r w:rsidRPr="00E05DA6">
        <w:rPr>
          <w:sz w:val="22"/>
          <w:szCs w:val="22"/>
          <w:lang w:val="en-GB"/>
        </w:rPr>
        <w:t xml:space="preserve"> and approved by the MAA</w:t>
      </w:r>
      <w:r w:rsidR="00ED6C9B">
        <w:rPr>
          <w:sz w:val="22"/>
          <w:szCs w:val="22"/>
          <w:lang w:val="en-GB"/>
        </w:rPr>
        <w:t>-NOR</w:t>
      </w:r>
      <w:r w:rsidRPr="00E05DA6">
        <w:rPr>
          <w:sz w:val="22"/>
          <w:szCs w:val="22"/>
          <w:lang w:val="en-GB"/>
        </w:rPr>
        <w:t xml:space="preserve">. In addition to the necessary expertise related to the job function, competence </w:t>
      </w:r>
      <w:r w:rsidR="00E71482" w:rsidRPr="00E05DA6">
        <w:rPr>
          <w:sz w:val="22"/>
          <w:szCs w:val="22"/>
          <w:lang w:val="en-GB"/>
        </w:rPr>
        <w:t xml:space="preserve">shall </w:t>
      </w:r>
      <w:r w:rsidRPr="00E05DA6">
        <w:rPr>
          <w:sz w:val="22"/>
          <w:szCs w:val="22"/>
          <w:lang w:val="en-GB"/>
        </w:rPr>
        <w:t>include an understanding of the application of human factors and human performance issues appropriate to that person's function in the</w:t>
      </w:r>
      <w:r w:rsidR="00C061F7" w:rsidRPr="00E05DA6">
        <w:rPr>
          <w:sz w:val="22"/>
          <w:szCs w:val="22"/>
          <w:lang w:val="en-GB"/>
        </w:rPr>
        <w:t xml:space="preserve"> maintenance organisation</w:t>
      </w:r>
      <w:r w:rsidRPr="00E05DA6">
        <w:rPr>
          <w:sz w:val="22"/>
          <w:szCs w:val="22"/>
          <w:lang w:val="en-GB"/>
        </w:rPr>
        <w:t xml:space="preserve">. </w:t>
      </w:r>
    </w:p>
    <w:p w14:paraId="11F73124" w14:textId="77777777" w:rsidR="00F87597" w:rsidRPr="00E05DA6" w:rsidRDefault="00F87597" w:rsidP="00CE0586">
      <w:pPr>
        <w:pStyle w:val="R1"/>
        <w:spacing w:after="240"/>
        <w:ind w:left="1416"/>
        <w:rPr>
          <w:sz w:val="22"/>
          <w:szCs w:val="22"/>
          <w:lang w:val="en-GB"/>
        </w:rPr>
      </w:pPr>
      <w:r w:rsidRPr="00E05DA6">
        <w:rPr>
          <w:sz w:val="22"/>
          <w:szCs w:val="22"/>
          <w:lang w:val="en-GB"/>
        </w:rPr>
        <w:t>‘Human factors’ means principles which apply to aeronautical design, certification, training, operations and maintenance and which seek safe interface between the human and other system components by proper consideration of human performance.</w:t>
      </w:r>
    </w:p>
    <w:p w14:paraId="5324F464" w14:textId="77777777" w:rsidR="00F87597" w:rsidRPr="00E05DA6" w:rsidRDefault="00F87597" w:rsidP="00CE0586">
      <w:pPr>
        <w:pStyle w:val="R1"/>
        <w:ind w:left="1416"/>
        <w:rPr>
          <w:sz w:val="22"/>
          <w:szCs w:val="22"/>
          <w:lang w:val="en-GB"/>
        </w:rPr>
      </w:pPr>
      <w:r w:rsidRPr="00E05DA6">
        <w:rPr>
          <w:sz w:val="22"/>
          <w:szCs w:val="22"/>
          <w:lang w:val="en-GB"/>
        </w:rPr>
        <w:t>‘Human performance’ means human capabilities and limitations which have an impact on the safety and efficiency of aeronautical operations.</w:t>
      </w:r>
    </w:p>
    <w:p w14:paraId="4BC070A7" w14:textId="77777777" w:rsidR="00255264" w:rsidRPr="00E05DA6" w:rsidRDefault="00F87597" w:rsidP="00771E11">
      <w:pPr>
        <w:pStyle w:val="R1"/>
        <w:spacing w:after="240"/>
        <w:rPr>
          <w:rFonts w:eastAsia="Batang"/>
          <w:sz w:val="22"/>
          <w:szCs w:val="22"/>
          <w:lang w:val="en-GB"/>
        </w:rPr>
      </w:pPr>
      <w:r w:rsidRPr="00E05DA6">
        <w:rPr>
          <w:rFonts w:eastAsia="Batang"/>
          <w:sz w:val="22"/>
          <w:szCs w:val="22"/>
          <w:lang w:val="en-GB"/>
        </w:rPr>
        <w:t xml:space="preserve">(f) The </w:t>
      </w:r>
      <w:r w:rsidR="00C061F7" w:rsidRPr="00E05DA6">
        <w:rPr>
          <w:sz w:val="22"/>
          <w:szCs w:val="22"/>
          <w:lang w:val="en-GB"/>
        </w:rPr>
        <w:t xml:space="preserve">maintenance organisation </w:t>
      </w:r>
      <w:r w:rsidRPr="00E05DA6">
        <w:rPr>
          <w:rFonts w:eastAsia="Batang"/>
          <w:sz w:val="22"/>
          <w:szCs w:val="22"/>
          <w:lang w:val="en-GB"/>
        </w:rPr>
        <w:t xml:space="preserve">shall ensure that personnel who carry out and/or control a non-destructive test of aircraft structures and/or components are appropriately qualified for the particular non-destructive test in accordance with the European or equivalent Standard recognised by the </w:t>
      </w:r>
      <w:r w:rsidR="00ED6C9B">
        <w:rPr>
          <w:rFonts w:eastAsia="Batang"/>
          <w:sz w:val="22"/>
          <w:szCs w:val="22"/>
          <w:lang w:val="en-GB"/>
        </w:rPr>
        <w:t>MAA-NOR</w:t>
      </w:r>
      <w:r w:rsidRPr="00E05DA6">
        <w:rPr>
          <w:rFonts w:eastAsia="Batang"/>
          <w:sz w:val="22"/>
          <w:szCs w:val="22"/>
          <w:lang w:val="en-GB"/>
        </w:rPr>
        <w:t>. Personnel who carry out any other specialised task shall be appropriately qualified in accordance with officially recognised Standards.</w:t>
      </w:r>
    </w:p>
    <w:p w14:paraId="30AE85B8" w14:textId="77777777" w:rsidR="00F87597" w:rsidRPr="00E05DA6" w:rsidRDefault="00255264" w:rsidP="00BC76A6">
      <w:pPr>
        <w:pStyle w:val="R1"/>
        <w:tabs>
          <w:tab w:val="bar" w:pos="-2127"/>
          <w:tab w:val="bar" w:pos="-567"/>
        </w:tabs>
        <w:spacing w:after="240"/>
        <w:ind w:left="1416"/>
        <w:rPr>
          <w:sz w:val="22"/>
          <w:szCs w:val="22"/>
          <w:lang w:val="en-GB"/>
        </w:rPr>
      </w:pPr>
      <w:r w:rsidRPr="00E05DA6">
        <w:rPr>
          <w:rFonts w:eastAsia="Batang"/>
          <w:sz w:val="22"/>
          <w:szCs w:val="22"/>
          <w:lang w:val="en-GB"/>
        </w:rPr>
        <w:t>1.</w:t>
      </w:r>
      <w:r w:rsidR="00F87597" w:rsidRPr="00E05DA6">
        <w:rPr>
          <w:rFonts w:eastAsia="Batang"/>
          <w:sz w:val="22"/>
          <w:szCs w:val="22"/>
          <w:lang w:val="en-GB"/>
        </w:rPr>
        <w:t xml:space="preserve"> By derogation to paragraph</w:t>
      </w:r>
      <w:r w:rsidRPr="00E05DA6">
        <w:rPr>
          <w:rFonts w:eastAsia="Batang"/>
          <w:sz w:val="22"/>
          <w:szCs w:val="22"/>
          <w:lang w:val="en-GB"/>
        </w:rPr>
        <w:t xml:space="preserve"> (f), a </w:t>
      </w:r>
      <w:r w:rsidR="00C061F7" w:rsidRPr="00E05DA6">
        <w:rPr>
          <w:sz w:val="22"/>
          <w:szCs w:val="22"/>
          <w:lang w:val="en-GB"/>
        </w:rPr>
        <w:t>maintenance organisation</w:t>
      </w:r>
      <w:r w:rsidRPr="00E05DA6">
        <w:rPr>
          <w:rFonts w:eastAsia="Batang"/>
          <w:sz w:val="22"/>
          <w:szCs w:val="22"/>
          <w:lang w:val="en-GB"/>
        </w:rPr>
        <w:t xml:space="preserve"> may authorise</w:t>
      </w:r>
      <w:r w:rsidR="00F87597" w:rsidRPr="00E05DA6">
        <w:rPr>
          <w:rFonts w:eastAsia="Batang"/>
          <w:sz w:val="22"/>
          <w:szCs w:val="22"/>
          <w:lang w:val="en-GB"/>
        </w:rPr>
        <w:t xml:space="preserve"> those personnel specified in paragraphs (g) and (h)(1), qualified in </w:t>
      </w:r>
      <w:r w:rsidR="00E86DCD" w:rsidRPr="00E05DA6">
        <w:rPr>
          <w:rFonts w:eastAsia="Batang"/>
          <w:sz w:val="22"/>
          <w:szCs w:val="22"/>
          <w:lang w:val="en-GB"/>
        </w:rPr>
        <w:t>C</w:t>
      </w:r>
      <w:r w:rsidR="00F87597" w:rsidRPr="00E05DA6">
        <w:rPr>
          <w:rFonts w:eastAsia="Batang"/>
          <w:sz w:val="22"/>
          <w:szCs w:val="22"/>
          <w:lang w:val="en-GB"/>
        </w:rPr>
        <w:t xml:space="preserve">ategory B1 </w:t>
      </w:r>
      <w:r w:rsidR="00470AD9" w:rsidRPr="00E05DA6">
        <w:rPr>
          <w:rFonts w:eastAsia="Batang"/>
          <w:sz w:val="22"/>
          <w:szCs w:val="22"/>
          <w:lang w:val="en-GB"/>
        </w:rPr>
        <w:t>in accordance with EMAR 66</w:t>
      </w:r>
      <w:r w:rsidR="000E16F3" w:rsidRPr="00E05DA6">
        <w:rPr>
          <w:rFonts w:eastAsia="Batang"/>
          <w:sz w:val="22"/>
          <w:szCs w:val="22"/>
          <w:lang w:val="en-GB"/>
        </w:rPr>
        <w:t>, to</w:t>
      </w:r>
      <w:r w:rsidR="00F87597" w:rsidRPr="00E05DA6">
        <w:rPr>
          <w:rFonts w:eastAsia="Batang"/>
          <w:sz w:val="22"/>
          <w:szCs w:val="22"/>
          <w:lang w:val="en-GB"/>
        </w:rPr>
        <w:t xml:space="preserve"> </w:t>
      </w:r>
      <w:r w:rsidR="00F87597" w:rsidRPr="00E05DA6">
        <w:rPr>
          <w:sz w:val="22"/>
          <w:szCs w:val="22"/>
          <w:lang w:val="en-GB"/>
        </w:rPr>
        <w:t xml:space="preserve">carry out and/or control </w:t>
      </w:r>
      <w:r w:rsidR="00A10F14" w:rsidRPr="00E05DA6">
        <w:rPr>
          <w:sz w:val="22"/>
          <w:szCs w:val="22"/>
          <w:lang w:val="en-GB"/>
        </w:rPr>
        <w:t>colour contrast dye penetrant inspections/visible dye penetrant inspections which are to be detailed in the MOE.</w:t>
      </w:r>
    </w:p>
    <w:p w14:paraId="324CAF86" w14:textId="1B5CB740" w:rsidR="00F87597" w:rsidRPr="00E05DA6" w:rsidRDefault="00F87597" w:rsidP="00D81C14">
      <w:pPr>
        <w:pStyle w:val="R1"/>
        <w:tabs>
          <w:tab w:val="bar" w:pos="-567"/>
        </w:tabs>
        <w:spacing w:after="240"/>
        <w:rPr>
          <w:sz w:val="22"/>
          <w:szCs w:val="22"/>
          <w:lang w:val="en-GB"/>
        </w:rPr>
      </w:pPr>
      <w:r w:rsidRPr="00E05DA6">
        <w:rPr>
          <w:sz w:val="22"/>
          <w:szCs w:val="22"/>
          <w:lang w:val="en-GB"/>
        </w:rPr>
        <w:t xml:space="preserve">(g) Any </w:t>
      </w:r>
      <w:r w:rsidR="00C061F7" w:rsidRPr="00E05DA6">
        <w:rPr>
          <w:sz w:val="22"/>
          <w:szCs w:val="22"/>
          <w:lang w:val="en-GB"/>
        </w:rPr>
        <w:t xml:space="preserve">maintenance organisation </w:t>
      </w:r>
      <w:r w:rsidRPr="00E05DA6">
        <w:rPr>
          <w:sz w:val="22"/>
          <w:szCs w:val="22"/>
          <w:lang w:val="en-GB"/>
        </w:rPr>
        <w:t xml:space="preserve">maintaining aircraft, except where stated otherwise in paragraph (j), shall in the case of aircraft line maintenance, have appropriate </w:t>
      </w:r>
      <w:r w:rsidR="005A0AF1" w:rsidRPr="00E05DA6">
        <w:rPr>
          <w:sz w:val="22"/>
          <w:szCs w:val="22"/>
          <w:lang w:val="en-GB"/>
        </w:rPr>
        <w:t>Military A</w:t>
      </w:r>
      <w:r w:rsidRPr="00E05DA6">
        <w:rPr>
          <w:sz w:val="22"/>
          <w:szCs w:val="22"/>
          <w:lang w:val="en-GB"/>
        </w:rPr>
        <w:t xml:space="preserve">ircraft </w:t>
      </w:r>
      <w:r w:rsidR="005A0AF1" w:rsidRPr="00E05DA6">
        <w:rPr>
          <w:sz w:val="22"/>
          <w:szCs w:val="22"/>
          <w:lang w:val="en-GB"/>
        </w:rPr>
        <w:t>T</w:t>
      </w:r>
      <w:r w:rsidRPr="00E05DA6">
        <w:rPr>
          <w:sz w:val="22"/>
          <w:szCs w:val="22"/>
          <w:lang w:val="en-GB"/>
        </w:rPr>
        <w:t xml:space="preserve">ype </w:t>
      </w:r>
      <w:r w:rsidR="005A0AF1" w:rsidRPr="00E05DA6">
        <w:rPr>
          <w:sz w:val="22"/>
          <w:szCs w:val="22"/>
          <w:lang w:val="en-GB"/>
        </w:rPr>
        <w:t>R</w:t>
      </w:r>
      <w:r w:rsidRPr="00E05DA6">
        <w:rPr>
          <w:sz w:val="22"/>
          <w:szCs w:val="22"/>
          <w:lang w:val="en-GB"/>
        </w:rPr>
        <w:t>ated certifying staff</w:t>
      </w:r>
      <w:r w:rsidRPr="00E05DA6">
        <w:rPr>
          <w:rFonts w:ascii="EUAlbertina-Regu" w:hAnsi="EUAlbertina-Regu" w:cs="EUAlbertina-Regu"/>
          <w:sz w:val="22"/>
          <w:szCs w:val="22"/>
          <w:lang w:val="en-GB"/>
        </w:rPr>
        <w:t xml:space="preserve">, </w:t>
      </w:r>
      <w:r w:rsidRPr="00E05DA6">
        <w:rPr>
          <w:sz w:val="22"/>
          <w:szCs w:val="22"/>
          <w:lang w:val="en-GB"/>
        </w:rPr>
        <w:t xml:space="preserve">qualified as </w:t>
      </w:r>
      <w:r w:rsidR="00E86DCD" w:rsidRPr="00E05DA6">
        <w:rPr>
          <w:sz w:val="22"/>
          <w:szCs w:val="22"/>
          <w:lang w:val="en-GB"/>
        </w:rPr>
        <w:t>C</w:t>
      </w:r>
      <w:r w:rsidRPr="00E05DA6">
        <w:rPr>
          <w:sz w:val="22"/>
          <w:szCs w:val="22"/>
          <w:lang w:val="en-GB"/>
        </w:rPr>
        <w:t>ategory B1</w:t>
      </w:r>
      <w:r w:rsidR="00CE0586" w:rsidRPr="00E05DA6">
        <w:rPr>
          <w:sz w:val="22"/>
          <w:szCs w:val="22"/>
          <w:lang w:val="en-GB"/>
        </w:rPr>
        <w:t xml:space="preserve"> </w:t>
      </w:r>
      <w:r w:rsidR="00DA7AC8" w:rsidRPr="00E05DA6">
        <w:rPr>
          <w:sz w:val="22"/>
          <w:szCs w:val="22"/>
          <w:lang w:val="en-GB"/>
        </w:rPr>
        <w:t>and</w:t>
      </w:r>
      <w:r w:rsidRPr="00E05DA6">
        <w:rPr>
          <w:sz w:val="22"/>
          <w:szCs w:val="22"/>
          <w:lang w:val="en-GB"/>
        </w:rPr>
        <w:t xml:space="preserve"> B2 </w:t>
      </w:r>
      <w:r w:rsidR="00B73007" w:rsidRPr="00E05DA6">
        <w:rPr>
          <w:sz w:val="22"/>
          <w:szCs w:val="22"/>
          <w:lang w:val="en-GB"/>
        </w:rPr>
        <w:t>as appropriate,</w:t>
      </w:r>
      <w:r w:rsidRPr="00E05DA6">
        <w:rPr>
          <w:sz w:val="22"/>
          <w:szCs w:val="22"/>
          <w:lang w:val="en-GB"/>
        </w:rPr>
        <w:t xml:space="preserve"> in accordance with EMAR 66 and </w:t>
      </w:r>
      <w:hyperlink w:anchor="_145.A.35_Certifying_staff_and categ" w:history="1">
        <w:r w:rsidR="000E41A6">
          <w:rPr>
            <w:rStyle w:val="Hyperlink"/>
          </w:rPr>
          <w:t xml:space="preserve">NOR </w:t>
        </w:r>
        <w:r w:rsidRPr="00E05DA6">
          <w:rPr>
            <w:rStyle w:val="Hyperlink"/>
          </w:rPr>
          <w:t>MAR 145.A.35</w:t>
        </w:r>
      </w:hyperlink>
      <w:r w:rsidRPr="00E05DA6">
        <w:rPr>
          <w:sz w:val="22"/>
          <w:szCs w:val="22"/>
          <w:lang w:val="en-GB"/>
        </w:rPr>
        <w:t>.</w:t>
      </w:r>
    </w:p>
    <w:p w14:paraId="42F66CB0" w14:textId="19CFE2D0" w:rsidR="00F87597" w:rsidRPr="00E05DA6" w:rsidRDefault="00F87597" w:rsidP="00410158">
      <w:pPr>
        <w:pStyle w:val="R1"/>
        <w:tabs>
          <w:tab w:val="bar" w:pos="-567"/>
        </w:tabs>
        <w:spacing w:after="240"/>
        <w:rPr>
          <w:sz w:val="22"/>
          <w:szCs w:val="22"/>
          <w:lang w:val="en-GB"/>
        </w:rPr>
      </w:pPr>
      <w:r w:rsidRPr="00E05DA6">
        <w:rPr>
          <w:sz w:val="22"/>
          <w:szCs w:val="22"/>
          <w:lang w:val="en-GB"/>
        </w:rPr>
        <w:t xml:space="preserve">In addition such </w:t>
      </w:r>
      <w:r w:rsidR="00C061F7" w:rsidRPr="00E05DA6">
        <w:rPr>
          <w:sz w:val="22"/>
          <w:szCs w:val="22"/>
          <w:lang w:val="en-GB"/>
        </w:rPr>
        <w:t>maintenance organisations</w:t>
      </w:r>
      <w:r w:rsidRPr="00E05DA6">
        <w:rPr>
          <w:sz w:val="22"/>
          <w:szCs w:val="22"/>
          <w:lang w:val="en-GB"/>
        </w:rPr>
        <w:t xml:space="preserve"> may also use appropriately task trained certifying staff </w:t>
      </w:r>
      <w:r w:rsidR="00B73007" w:rsidRPr="00E05DA6">
        <w:rPr>
          <w:sz w:val="22"/>
          <w:szCs w:val="22"/>
          <w:lang w:val="en-GB"/>
        </w:rPr>
        <w:t xml:space="preserve">holding the privileges described in EMAR 66.A.20(a)(1) </w:t>
      </w:r>
      <w:r w:rsidR="00185C71" w:rsidRPr="00E05DA6">
        <w:rPr>
          <w:sz w:val="22"/>
          <w:szCs w:val="22"/>
          <w:lang w:val="en-GB"/>
        </w:rPr>
        <w:t>or</w:t>
      </w:r>
      <w:r w:rsidR="00B73007" w:rsidRPr="00E05DA6">
        <w:rPr>
          <w:sz w:val="22"/>
          <w:szCs w:val="22"/>
          <w:lang w:val="en-GB"/>
        </w:rPr>
        <w:t xml:space="preserve"> EMAR 66.A.20(a)3(ii) and </w:t>
      </w:r>
      <w:r w:rsidRPr="00E05DA6">
        <w:rPr>
          <w:sz w:val="22"/>
          <w:szCs w:val="22"/>
          <w:lang w:val="en-GB"/>
        </w:rPr>
        <w:t xml:space="preserve">qualified in accordance with EMAR 66 and </w:t>
      </w:r>
      <w:hyperlink w:anchor="_145.B.35_Changes" w:history="1">
        <w:r w:rsidR="000E41A6">
          <w:rPr>
            <w:rStyle w:val="Hyperlink"/>
          </w:rPr>
          <w:t xml:space="preserve">NOR </w:t>
        </w:r>
        <w:r w:rsidRPr="00E05DA6">
          <w:rPr>
            <w:rStyle w:val="Hyperlink"/>
          </w:rPr>
          <w:t>MAR 145.A.35</w:t>
        </w:r>
      </w:hyperlink>
      <w:r w:rsidRPr="00E05DA6">
        <w:rPr>
          <w:sz w:val="22"/>
          <w:szCs w:val="22"/>
          <w:lang w:val="en-GB"/>
        </w:rPr>
        <w:t xml:space="preserve"> to carry out minor scheduled line maintenance and simple defect rectification. The availability of such certifying staff shall not replace the need for </w:t>
      </w:r>
      <w:r w:rsidR="00E86DCD" w:rsidRPr="00E05DA6">
        <w:rPr>
          <w:sz w:val="22"/>
          <w:szCs w:val="22"/>
          <w:lang w:val="en-GB"/>
        </w:rPr>
        <w:t>C</w:t>
      </w:r>
      <w:r w:rsidRPr="00E05DA6">
        <w:rPr>
          <w:sz w:val="22"/>
          <w:szCs w:val="22"/>
          <w:lang w:val="en-GB"/>
        </w:rPr>
        <w:t>ategory B1</w:t>
      </w:r>
      <w:r w:rsidR="00DA7AC8" w:rsidRPr="00E05DA6">
        <w:rPr>
          <w:sz w:val="22"/>
          <w:szCs w:val="22"/>
          <w:lang w:val="en-GB"/>
        </w:rPr>
        <w:t xml:space="preserve"> and</w:t>
      </w:r>
      <w:r w:rsidRPr="00E05DA6">
        <w:rPr>
          <w:sz w:val="22"/>
          <w:szCs w:val="22"/>
          <w:lang w:val="en-GB"/>
        </w:rPr>
        <w:t xml:space="preserve"> B2 certifying staff </w:t>
      </w:r>
      <w:r w:rsidR="00BD15A4" w:rsidRPr="00E05DA6">
        <w:rPr>
          <w:sz w:val="22"/>
          <w:szCs w:val="22"/>
          <w:lang w:val="en-GB"/>
        </w:rPr>
        <w:t>as appropriate.</w:t>
      </w:r>
    </w:p>
    <w:p w14:paraId="02B480F2" w14:textId="77777777" w:rsidR="00CE0586" w:rsidRPr="00E05DA6" w:rsidRDefault="00CE0586" w:rsidP="00410158">
      <w:pPr>
        <w:pStyle w:val="R1"/>
        <w:rPr>
          <w:sz w:val="22"/>
          <w:szCs w:val="22"/>
          <w:lang w:val="en-GB"/>
        </w:rPr>
      </w:pPr>
    </w:p>
    <w:p w14:paraId="61C371B2" w14:textId="77777777" w:rsidR="00CE0586" w:rsidRPr="00E05DA6" w:rsidRDefault="00CE0586" w:rsidP="00410158">
      <w:pPr>
        <w:pStyle w:val="R1"/>
        <w:rPr>
          <w:sz w:val="22"/>
          <w:szCs w:val="22"/>
          <w:lang w:val="en-GB"/>
        </w:rPr>
      </w:pPr>
    </w:p>
    <w:p w14:paraId="21ED92D5" w14:textId="77777777" w:rsidR="00CE0586" w:rsidRPr="00E05DA6" w:rsidRDefault="00CE0586" w:rsidP="00410158">
      <w:pPr>
        <w:pStyle w:val="R1"/>
        <w:rPr>
          <w:sz w:val="22"/>
          <w:szCs w:val="22"/>
          <w:lang w:val="en-GB"/>
        </w:rPr>
      </w:pPr>
    </w:p>
    <w:p w14:paraId="3226C5B4" w14:textId="77777777" w:rsidR="00CE0586" w:rsidRPr="00E05DA6" w:rsidRDefault="00CE0586" w:rsidP="00410158">
      <w:pPr>
        <w:pStyle w:val="R1"/>
        <w:rPr>
          <w:sz w:val="22"/>
          <w:szCs w:val="22"/>
          <w:lang w:val="en-GB"/>
        </w:rPr>
      </w:pPr>
    </w:p>
    <w:p w14:paraId="147B5971" w14:textId="77777777" w:rsidR="00F87597" w:rsidRPr="00E05DA6" w:rsidRDefault="00F87597">
      <w:pPr>
        <w:pStyle w:val="R1"/>
        <w:rPr>
          <w:sz w:val="22"/>
          <w:szCs w:val="22"/>
          <w:lang w:val="en-GB"/>
        </w:rPr>
      </w:pPr>
      <w:r w:rsidRPr="00E05DA6">
        <w:rPr>
          <w:sz w:val="22"/>
          <w:szCs w:val="22"/>
          <w:lang w:val="en-GB"/>
        </w:rPr>
        <w:t xml:space="preserve">(h) Any </w:t>
      </w:r>
      <w:r w:rsidR="00C061F7" w:rsidRPr="00E05DA6">
        <w:rPr>
          <w:sz w:val="22"/>
          <w:szCs w:val="22"/>
          <w:lang w:val="en-GB"/>
        </w:rPr>
        <w:t>maintenance organisation</w:t>
      </w:r>
      <w:r w:rsidRPr="00E05DA6">
        <w:rPr>
          <w:sz w:val="22"/>
          <w:szCs w:val="22"/>
          <w:lang w:val="en-GB"/>
        </w:rPr>
        <w:t xml:space="preserve"> maintaining aircraft, except where stated otherwise in paragraph (j) shall:</w:t>
      </w:r>
    </w:p>
    <w:p w14:paraId="5B230FBA" w14:textId="595344BC" w:rsidR="00F87597" w:rsidRPr="00E05DA6" w:rsidRDefault="00F87597" w:rsidP="00B158F5">
      <w:pPr>
        <w:pStyle w:val="R2"/>
        <w:tabs>
          <w:tab w:val="bar" w:pos="-1985"/>
          <w:tab w:val="bar" w:pos="-567"/>
        </w:tabs>
        <w:spacing w:after="240"/>
        <w:rPr>
          <w:sz w:val="22"/>
          <w:szCs w:val="22"/>
          <w:lang w:val="en-GB"/>
        </w:rPr>
      </w:pPr>
      <w:r w:rsidRPr="00E05DA6">
        <w:rPr>
          <w:sz w:val="22"/>
          <w:szCs w:val="22"/>
          <w:lang w:val="en-GB"/>
        </w:rPr>
        <w:t xml:space="preserve">1. In the case of base maintenance of aircraft, have appropriate </w:t>
      </w:r>
      <w:r w:rsidR="005A0AF1" w:rsidRPr="00E05DA6">
        <w:rPr>
          <w:sz w:val="22"/>
          <w:szCs w:val="22"/>
          <w:lang w:val="en-GB"/>
        </w:rPr>
        <w:t>Military A</w:t>
      </w:r>
      <w:r w:rsidRPr="00E05DA6">
        <w:rPr>
          <w:sz w:val="22"/>
          <w:szCs w:val="22"/>
          <w:lang w:val="en-GB"/>
        </w:rPr>
        <w:t xml:space="preserve">ircraft </w:t>
      </w:r>
      <w:r w:rsidR="005A0AF1" w:rsidRPr="00E05DA6">
        <w:rPr>
          <w:sz w:val="22"/>
          <w:szCs w:val="22"/>
          <w:lang w:val="en-GB"/>
        </w:rPr>
        <w:t>T</w:t>
      </w:r>
      <w:r w:rsidRPr="00E05DA6">
        <w:rPr>
          <w:sz w:val="22"/>
          <w:szCs w:val="22"/>
          <w:lang w:val="en-GB"/>
        </w:rPr>
        <w:t xml:space="preserve">ype </w:t>
      </w:r>
      <w:r w:rsidR="005A0AF1" w:rsidRPr="00E05DA6">
        <w:rPr>
          <w:sz w:val="22"/>
          <w:szCs w:val="22"/>
          <w:lang w:val="en-GB"/>
        </w:rPr>
        <w:t>R</w:t>
      </w:r>
      <w:r w:rsidRPr="00E05DA6">
        <w:rPr>
          <w:sz w:val="22"/>
          <w:szCs w:val="22"/>
          <w:lang w:val="en-GB"/>
        </w:rPr>
        <w:t xml:space="preserve">ated certifying staff qualified as </w:t>
      </w:r>
      <w:r w:rsidR="00E86DCD" w:rsidRPr="00E05DA6">
        <w:rPr>
          <w:sz w:val="22"/>
          <w:szCs w:val="22"/>
          <w:lang w:val="en-GB"/>
        </w:rPr>
        <w:t>C</w:t>
      </w:r>
      <w:r w:rsidRPr="00E05DA6">
        <w:rPr>
          <w:sz w:val="22"/>
          <w:szCs w:val="22"/>
          <w:lang w:val="en-GB"/>
        </w:rPr>
        <w:t xml:space="preserve">ategory C in accordance with EMAR 66 and </w:t>
      </w:r>
      <w:hyperlink w:anchor="_145.A.35_Certifying_staff" w:history="1">
        <w:r w:rsidR="00E77726">
          <w:rPr>
            <w:rStyle w:val="Hyperlink"/>
          </w:rPr>
          <w:t xml:space="preserve">NOR </w:t>
        </w:r>
        <w:r w:rsidRPr="00E05DA6">
          <w:rPr>
            <w:rStyle w:val="Hyperlink"/>
          </w:rPr>
          <w:t>MAR 145.A.35</w:t>
        </w:r>
      </w:hyperlink>
      <w:r w:rsidRPr="00E05DA6">
        <w:rPr>
          <w:sz w:val="22"/>
          <w:szCs w:val="22"/>
          <w:lang w:val="en-GB"/>
        </w:rPr>
        <w:t xml:space="preserve">. In addition the </w:t>
      </w:r>
      <w:r w:rsidR="00C061F7" w:rsidRPr="00E05DA6">
        <w:rPr>
          <w:sz w:val="22"/>
          <w:szCs w:val="22"/>
          <w:lang w:val="en-GB"/>
        </w:rPr>
        <w:t>maintenance organisation</w:t>
      </w:r>
      <w:r w:rsidRPr="00E05DA6">
        <w:rPr>
          <w:sz w:val="22"/>
          <w:szCs w:val="22"/>
          <w:lang w:val="en-GB"/>
        </w:rPr>
        <w:t xml:space="preserve"> shall have sufficient </w:t>
      </w:r>
      <w:r w:rsidR="005A0AF1" w:rsidRPr="00E05DA6">
        <w:rPr>
          <w:sz w:val="22"/>
          <w:szCs w:val="22"/>
          <w:lang w:val="en-GB"/>
        </w:rPr>
        <w:t>Military A</w:t>
      </w:r>
      <w:r w:rsidRPr="00E05DA6">
        <w:rPr>
          <w:sz w:val="22"/>
          <w:szCs w:val="22"/>
          <w:lang w:val="en-GB"/>
        </w:rPr>
        <w:t xml:space="preserve">ircraft </w:t>
      </w:r>
      <w:r w:rsidR="005A0AF1" w:rsidRPr="00E05DA6">
        <w:rPr>
          <w:sz w:val="22"/>
          <w:szCs w:val="22"/>
          <w:lang w:val="en-GB"/>
        </w:rPr>
        <w:t>T</w:t>
      </w:r>
      <w:r w:rsidRPr="00E05DA6">
        <w:rPr>
          <w:sz w:val="22"/>
          <w:szCs w:val="22"/>
          <w:lang w:val="en-GB"/>
        </w:rPr>
        <w:t xml:space="preserve">ype </w:t>
      </w:r>
      <w:r w:rsidR="005A0AF1" w:rsidRPr="00E05DA6">
        <w:rPr>
          <w:sz w:val="22"/>
          <w:szCs w:val="22"/>
          <w:lang w:val="en-GB"/>
        </w:rPr>
        <w:t>R</w:t>
      </w:r>
      <w:r w:rsidRPr="00E05DA6">
        <w:rPr>
          <w:sz w:val="22"/>
          <w:szCs w:val="22"/>
          <w:lang w:val="en-GB"/>
        </w:rPr>
        <w:t xml:space="preserve">ated staff qualified as </w:t>
      </w:r>
      <w:r w:rsidR="00E86DCD" w:rsidRPr="00E05DA6">
        <w:rPr>
          <w:sz w:val="22"/>
          <w:szCs w:val="22"/>
          <w:lang w:val="en-GB"/>
        </w:rPr>
        <w:t>C</w:t>
      </w:r>
      <w:r w:rsidRPr="00E05DA6">
        <w:rPr>
          <w:sz w:val="22"/>
          <w:szCs w:val="22"/>
          <w:lang w:val="en-GB"/>
        </w:rPr>
        <w:t>ategory B</w:t>
      </w:r>
      <w:r w:rsidR="00470AD9" w:rsidRPr="00E05DA6">
        <w:rPr>
          <w:sz w:val="22"/>
          <w:szCs w:val="22"/>
          <w:lang w:val="en-GB"/>
        </w:rPr>
        <w:t>1</w:t>
      </w:r>
      <w:r w:rsidR="00E86DCD" w:rsidRPr="00E05DA6">
        <w:rPr>
          <w:sz w:val="22"/>
          <w:szCs w:val="22"/>
          <w:lang w:val="en-GB"/>
        </w:rPr>
        <w:t xml:space="preserve"> or</w:t>
      </w:r>
      <w:r w:rsidR="00470AD9" w:rsidRPr="00E05DA6">
        <w:rPr>
          <w:sz w:val="22"/>
          <w:szCs w:val="22"/>
          <w:lang w:val="en-GB"/>
        </w:rPr>
        <w:t xml:space="preserve"> B2 as appropriate </w:t>
      </w:r>
      <w:r w:rsidRPr="00E05DA6">
        <w:rPr>
          <w:sz w:val="22"/>
          <w:szCs w:val="22"/>
          <w:lang w:val="en-GB"/>
        </w:rPr>
        <w:t xml:space="preserve">in accordance with EMAR 66 and </w:t>
      </w:r>
      <w:hyperlink w:anchor="_145.A.35_Certifying_staff" w:history="1">
        <w:r w:rsidR="00E77726">
          <w:rPr>
            <w:rStyle w:val="Hyperlink"/>
          </w:rPr>
          <w:t xml:space="preserve">NOR </w:t>
        </w:r>
        <w:r w:rsidRPr="00E05DA6">
          <w:rPr>
            <w:rStyle w:val="Hyperlink"/>
          </w:rPr>
          <w:t>MAR 145.A.35</w:t>
        </w:r>
      </w:hyperlink>
      <w:r w:rsidRPr="00E05DA6">
        <w:rPr>
          <w:sz w:val="22"/>
          <w:szCs w:val="22"/>
          <w:lang w:val="en-GB"/>
        </w:rPr>
        <w:t xml:space="preserve"> to support the </w:t>
      </w:r>
      <w:r w:rsidR="00E86DCD" w:rsidRPr="00E05DA6">
        <w:rPr>
          <w:sz w:val="22"/>
          <w:szCs w:val="22"/>
          <w:lang w:val="en-GB"/>
        </w:rPr>
        <w:t>C</w:t>
      </w:r>
      <w:r w:rsidRPr="00E05DA6">
        <w:rPr>
          <w:sz w:val="22"/>
          <w:szCs w:val="22"/>
          <w:lang w:val="en-GB"/>
        </w:rPr>
        <w:t>ategory C staff.</w:t>
      </w:r>
    </w:p>
    <w:p w14:paraId="6B1F3DF1" w14:textId="77777777" w:rsidR="00F87597" w:rsidRPr="00E05DA6" w:rsidRDefault="00F87597" w:rsidP="00B158F5">
      <w:pPr>
        <w:pStyle w:val="R3"/>
        <w:tabs>
          <w:tab w:val="bar" w:pos="-1985"/>
          <w:tab w:val="bar" w:pos="-567"/>
        </w:tabs>
        <w:spacing w:after="240"/>
        <w:rPr>
          <w:sz w:val="22"/>
          <w:szCs w:val="22"/>
          <w:lang w:val="en-GB"/>
        </w:rPr>
      </w:pPr>
      <w:r w:rsidRPr="00E05DA6">
        <w:rPr>
          <w:sz w:val="22"/>
          <w:szCs w:val="22"/>
          <w:lang w:val="en-GB"/>
        </w:rPr>
        <w:t>(i) Category B1</w:t>
      </w:r>
      <w:r w:rsidR="00DA7AC8" w:rsidRPr="00E05DA6">
        <w:rPr>
          <w:sz w:val="22"/>
          <w:szCs w:val="22"/>
          <w:lang w:val="en-GB"/>
        </w:rPr>
        <w:t xml:space="preserve"> and</w:t>
      </w:r>
      <w:r w:rsidRPr="00E05DA6">
        <w:rPr>
          <w:sz w:val="22"/>
          <w:szCs w:val="22"/>
          <w:lang w:val="en-GB"/>
        </w:rPr>
        <w:t xml:space="preserve"> B2 </w:t>
      </w:r>
      <w:r w:rsidR="00104860" w:rsidRPr="00E05DA6">
        <w:rPr>
          <w:sz w:val="22"/>
          <w:szCs w:val="22"/>
          <w:lang w:val="en-GB"/>
        </w:rPr>
        <w:t xml:space="preserve">support </w:t>
      </w:r>
      <w:r w:rsidRPr="00E05DA6">
        <w:rPr>
          <w:sz w:val="22"/>
          <w:szCs w:val="22"/>
          <w:lang w:val="en-GB"/>
        </w:rPr>
        <w:t xml:space="preserve">staff shall ensure that all relevant </w:t>
      </w:r>
      <w:r w:rsidR="00D0600C" w:rsidRPr="00E05DA6">
        <w:rPr>
          <w:sz w:val="22"/>
          <w:szCs w:val="22"/>
          <w:lang w:val="en-GB"/>
        </w:rPr>
        <w:t xml:space="preserve">maintenance </w:t>
      </w:r>
      <w:r w:rsidRPr="00E05DA6">
        <w:rPr>
          <w:sz w:val="22"/>
          <w:szCs w:val="22"/>
          <w:lang w:val="en-GB"/>
        </w:rPr>
        <w:t xml:space="preserve">tasks have been carried out to the required standard before the </w:t>
      </w:r>
      <w:r w:rsidR="00E86DCD" w:rsidRPr="00E05DA6">
        <w:rPr>
          <w:sz w:val="22"/>
          <w:szCs w:val="22"/>
          <w:lang w:val="en-GB"/>
        </w:rPr>
        <w:t>C</w:t>
      </w:r>
      <w:r w:rsidRPr="00E05DA6">
        <w:rPr>
          <w:sz w:val="22"/>
          <w:szCs w:val="22"/>
          <w:lang w:val="en-GB"/>
        </w:rPr>
        <w:t>ategory C certifying staff</w:t>
      </w:r>
      <w:r w:rsidR="00D61813" w:rsidRPr="00E05DA6">
        <w:rPr>
          <w:sz w:val="22"/>
          <w:szCs w:val="22"/>
          <w:lang w:val="en-GB"/>
        </w:rPr>
        <w:t xml:space="preserve"> </w:t>
      </w:r>
      <w:r w:rsidRPr="00E05DA6">
        <w:rPr>
          <w:sz w:val="22"/>
          <w:szCs w:val="22"/>
          <w:lang w:val="en-GB"/>
        </w:rPr>
        <w:t xml:space="preserve">issues the </w:t>
      </w:r>
      <w:r w:rsidR="00112896" w:rsidRPr="00E05DA6">
        <w:rPr>
          <w:sz w:val="22"/>
          <w:szCs w:val="22"/>
          <w:lang w:val="en-GB"/>
        </w:rPr>
        <w:t>C</w:t>
      </w:r>
      <w:r w:rsidRPr="00E05DA6">
        <w:rPr>
          <w:sz w:val="22"/>
          <w:szCs w:val="22"/>
          <w:lang w:val="en-GB"/>
        </w:rPr>
        <w:t xml:space="preserve">ertificate of </w:t>
      </w:r>
      <w:r w:rsidR="00112896" w:rsidRPr="00E05DA6">
        <w:rPr>
          <w:sz w:val="22"/>
          <w:szCs w:val="22"/>
          <w:lang w:val="en-GB"/>
        </w:rPr>
        <w:t>R</w:t>
      </w:r>
      <w:r w:rsidRPr="00E05DA6">
        <w:rPr>
          <w:sz w:val="22"/>
          <w:szCs w:val="22"/>
          <w:lang w:val="en-GB"/>
        </w:rPr>
        <w:t xml:space="preserve">elease to </w:t>
      </w:r>
      <w:r w:rsidR="00112896" w:rsidRPr="00E05DA6">
        <w:rPr>
          <w:sz w:val="22"/>
          <w:szCs w:val="22"/>
          <w:lang w:val="en-GB"/>
        </w:rPr>
        <w:t>S</w:t>
      </w:r>
      <w:r w:rsidRPr="00E05DA6">
        <w:rPr>
          <w:sz w:val="22"/>
          <w:szCs w:val="22"/>
          <w:lang w:val="en-GB"/>
        </w:rPr>
        <w:t>ervice</w:t>
      </w:r>
      <w:r w:rsidR="0091126A" w:rsidRPr="00E05DA6">
        <w:rPr>
          <w:sz w:val="22"/>
          <w:szCs w:val="22"/>
          <w:lang w:val="en-GB"/>
        </w:rPr>
        <w:t xml:space="preserve"> </w:t>
      </w:r>
      <w:r w:rsidR="003821AB" w:rsidRPr="00E05DA6">
        <w:rPr>
          <w:sz w:val="22"/>
          <w:szCs w:val="22"/>
          <w:lang w:val="en-GB"/>
        </w:rPr>
        <w:t>(</w:t>
      </w:r>
      <w:r w:rsidR="0091126A" w:rsidRPr="00E05DA6">
        <w:rPr>
          <w:sz w:val="22"/>
          <w:szCs w:val="22"/>
          <w:lang w:val="en-GB"/>
        </w:rPr>
        <w:t>CRS)</w:t>
      </w:r>
      <w:r w:rsidR="00104860" w:rsidRPr="00E05DA6">
        <w:rPr>
          <w:sz w:val="22"/>
          <w:szCs w:val="22"/>
          <w:lang w:val="en-GB"/>
        </w:rPr>
        <w:t xml:space="preserve"> for aircraft</w:t>
      </w:r>
      <w:r w:rsidRPr="00E05DA6">
        <w:rPr>
          <w:sz w:val="22"/>
          <w:szCs w:val="22"/>
          <w:lang w:val="en-GB"/>
        </w:rPr>
        <w:t>.</w:t>
      </w:r>
    </w:p>
    <w:p w14:paraId="28982B8E" w14:textId="77777777" w:rsidR="00F87597" w:rsidRPr="00E05DA6" w:rsidRDefault="00F87597" w:rsidP="00EB1875">
      <w:pPr>
        <w:pStyle w:val="R3"/>
        <w:spacing w:after="240"/>
        <w:rPr>
          <w:sz w:val="22"/>
          <w:szCs w:val="22"/>
          <w:lang w:val="en-GB"/>
        </w:rPr>
      </w:pPr>
      <w:r w:rsidRPr="00E05DA6">
        <w:rPr>
          <w:sz w:val="22"/>
          <w:szCs w:val="22"/>
          <w:lang w:val="en-GB"/>
        </w:rPr>
        <w:t xml:space="preserve">(ii) The </w:t>
      </w:r>
      <w:r w:rsidR="00C061F7" w:rsidRPr="00E05DA6">
        <w:rPr>
          <w:sz w:val="22"/>
          <w:szCs w:val="22"/>
          <w:lang w:val="en-GB"/>
        </w:rPr>
        <w:t>maintenance organisation</w:t>
      </w:r>
      <w:r w:rsidRPr="00E05DA6">
        <w:rPr>
          <w:sz w:val="22"/>
          <w:szCs w:val="22"/>
          <w:lang w:val="en-GB"/>
        </w:rPr>
        <w:t xml:space="preserve"> shall maintain a register of any such B1</w:t>
      </w:r>
      <w:r w:rsidR="00DA7AC8" w:rsidRPr="00E05DA6">
        <w:rPr>
          <w:sz w:val="22"/>
          <w:szCs w:val="22"/>
          <w:lang w:val="en-GB"/>
        </w:rPr>
        <w:t xml:space="preserve"> and</w:t>
      </w:r>
      <w:r w:rsidRPr="00E05DA6">
        <w:rPr>
          <w:sz w:val="22"/>
          <w:szCs w:val="22"/>
          <w:lang w:val="en-GB"/>
        </w:rPr>
        <w:t xml:space="preserve"> B2 support staff.</w:t>
      </w:r>
    </w:p>
    <w:p w14:paraId="70CBBABA" w14:textId="77777777" w:rsidR="00F87597" w:rsidRPr="00E05DA6" w:rsidRDefault="00F87597" w:rsidP="00EB1875">
      <w:pPr>
        <w:pStyle w:val="R3"/>
        <w:spacing w:after="240"/>
        <w:rPr>
          <w:sz w:val="22"/>
          <w:szCs w:val="22"/>
          <w:lang w:val="en-GB"/>
        </w:rPr>
      </w:pPr>
      <w:r w:rsidRPr="00E05DA6">
        <w:rPr>
          <w:sz w:val="22"/>
          <w:szCs w:val="22"/>
          <w:lang w:val="en-GB"/>
        </w:rPr>
        <w:t xml:space="preserve">(iii) The </w:t>
      </w:r>
      <w:r w:rsidR="00E86DCD" w:rsidRPr="00E05DA6">
        <w:rPr>
          <w:sz w:val="22"/>
          <w:szCs w:val="22"/>
          <w:lang w:val="en-GB"/>
        </w:rPr>
        <w:t>C</w:t>
      </w:r>
      <w:r w:rsidRPr="00E05DA6">
        <w:rPr>
          <w:sz w:val="22"/>
          <w:szCs w:val="22"/>
          <w:lang w:val="en-GB"/>
        </w:rPr>
        <w:t>ategory C certifying staff shall ensure that compliance with paragraph (i) has been met and that all work has been accomplished during the particular base maintenance check or work package, and shall also assess the impact of any work not carried out with a view to either requiring its accomplishment or agreeing with the appropriate Continuing Airworthiness Management Organisation (CAMO) to defer such work to another specified check or time limit.</w:t>
      </w:r>
    </w:p>
    <w:p w14:paraId="52C77119" w14:textId="77777777" w:rsidR="00F87597" w:rsidRPr="00E05DA6" w:rsidRDefault="00F87597" w:rsidP="00771E11">
      <w:pPr>
        <w:pStyle w:val="R2"/>
        <w:spacing w:after="240"/>
        <w:rPr>
          <w:sz w:val="22"/>
          <w:szCs w:val="22"/>
          <w:lang w:val="en-GB"/>
        </w:rPr>
      </w:pPr>
      <w:r w:rsidRPr="00E05DA6">
        <w:rPr>
          <w:sz w:val="22"/>
          <w:szCs w:val="22"/>
          <w:lang w:val="en-GB"/>
        </w:rPr>
        <w:t>2. NOT APPLICABLE</w:t>
      </w:r>
    </w:p>
    <w:p w14:paraId="484AABEA" w14:textId="781131F7" w:rsidR="00F87597" w:rsidRPr="00E05DA6" w:rsidRDefault="00F87597" w:rsidP="00324857">
      <w:pPr>
        <w:pStyle w:val="R1"/>
        <w:tabs>
          <w:tab w:val="bar" w:pos="-567"/>
        </w:tabs>
        <w:spacing w:after="240"/>
        <w:rPr>
          <w:sz w:val="22"/>
          <w:szCs w:val="22"/>
          <w:lang w:val="en-GB"/>
        </w:rPr>
      </w:pPr>
      <w:r w:rsidRPr="00E05DA6">
        <w:rPr>
          <w:sz w:val="22"/>
          <w:szCs w:val="22"/>
          <w:lang w:val="en-GB"/>
        </w:rPr>
        <w:t>(i)</w:t>
      </w:r>
      <w:r w:rsidR="00683CC7" w:rsidRPr="00E05DA6">
        <w:rPr>
          <w:sz w:val="22"/>
          <w:szCs w:val="22"/>
          <w:lang w:val="en-GB"/>
        </w:rPr>
        <w:t xml:space="preserve"> </w:t>
      </w:r>
      <w:r w:rsidR="008E4801" w:rsidRPr="00E05DA6">
        <w:rPr>
          <w:sz w:val="22"/>
          <w:szCs w:val="22"/>
          <w:lang w:val="en-GB"/>
        </w:rPr>
        <w:t>Component certifying staff shall be authorised by the</w:t>
      </w:r>
      <w:r w:rsidR="00C061F7" w:rsidRPr="00E05DA6">
        <w:rPr>
          <w:sz w:val="22"/>
          <w:szCs w:val="22"/>
          <w:lang w:val="en-GB"/>
        </w:rPr>
        <w:t xml:space="preserve"> maintenance organisation</w:t>
      </w:r>
      <w:r w:rsidR="008E4801" w:rsidRPr="00E05DA6">
        <w:rPr>
          <w:sz w:val="22"/>
          <w:szCs w:val="22"/>
          <w:lang w:val="en-GB"/>
        </w:rPr>
        <w:t xml:space="preserve"> on the basis</w:t>
      </w:r>
      <w:r w:rsidR="00D27C2D">
        <w:rPr>
          <w:sz w:val="22"/>
          <w:szCs w:val="22"/>
          <w:lang w:val="en-GB"/>
        </w:rPr>
        <w:t xml:space="preserve"> </w:t>
      </w:r>
      <w:r w:rsidR="008E4801" w:rsidRPr="00E05DA6">
        <w:rPr>
          <w:sz w:val="22"/>
          <w:szCs w:val="22"/>
          <w:lang w:val="en-GB"/>
        </w:rPr>
        <w:t>of appropriate competence, training and experience in accordance with a procedure(s) contained in the MOE.</w:t>
      </w:r>
    </w:p>
    <w:p w14:paraId="73B2160F" w14:textId="77777777" w:rsidR="00F87597" w:rsidRPr="00E05DA6" w:rsidRDefault="00513F9C" w:rsidP="00324857">
      <w:pPr>
        <w:pStyle w:val="R1"/>
        <w:tabs>
          <w:tab w:val="bar" w:pos="-567"/>
        </w:tabs>
        <w:spacing w:after="240"/>
        <w:rPr>
          <w:sz w:val="22"/>
          <w:szCs w:val="22"/>
          <w:lang w:val="en-GB"/>
        </w:rPr>
      </w:pPr>
      <w:r w:rsidRPr="00E05DA6" w:rsidDel="00513F9C">
        <w:rPr>
          <w:sz w:val="22"/>
          <w:szCs w:val="22"/>
          <w:lang w:val="en-GB"/>
        </w:rPr>
        <w:t xml:space="preserve"> </w:t>
      </w:r>
      <w:r w:rsidR="00F87597" w:rsidRPr="00E05DA6">
        <w:rPr>
          <w:sz w:val="22"/>
          <w:szCs w:val="22"/>
          <w:lang w:val="en-GB"/>
        </w:rPr>
        <w:t xml:space="preserve">(j) By derogation to paragraphs (g) and (h), </w:t>
      </w:r>
      <w:r w:rsidR="00470AD9" w:rsidRPr="00E05DA6">
        <w:rPr>
          <w:sz w:val="22"/>
          <w:szCs w:val="22"/>
          <w:lang w:val="en-GB"/>
        </w:rPr>
        <w:t xml:space="preserve">in relation to the obligation to comply with EMAR 66 </w:t>
      </w:r>
      <w:r w:rsidR="00F87597" w:rsidRPr="00E05DA6">
        <w:rPr>
          <w:sz w:val="22"/>
          <w:szCs w:val="22"/>
          <w:lang w:val="en-GB"/>
        </w:rPr>
        <w:t xml:space="preserve">the </w:t>
      </w:r>
      <w:r w:rsidR="00C061F7" w:rsidRPr="00E05DA6">
        <w:rPr>
          <w:sz w:val="22"/>
          <w:szCs w:val="22"/>
          <w:lang w:val="en-GB"/>
        </w:rPr>
        <w:t>maintenance organisation</w:t>
      </w:r>
      <w:r w:rsidR="00F87597" w:rsidRPr="00E05DA6">
        <w:rPr>
          <w:sz w:val="22"/>
          <w:szCs w:val="22"/>
          <w:lang w:val="en-GB"/>
        </w:rPr>
        <w:t xml:space="preserve"> may use certifying staff qualified in accordance with the following provisions:</w:t>
      </w:r>
    </w:p>
    <w:p w14:paraId="1205266D" w14:textId="77777777" w:rsidR="00F87597" w:rsidRPr="00E05DA6" w:rsidRDefault="00F87597" w:rsidP="00771E11">
      <w:pPr>
        <w:pStyle w:val="R2"/>
        <w:spacing w:after="240"/>
        <w:rPr>
          <w:sz w:val="22"/>
          <w:szCs w:val="22"/>
          <w:lang w:val="en-GB"/>
        </w:rPr>
      </w:pPr>
      <w:r w:rsidRPr="00E05DA6">
        <w:rPr>
          <w:sz w:val="22"/>
          <w:szCs w:val="22"/>
          <w:lang w:val="en-GB"/>
        </w:rPr>
        <w:t>1. NOT APPLICABLE</w:t>
      </w:r>
    </w:p>
    <w:p w14:paraId="6A9FE981" w14:textId="77777777" w:rsidR="00F87597" w:rsidRPr="00E05DA6" w:rsidRDefault="00F87597" w:rsidP="00771E11">
      <w:pPr>
        <w:pStyle w:val="R2"/>
        <w:spacing w:after="240"/>
        <w:rPr>
          <w:sz w:val="22"/>
          <w:szCs w:val="22"/>
          <w:lang w:val="en-GB"/>
        </w:rPr>
      </w:pPr>
      <w:r w:rsidRPr="00E05DA6">
        <w:rPr>
          <w:sz w:val="22"/>
          <w:szCs w:val="22"/>
          <w:lang w:val="en-GB"/>
        </w:rPr>
        <w:t>2. NOT APPLICABLE</w:t>
      </w:r>
    </w:p>
    <w:p w14:paraId="13CDE5C3" w14:textId="77777777" w:rsidR="00CE0586" w:rsidRDefault="00F87597" w:rsidP="0000088E">
      <w:pPr>
        <w:pStyle w:val="R2"/>
        <w:tabs>
          <w:tab w:val="bar" w:pos="-567"/>
        </w:tabs>
        <w:spacing w:after="240"/>
        <w:rPr>
          <w:sz w:val="22"/>
          <w:szCs w:val="22"/>
          <w:lang w:val="en-GB"/>
        </w:rPr>
      </w:pPr>
      <w:r w:rsidRPr="00E05DA6">
        <w:rPr>
          <w:sz w:val="22"/>
          <w:szCs w:val="22"/>
          <w:lang w:val="en-GB"/>
        </w:rPr>
        <w:t xml:space="preserve">3. For a repetitive pre-flight </w:t>
      </w:r>
      <w:r w:rsidR="001D677C" w:rsidRPr="00E05DA6">
        <w:rPr>
          <w:sz w:val="22"/>
          <w:szCs w:val="22"/>
          <w:lang w:val="en-GB"/>
        </w:rPr>
        <w:t>A</w:t>
      </w:r>
      <w:r w:rsidRPr="00E05DA6">
        <w:rPr>
          <w:sz w:val="22"/>
          <w:szCs w:val="22"/>
          <w:lang w:val="en-GB"/>
        </w:rPr>
        <w:t xml:space="preserve">irworthiness </w:t>
      </w:r>
      <w:r w:rsidR="001D677C" w:rsidRPr="00E05DA6">
        <w:rPr>
          <w:sz w:val="22"/>
          <w:szCs w:val="22"/>
          <w:lang w:val="en-GB"/>
        </w:rPr>
        <w:t>D</w:t>
      </w:r>
      <w:r w:rsidRPr="00E05DA6">
        <w:rPr>
          <w:sz w:val="22"/>
          <w:szCs w:val="22"/>
          <w:lang w:val="en-GB"/>
        </w:rPr>
        <w:t xml:space="preserve">irective </w:t>
      </w:r>
      <w:r w:rsidR="001D677C" w:rsidRPr="00E05DA6">
        <w:rPr>
          <w:sz w:val="22"/>
          <w:szCs w:val="22"/>
          <w:lang w:val="en-GB"/>
        </w:rPr>
        <w:t xml:space="preserve">(AD) </w:t>
      </w:r>
      <w:r w:rsidRPr="00E05DA6">
        <w:rPr>
          <w:sz w:val="22"/>
          <w:szCs w:val="22"/>
          <w:lang w:val="en-GB"/>
        </w:rPr>
        <w:t xml:space="preserve">which specifically states that the flight crew may carry out such </w:t>
      </w:r>
      <w:r w:rsidR="001D677C" w:rsidRPr="00E05DA6">
        <w:rPr>
          <w:sz w:val="22"/>
          <w:szCs w:val="22"/>
          <w:lang w:val="en-GB"/>
        </w:rPr>
        <w:t>AD</w:t>
      </w:r>
      <w:r w:rsidRPr="00E05DA6">
        <w:rPr>
          <w:sz w:val="22"/>
          <w:szCs w:val="22"/>
          <w:lang w:val="en-GB"/>
        </w:rPr>
        <w:t xml:space="preserve">, the </w:t>
      </w:r>
      <w:r w:rsidR="00C061F7" w:rsidRPr="00E05DA6">
        <w:rPr>
          <w:sz w:val="22"/>
          <w:szCs w:val="22"/>
          <w:lang w:val="en-GB"/>
        </w:rPr>
        <w:t>maintenance organisation</w:t>
      </w:r>
      <w:r w:rsidRPr="00E05DA6">
        <w:rPr>
          <w:sz w:val="22"/>
          <w:szCs w:val="22"/>
          <w:lang w:val="en-GB"/>
        </w:rPr>
        <w:t xml:space="preserve"> may issue a limited certification authorisation to the aircraft commander and/or the flight engineer on the basis of the flight crew licence or national equivalent qualification held. However, the </w:t>
      </w:r>
      <w:r w:rsidR="00C061F7" w:rsidRPr="00E05DA6">
        <w:rPr>
          <w:sz w:val="22"/>
          <w:szCs w:val="22"/>
          <w:lang w:val="en-GB"/>
        </w:rPr>
        <w:t>maintenance organisation</w:t>
      </w:r>
      <w:r w:rsidRPr="00E05DA6">
        <w:rPr>
          <w:sz w:val="22"/>
          <w:szCs w:val="22"/>
          <w:lang w:val="en-GB"/>
        </w:rPr>
        <w:t xml:space="preserve"> shall ensure that sufficient practical training has been carried out to ensure that such aircraft commander </w:t>
      </w:r>
      <w:r w:rsidR="00570E95" w:rsidRPr="00E05DA6">
        <w:rPr>
          <w:sz w:val="22"/>
          <w:szCs w:val="22"/>
          <w:lang w:val="en-GB"/>
        </w:rPr>
        <w:t>and/</w:t>
      </w:r>
      <w:r w:rsidRPr="00E05DA6">
        <w:rPr>
          <w:sz w:val="22"/>
          <w:szCs w:val="22"/>
          <w:lang w:val="en-GB"/>
        </w:rPr>
        <w:t xml:space="preserve">or flight engineer can accomplish the </w:t>
      </w:r>
      <w:r w:rsidR="001D677C" w:rsidRPr="00E05DA6">
        <w:rPr>
          <w:sz w:val="22"/>
          <w:szCs w:val="22"/>
          <w:lang w:val="en-GB"/>
        </w:rPr>
        <w:t>AD</w:t>
      </w:r>
      <w:r w:rsidRPr="00E05DA6">
        <w:rPr>
          <w:sz w:val="22"/>
          <w:szCs w:val="22"/>
          <w:lang w:val="en-GB"/>
        </w:rPr>
        <w:t xml:space="preserve"> to the required standard.</w:t>
      </w:r>
    </w:p>
    <w:p w14:paraId="5CF432E5" w14:textId="77777777" w:rsidR="005805CF" w:rsidRPr="00E05DA6" w:rsidRDefault="005805CF" w:rsidP="0000088E">
      <w:pPr>
        <w:pStyle w:val="R2"/>
        <w:tabs>
          <w:tab w:val="bar" w:pos="-567"/>
        </w:tabs>
        <w:spacing w:after="240"/>
        <w:rPr>
          <w:sz w:val="22"/>
          <w:szCs w:val="22"/>
          <w:lang w:val="en-GB"/>
        </w:rPr>
      </w:pPr>
    </w:p>
    <w:p w14:paraId="1F5158DB" w14:textId="77777777" w:rsidR="00CE0586" w:rsidRPr="00E05DA6" w:rsidRDefault="00F87597" w:rsidP="005805CF">
      <w:pPr>
        <w:pStyle w:val="R2"/>
        <w:tabs>
          <w:tab w:val="bar" w:pos="-567"/>
        </w:tabs>
        <w:spacing w:after="240"/>
        <w:rPr>
          <w:sz w:val="22"/>
          <w:szCs w:val="22"/>
          <w:lang w:val="en-GB"/>
        </w:rPr>
      </w:pPr>
      <w:r w:rsidRPr="00E05DA6">
        <w:rPr>
          <w:sz w:val="22"/>
          <w:szCs w:val="22"/>
          <w:lang w:val="en-GB"/>
        </w:rPr>
        <w:t xml:space="preserve">4. In the case of aircraft operating away from a supported location the </w:t>
      </w:r>
      <w:r w:rsidR="00C061F7" w:rsidRPr="00E05DA6">
        <w:rPr>
          <w:sz w:val="22"/>
          <w:szCs w:val="22"/>
          <w:lang w:val="en-GB"/>
        </w:rPr>
        <w:t>maintenance organisation</w:t>
      </w:r>
      <w:r w:rsidRPr="00E05DA6">
        <w:rPr>
          <w:sz w:val="22"/>
          <w:szCs w:val="22"/>
          <w:lang w:val="en-GB"/>
        </w:rPr>
        <w:t xml:space="preserve"> may issue a limited certification authorisation to the aircraft commander</w:t>
      </w:r>
      <w:r w:rsidR="004643DC" w:rsidRPr="00E05DA6">
        <w:rPr>
          <w:sz w:val="22"/>
          <w:szCs w:val="22"/>
          <w:lang w:val="en-GB"/>
        </w:rPr>
        <w:t xml:space="preserve"> </w:t>
      </w:r>
      <w:r w:rsidR="00570E95" w:rsidRPr="00E05DA6">
        <w:rPr>
          <w:sz w:val="22"/>
          <w:szCs w:val="22"/>
          <w:lang w:val="en-GB"/>
        </w:rPr>
        <w:t>and/</w:t>
      </w:r>
      <w:r w:rsidR="004643DC" w:rsidRPr="00E05DA6">
        <w:rPr>
          <w:sz w:val="22"/>
          <w:szCs w:val="22"/>
          <w:lang w:val="en-GB"/>
        </w:rPr>
        <w:t xml:space="preserve">or </w:t>
      </w:r>
      <w:r w:rsidRPr="00E05DA6">
        <w:rPr>
          <w:sz w:val="22"/>
          <w:szCs w:val="22"/>
          <w:lang w:val="en-GB"/>
        </w:rPr>
        <w:t xml:space="preserve">the flight engineer on the basis of the flight crew licence or national equivalent qualification held subject to being satisfied that sufficient practical training has been carried out to ensure that the </w:t>
      </w:r>
      <w:r w:rsidR="00570E95" w:rsidRPr="00E05DA6">
        <w:rPr>
          <w:sz w:val="22"/>
          <w:szCs w:val="22"/>
          <w:lang w:val="en-GB"/>
        </w:rPr>
        <w:t xml:space="preserve">aircraft </w:t>
      </w:r>
      <w:r w:rsidRPr="00E05DA6">
        <w:rPr>
          <w:sz w:val="22"/>
          <w:szCs w:val="22"/>
          <w:lang w:val="en-GB"/>
        </w:rPr>
        <w:t xml:space="preserve">commander </w:t>
      </w:r>
      <w:r w:rsidR="00570E95" w:rsidRPr="00E05DA6">
        <w:rPr>
          <w:sz w:val="22"/>
          <w:szCs w:val="22"/>
          <w:lang w:val="en-GB"/>
        </w:rPr>
        <w:t>and/</w:t>
      </w:r>
      <w:r w:rsidRPr="00E05DA6">
        <w:rPr>
          <w:sz w:val="22"/>
          <w:szCs w:val="22"/>
          <w:lang w:val="en-GB"/>
        </w:rPr>
        <w:t xml:space="preserve">or flight engineer can accomplish the specified task to the required standard. The provisions of this paragraph shall be detailed in a </w:t>
      </w:r>
      <w:r w:rsidR="00EE59C7" w:rsidRPr="00E05DA6">
        <w:rPr>
          <w:sz w:val="22"/>
          <w:szCs w:val="22"/>
          <w:lang w:val="en-GB"/>
        </w:rPr>
        <w:t>MOE</w:t>
      </w:r>
      <w:r w:rsidRPr="00E05DA6">
        <w:rPr>
          <w:sz w:val="22"/>
          <w:szCs w:val="22"/>
          <w:lang w:val="en-GB"/>
        </w:rPr>
        <w:t xml:space="preserve"> procedure.</w:t>
      </w:r>
    </w:p>
    <w:p w14:paraId="0ECA7EFC" w14:textId="77777777" w:rsidR="00F87597" w:rsidRPr="00E05DA6" w:rsidRDefault="00F87597" w:rsidP="00283E7B">
      <w:pPr>
        <w:pStyle w:val="R2"/>
        <w:tabs>
          <w:tab w:val="bar" w:pos="-567"/>
        </w:tabs>
        <w:spacing w:after="240"/>
        <w:rPr>
          <w:sz w:val="22"/>
          <w:szCs w:val="22"/>
          <w:lang w:val="en-GB"/>
        </w:rPr>
      </w:pPr>
      <w:r w:rsidRPr="00E05DA6">
        <w:rPr>
          <w:sz w:val="22"/>
          <w:szCs w:val="22"/>
          <w:lang w:val="en-GB"/>
        </w:rPr>
        <w:t xml:space="preserve">5. In unforeseen cases, where an aircraft is grounded at a location other than the main base where no appropriate certifying staff are available, the </w:t>
      </w:r>
      <w:r w:rsidR="00C061F7" w:rsidRPr="00E05DA6">
        <w:rPr>
          <w:sz w:val="22"/>
          <w:szCs w:val="22"/>
          <w:lang w:val="en-GB"/>
        </w:rPr>
        <w:t>maintenance organisation</w:t>
      </w:r>
      <w:r w:rsidRPr="00E05DA6">
        <w:rPr>
          <w:sz w:val="22"/>
          <w:szCs w:val="22"/>
          <w:lang w:val="en-GB"/>
        </w:rPr>
        <w:t xml:space="preserve"> may issue a one-off certification authorisation:</w:t>
      </w:r>
    </w:p>
    <w:p w14:paraId="09765095" w14:textId="77777777" w:rsidR="00F87597" w:rsidRPr="00E05DA6" w:rsidRDefault="00F87597" w:rsidP="00DD15DE">
      <w:pPr>
        <w:pStyle w:val="R3"/>
        <w:tabs>
          <w:tab w:val="bar" w:pos="-567"/>
        </w:tabs>
        <w:spacing w:after="240"/>
        <w:rPr>
          <w:sz w:val="22"/>
          <w:szCs w:val="22"/>
          <w:lang w:val="en-GB"/>
        </w:rPr>
      </w:pPr>
      <w:r w:rsidRPr="00E05DA6">
        <w:rPr>
          <w:sz w:val="22"/>
          <w:szCs w:val="22"/>
          <w:lang w:val="en-GB"/>
        </w:rPr>
        <w:t xml:space="preserve">(i) to one of its employees holding equivalent authorisations on </w:t>
      </w:r>
      <w:r w:rsidR="006E3543" w:rsidRPr="00E05DA6">
        <w:rPr>
          <w:sz w:val="22"/>
          <w:szCs w:val="22"/>
          <w:lang w:val="en-GB"/>
        </w:rPr>
        <w:t xml:space="preserve">other </w:t>
      </w:r>
      <w:r w:rsidRPr="00E05DA6">
        <w:rPr>
          <w:sz w:val="22"/>
          <w:szCs w:val="22"/>
          <w:lang w:val="en-GB"/>
        </w:rPr>
        <w:t xml:space="preserve">aircraft </w:t>
      </w:r>
      <w:r w:rsidR="006E3543" w:rsidRPr="00E05DA6">
        <w:rPr>
          <w:sz w:val="22"/>
          <w:szCs w:val="22"/>
          <w:lang w:val="en-GB"/>
        </w:rPr>
        <w:t xml:space="preserve">types </w:t>
      </w:r>
      <w:r w:rsidRPr="00E05DA6">
        <w:rPr>
          <w:sz w:val="22"/>
          <w:szCs w:val="22"/>
          <w:lang w:val="en-GB"/>
        </w:rPr>
        <w:t>of similar technology, construction and systems; or</w:t>
      </w:r>
    </w:p>
    <w:p w14:paraId="1AFE1F1A" w14:textId="382307DC" w:rsidR="00F87597" w:rsidRPr="00E05DA6" w:rsidRDefault="00F87597">
      <w:pPr>
        <w:pStyle w:val="R3"/>
        <w:spacing w:after="240"/>
        <w:rPr>
          <w:sz w:val="22"/>
          <w:szCs w:val="22"/>
          <w:lang w:val="en-GB"/>
        </w:rPr>
      </w:pPr>
      <w:r w:rsidRPr="00E05DA6">
        <w:rPr>
          <w:sz w:val="22"/>
          <w:szCs w:val="22"/>
          <w:lang w:val="en-GB"/>
        </w:rPr>
        <w:t xml:space="preserve">(ii) to any person with not less than five years maintenance experience and holding a valid </w:t>
      </w:r>
      <w:r w:rsidR="005A0AF1" w:rsidRPr="00E05DA6">
        <w:rPr>
          <w:sz w:val="22"/>
          <w:szCs w:val="22"/>
          <w:lang w:val="en-GB"/>
        </w:rPr>
        <w:t>Military A</w:t>
      </w:r>
      <w:r w:rsidRPr="00E05DA6">
        <w:rPr>
          <w:sz w:val="22"/>
          <w:szCs w:val="22"/>
          <w:lang w:val="en-GB"/>
        </w:rPr>
        <w:t xml:space="preserve">ircraft </w:t>
      </w:r>
      <w:r w:rsidR="005A0AF1" w:rsidRPr="00E05DA6">
        <w:rPr>
          <w:sz w:val="22"/>
          <w:szCs w:val="22"/>
          <w:lang w:val="en-GB"/>
        </w:rPr>
        <w:t>M</w:t>
      </w:r>
      <w:r w:rsidRPr="00E05DA6">
        <w:rPr>
          <w:sz w:val="22"/>
          <w:szCs w:val="22"/>
          <w:lang w:val="en-GB"/>
        </w:rPr>
        <w:t xml:space="preserve">aintenance </w:t>
      </w:r>
      <w:r w:rsidR="005A0AF1" w:rsidRPr="00E05DA6">
        <w:rPr>
          <w:sz w:val="22"/>
          <w:szCs w:val="22"/>
          <w:lang w:val="en-GB"/>
        </w:rPr>
        <w:t>L</w:t>
      </w:r>
      <w:r w:rsidRPr="00E05DA6">
        <w:rPr>
          <w:sz w:val="22"/>
          <w:szCs w:val="22"/>
          <w:lang w:val="en-GB"/>
        </w:rPr>
        <w:t xml:space="preserve">icence </w:t>
      </w:r>
      <w:r w:rsidR="005A0AF1" w:rsidRPr="00E05DA6">
        <w:rPr>
          <w:sz w:val="22"/>
          <w:szCs w:val="22"/>
          <w:lang w:val="en-GB"/>
        </w:rPr>
        <w:t xml:space="preserve">(MAML) </w:t>
      </w:r>
      <w:r w:rsidRPr="00E05DA6">
        <w:rPr>
          <w:sz w:val="22"/>
          <w:szCs w:val="22"/>
          <w:lang w:val="en-GB"/>
        </w:rPr>
        <w:t>rated for the aircraft</w:t>
      </w:r>
      <w:r w:rsidR="001A3660" w:rsidRPr="00E05DA6">
        <w:rPr>
          <w:sz w:val="22"/>
          <w:szCs w:val="22"/>
          <w:lang w:val="en-GB"/>
        </w:rPr>
        <w:t>,</w:t>
      </w:r>
      <w:r w:rsidRPr="00E05DA6">
        <w:rPr>
          <w:sz w:val="22"/>
          <w:szCs w:val="22"/>
          <w:lang w:val="en-GB"/>
        </w:rPr>
        <w:t xml:space="preserve"> provided there is no </w:t>
      </w:r>
      <w:r w:rsidR="00C061F7" w:rsidRPr="00E05DA6">
        <w:rPr>
          <w:sz w:val="22"/>
          <w:szCs w:val="22"/>
          <w:lang w:val="en-GB"/>
        </w:rPr>
        <w:t xml:space="preserve">maintenance </w:t>
      </w:r>
      <w:r w:rsidRPr="00E05DA6">
        <w:rPr>
          <w:sz w:val="22"/>
          <w:szCs w:val="22"/>
          <w:lang w:val="en-GB"/>
        </w:rPr>
        <w:t xml:space="preserve">organisation appropriately approved under </w:t>
      </w:r>
      <w:r w:rsidR="007070D5">
        <w:rPr>
          <w:sz w:val="22"/>
          <w:szCs w:val="22"/>
          <w:lang w:val="en-GB"/>
        </w:rPr>
        <w:t xml:space="preserve">NOR </w:t>
      </w:r>
      <w:r w:rsidRPr="00E05DA6">
        <w:rPr>
          <w:sz w:val="22"/>
          <w:szCs w:val="22"/>
          <w:lang w:val="en-GB"/>
        </w:rPr>
        <w:t xml:space="preserve">MAR 145 at that location and the supporting </w:t>
      </w:r>
      <w:r w:rsidR="00C061F7" w:rsidRPr="00E05DA6">
        <w:rPr>
          <w:sz w:val="22"/>
          <w:szCs w:val="22"/>
          <w:lang w:val="en-GB"/>
        </w:rPr>
        <w:t>maintenance organisation</w:t>
      </w:r>
      <w:r w:rsidRPr="00E05DA6">
        <w:rPr>
          <w:sz w:val="22"/>
          <w:szCs w:val="22"/>
          <w:lang w:val="en-GB"/>
        </w:rPr>
        <w:t xml:space="preserve"> obtains and holds on file evidence of the experience and the </w:t>
      </w:r>
      <w:r w:rsidR="005A0AF1" w:rsidRPr="00E05DA6">
        <w:rPr>
          <w:sz w:val="22"/>
          <w:szCs w:val="22"/>
          <w:lang w:val="en-GB"/>
        </w:rPr>
        <w:t xml:space="preserve">MAML </w:t>
      </w:r>
      <w:r w:rsidRPr="00E05DA6">
        <w:rPr>
          <w:sz w:val="22"/>
          <w:szCs w:val="22"/>
          <w:lang w:val="en-GB"/>
        </w:rPr>
        <w:t>of that person.</w:t>
      </w:r>
    </w:p>
    <w:p w14:paraId="21FBDA0D" w14:textId="77777777" w:rsidR="00F87597" w:rsidRPr="00E05DA6" w:rsidRDefault="00F87597">
      <w:pPr>
        <w:pStyle w:val="R1"/>
        <w:spacing w:after="240"/>
        <w:ind w:left="1418"/>
        <w:rPr>
          <w:sz w:val="22"/>
          <w:szCs w:val="22"/>
          <w:lang w:val="en-GB"/>
        </w:rPr>
      </w:pPr>
      <w:r w:rsidRPr="00E05DA6">
        <w:rPr>
          <w:sz w:val="22"/>
          <w:szCs w:val="22"/>
          <w:lang w:val="en-GB"/>
        </w:rPr>
        <w:t xml:space="preserve">All such cases as specified in this subparagraph shall be reported to the </w:t>
      </w:r>
      <w:r w:rsidR="00ED6C9B">
        <w:rPr>
          <w:sz w:val="22"/>
          <w:szCs w:val="22"/>
          <w:lang w:val="en-GB"/>
        </w:rPr>
        <w:t>MAA-NOR</w:t>
      </w:r>
      <w:r w:rsidRPr="00E05DA6">
        <w:rPr>
          <w:sz w:val="22"/>
          <w:szCs w:val="22"/>
          <w:lang w:val="en-GB"/>
        </w:rPr>
        <w:t xml:space="preserve"> within seven days of the issuance of such certification authorisation. The </w:t>
      </w:r>
      <w:r w:rsidR="00C061F7" w:rsidRPr="00E05DA6">
        <w:rPr>
          <w:sz w:val="22"/>
          <w:szCs w:val="22"/>
          <w:lang w:val="en-GB"/>
        </w:rPr>
        <w:t xml:space="preserve">maintenance organisation </w:t>
      </w:r>
      <w:r w:rsidRPr="00E05DA6">
        <w:rPr>
          <w:sz w:val="22"/>
          <w:szCs w:val="22"/>
          <w:lang w:val="en-GB"/>
        </w:rPr>
        <w:t xml:space="preserve">issuing the one-off authorisation shall ensure that any such maintenance that could affect flight safety is re-checked by an appropriately approved </w:t>
      </w:r>
      <w:r w:rsidR="00C061F7" w:rsidRPr="00E05DA6">
        <w:rPr>
          <w:sz w:val="22"/>
          <w:szCs w:val="22"/>
          <w:lang w:val="en-GB"/>
        </w:rPr>
        <w:t xml:space="preserve">maintenance </w:t>
      </w:r>
      <w:r w:rsidRPr="00E05DA6">
        <w:rPr>
          <w:sz w:val="22"/>
          <w:szCs w:val="22"/>
          <w:lang w:val="en-GB"/>
        </w:rPr>
        <w:t>organisation.</w:t>
      </w:r>
    </w:p>
    <w:p w14:paraId="55E8E1A3" w14:textId="77777777" w:rsidR="00527F66" w:rsidRPr="00E05DA6" w:rsidRDefault="00527F66" w:rsidP="00482D0A">
      <w:pPr>
        <w:pStyle w:val="R1"/>
        <w:tabs>
          <w:tab w:val="bar" w:pos="-567"/>
        </w:tabs>
        <w:spacing w:after="240"/>
        <w:rPr>
          <w:sz w:val="22"/>
          <w:szCs w:val="22"/>
          <w:lang w:val="en-GB"/>
        </w:rPr>
      </w:pPr>
      <w:r w:rsidRPr="00E05DA6">
        <w:rPr>
          <w:sz w:val="22"/>
          <w:szCs w:val="22"/>
          <w:lang w:val="en-GB"/>
        </w:rPr>
        <w:t xml:space="preserve">(k)  </w:t>
      </w:r>
      <w:r w:rsidR="007279B7" w:rsidRPr="00E05DA6">
        <w:rPr>
          <w:sz w:val="22"/>
          <w:szCs w:val="22"/>
          <w:lang w:val="en-GB"/>
        </w:rPr>
        <w:t xml:space="preserve">To certify </w:t>
      </w:r>
      <w:r w:rsidR="00DC20AE" w:rsidRPr="00E05DA6">
        <w:rPr>
          <w:sz w:val="22"/>
          <w:szCs w:val="22"/>
          <w:lang w:val="en-GB"/>
        </w:rPr>
        <w:t xml:space="preserve">on-aircraft </w:t>
      </w:r>
      <w:r w:rsidRPr="00E05DA6">
        <w:rPr>
          <w:sz w:val="22"/>
          <w:szCs w:val="22"/>
          <w:lang w:val="en-GB"/>
        </w:rPr>
        <w:t xml:space="preserve">maintenance performed on armament, rescue and escape systems and other military-specific systems, any </w:t>
      </w:r>
      <w:r w:rsidR="00C061F7" w:rsidRPr="00E05DA6">
        <w:rPr>
          <w:sz w:val="22"/>
          <w:szCs w:val="22"/>
          <w:lang w:val="en-GB"/>
        </w:rPr>
        <w:t>maintenance organisation</w:t>
      </w:r>
      <w:r w:rsidRPr="00E05DA6">
        <w:rPr>
          <w:sz w:val="22"/>
          <w:szCs w:val="22"/>
          <w:lang w:val="en-GB"/>
        </w:rPr>
        <w:t xml:space="preserve"> maintaining aircraft </w:t>
      </w:r>
      <w:r w:rsidR="00E71482" w:rsidRPr="00E05DA6">
        <w:rPr>
          <w:sz w:val="22"/>
          <w:szCs w:val="22"/>
          <w:lang w:val="en-GB"/>
        </w:rPr>
        <w:t xml:space="preserve">shall </w:t>
      </w:r>
      <w:r w:rsidRPr="00E05DA6">
        <w:rPr>
          <w:sz w:val="22"/>
          <w:szCs w:val="22"/>
          <w:lang w:val="en-GB"/>
        </w:rPr>
        <w:t>have sufficient staff possessing the Category A, B1 or B2 MAML with the appropriate extensions.</w:t>
      </w:r>
    </w:p>
    <w:p w14:paraId="62251DE7" w14:textId="77777777" w:rsidR="00F87597" w:rsidRPr="00E05DA6" w:rsidRDefault="00F87597" w:rsidP="00482D0A">
      <w:pPr>
        <w:pStyle w:val="Heading3"/>
        <w:tabs>
          <w:tab w:val="bar" w:pos="-567"/>
        </w:tabs>
        <w:rPr>
          <w:sz w:val="22"/>
          <w:szCs w:val="22"/>
          <w:lang w:val="en-GB"/>
        </w:rPr>
      </w:pPr>
      <w:bookmarkStart w:id="16" w:name="_145.A.35_Certifying_staff_1"/>
      <w:bookmarkStart w:id="17" w:name="_Toc194481701"/>
      <w:bookmarkStart w:id="18" w:name="__RefHeading__45_420633326"/>
      <w:bookmarkStart w:id="19" w:name="_145.A.35_Certifying_staff_and%20categ"/>
      <w:bookmarkStart w:id="20" w:name="_145.A.35_Certifying_staff"/>
      <w:bookmarkEnd w:id="16"/>
      <w:r w:rsidRPr="00E05DA6">
        <w:rPr>
          <w:sz w:val="22"/>
          <w:szCs w:val="22"/>
          <w:lang w:val="en-GB"/>
        </w:rPr>
        <w:t>145.A.35 Certifying staff and support staff</w:t>
      </w:r>
      <w:bookmarkEnd w:id="17"/>
      <w:r w:rsidRPr="00E05DA6">
        <w:rPr>
          <w:sz w:val="22"/>
          <w:szCs w:val="22"/>
          <w:lang w:val="en-GB"/>
        </w:rPr>
        <w:t xml:space="preserve"> </w:t>
      </w:r>
    </w:p>
    <w:p w14:paraId="44F91224" w14:textId="77777777" w:rsidR="00F87597" w:rsidRPr="00E05DA6" w:rsidRDefault="00F87597" w:rsidP="00482D0A">
      <w:pPr>
        <w:tabs>
          <w:tab w:val="bar" w:pos="-567"/>
        </w:tabs>
        <w:rPr>
          <w:sz w:val="22"/>
          <w:lang w:val="en-GB"/>
        </w:rPr>
      </w:pPr>
    </w:p>
    <w:p w14:paraId="2239C626" w14:textId="7FF38AEC" w:rsidR="00F87597" w:rsidRPr="00E05DA6" w:rsidRDefault="00F87597" w:rsidP="00482D0A">
      <w:pPr>
        <w:pStyle w:val="R1"/>
        <w:tabs>
          <w:tab w:val="bar" w:pos="-567"/>
        </w:tabs>
        <w:spacing w:after="240"/>
        <w:rPr>
          <w:sz w:val="22"/>
          <w:szCs w:val="22"/>
          <w:lang w:val="en-GB"/>
        </w:rPr>
      </w:pPr>
      <w:r w:rsidRPr="00E05DA6">
        <w:rPr>
          <w:sz w:val="22"/>
          <w:szCs w:val="22"/>
          <w:lang w:val="en-GB"/>
        </w:rPr>
        <w:t xml:space="preserve">(a) In addition to the appropriate requirements of </w:t>
      </w:r>
      <w:hyperlink w:anchor="_145.A.30_Personnel_requirements" w:history="1">
        <w:r w:rsidR="007070D5">
          <w:rPr>
            <w:rStyle w:val="Hyperlink"/>
          </w:rPr>
          <w:t xml:space="preserve">NOR </w:t>
        </w:r>
        <w:r w:rsidRPr="00E05DA6">
          <w:rPr>
            <w:rStyle w:val="Hyperlink"/>
          </w:rPr>
          <w:t>MAR 145.A.30</w:t>
        </w:r>
      </w:hyperlink>
      <w:r w:rsidRPr="00E05DA6">
        <w:rPr>
          <w:sz w:val="22"/>
          <w:szCs w:val="22"/>
          <w:lang w:val="en-GB"/>
        </w:rPr>
        <w:t xml:space="preserve">(g) and (h), the </w:t>
      </w:r>
      <w:r w:rsidR="00E22FA8" w:rsidRPr="00E05DA6">
        <w:rPr>
          <w:sz w:val="22"/>
          <w:szCs w:val="22"/>
          <w:lang w:val="en-GB"/>
        </w:rPr>
        <w:t>maintenance organisation</w:t>
      </w:r>
      <w:r w:rsidR="00267766" w:rsidRPr="00E05DA6">
        <w:rPr>
          <w:sz w:val="22"/>
          <w:szCs w:val="22"/>
          <w:lang w:val="en-GB"/>
        </w:rPr>
        <w:t xml:space="preserve"> </w:t>
      </w:r>
      <w:r w:rsidRPr="00E05DA6">
        <w:rPr>
          <w:sz w:val="22"/>
          <w:szCs w:val="22"/>
          <w:lang w:val="en-GB"/>
        </w:rPr>
        <w:t xml:space="preserve">shall ensure that certifying and support staff have an adequate understanding of the relevant aircraft and/or components to be maintained together with the associated </w:t>
      </w:r>
      <w:r w:rsidR="00E22FA8" w:rsidRPr="00E05DA6">
        <w:rPr>
          <w:sz w:val="22"/>
          <w:szCs w:val="22"/>
          <w:lang w:val="en-GB"/>
        </w:rPr>
        <w:t>maintenance organisation</w:t>
      </w:r>
      <w:r w:rsidR="00B1558D" w:rsidRPr="00E05DA6">
        <w:rPr>
          <w:sz w:val="22"/>
          <w:szCs w:val="22"/>
          <w:lang w:val="en-GB"/>
        </w:rPr>
        <w:t xml:space="preserve"> </w:t>
      </w:r>
      <w:r w:rsidRPr="00E05DA6">
        <w:rPr>
          <w:sz w:val="22"/>
          <w:szCs w:val="22"/>
          <w:lang w:val="en-GB"/>
        </w:rPr>
        <w:t xml:space="preserve">procedures. In the case of certifying staff, this </w:t>
      </w:r>
      <w:r w:rsidR="00D32FE5" w:rsidRPr="00E05DA6">
        <w:rPr>
          <w:sz w:val="22"/>
          <w:szCs w:val="22"/>
          <w:lang w:val="en-GB"/>
        </w:rPr>
        <w:t xml:space="preserve">shall </w:t>
      </w:r>
      <w:r w:rsidRPr="00E05DA6">
        <w:rPr>
          <w:sz w:val="22"/>
          <w:szCs w:val="22"/>
          <w:lang w:val="en-GB"/>
        </w:rPr>
        <w:t>be accomplished before the issue or re-issue of the certification authorisation.</w:t>
      </w:r>
    </w:p>
    <w:p w14:paraId="1D7355D5" w14:textId="77777777" w:rsidR="00D32FE5" w:rsidRPr="00E05DA6" w:rsidRDefault="00D32FE5" w:rsidP="00482D0A">
      <w:pPr>
        <w:tabs>
          <w:tab w:val="bar" w:pos="-567"/>
        </w:tabs>
        <w:suppressAutoHyphens w:val="0"/>
        <w:autoSpaceDE w:val="0"/>
        <w:autoSpaceDN w:val="0"/>
        <w:adjustRightInd w:val="0"/>
        <w:ind w:left="1416"/>
        <w:rPr>
          <w:rFonts w:cs="Arial"/>
          <w:sz w:val="22"/>
          <w:lang w:val="en-GB"/>
        </w:rPr>
      </w:pPr>
      <w:r w:rsidRPr="00E05DA6">
        <w:rPr>
          <w:rFonts w:cs="Arial"/>
          <w:sz w:val="22"/>
          <w:lang w:val="en-GB"/>
        </w:rPr>
        <w:t>(i)  ‘Support staff’ means those staff holding a</w:t>
      </w:r>
      <w:r w:rsidR="005A0AF1" w:rsidRPr="00E05DA6">
        <w:rPr>
          <w:rFonts w:cs="Arial"/>
          <w:sz w:val="22"/>
          <w:lang w:val="en-GB"/>
        </w:rPr>
        <w:t>n</w:t>
      </w:r>
      <w:r w:rsidRPr="00E05DA6">
        <w:rPr>
          <w:rFonts w:cs="Arial"/>
          <w:sz w:val="22"/>
          <w:lang w:val="en-GB"/>
        </w:rPr>
        <w:t xml:space="preserve"> </w:t>
      </w:r>
      <w:r w:rsidR="005A0AF1" w:rsidRPr="00E05DA6">
        <w:rPr>
          <w:rFonts w:cs="Arial"/>
          <w:sz w:val="22"/>
          <w:lang w:val="en-GB"/>
        </w:rPr>
        <w:t xml:space="preserve">EMAR </w:t>
      </w:r>
      <w:r w:rsidRPr="00E05DA6">
        <w:rPr>
          <w:rFonts w:cs="Arial"/>
          <w:sz w:val="22"/>
          <w:lang w:val="en-GB"/>
        </w:rPr>
        <w:t xml:space="preserve">66 </w:t>
      </w:r>
      <w:r w:rsidR="005A0AF1" w:rsidRPr="00E05DA6">
        <w:rPr>
          <w:rFonts w:cs="Arial"/>
          <w:sz w:val="22"/>
          <w:lang w:val="en-GB"/>
        </w:rPr>
        <w:t>MAML</w:t>
      </w:r>
      <w:r w:rsidRPr="00E05DA6">
        <w:rPr>
          <w:rFonts w:cs="Arial"/>
          <w:sz w:val="22"/>
          <w:lang w:val="en-GB"/>
        </w:rPr>
        <w:t xml:space="preserve"> in </w:t>
      </w:r>
      <w:r w:rsidR="00E86DCD" w:rsidRPr="00E05DA6">
        <w:rPr>
          <w:rFonts w:cs="Arial"/>
          <w:sz w:val="22"/>
          <w:lang w:val="en-GB"/>
        </w:rPr>
        <w:t>C</w:t>
      </w:r>
      <w:r w:rsidRPr="00E05DA6">
        <w:rPr>
          <w:rFonts w:cs="Arial"/>
          <w:sz w:val="22"/>
          <w:lang w:val="en-GB"/>
        </w:rPr>
        <w:t>ategory B1</w:t>
      </w:r>
      <w:r w:rsidR="005A0AF1" w:rsidRPr="00E05DA6">
        <w:rPr>
          <w:rFonts w:cs="Arial"/>
          <w:sz w:val="22"/>
          <w:lang w:val="en-GB"/>
        </w:rPr>
        <w:t xml:space="preserve"> and/or</w:t>
      </w:r>
      <w:r w:rsidRPr="00E05DA6">
        <w:rPr>
          <w:rFonts w:cs="Arial"/>
          <w:sz w:val="22"/>
          <w:lang w:val="en-GB"/>
        </w:rPr>
        <w:t xml:space="preserve"> B2 with the appropriate</w:t>
      </w:r>
      <w:r w:rsidR="005A0AF1" w:rsidRPr="00E05DA6">
        <w:rPr>
          <w:rFonts w:cs="Arial"/>
          <w:sz w:val="22"/>
          <w:lang w:val="en-GB"/>
        </w:rPr>
        <w:t xml:space="preserve"> extensions and</w:t>
      </w:r>
      <w:r w:rsidRPr="00E05DA6">
        <w:rPr>
          <w:rFonts w:cs="Arial"/>
          <w:sz w:val="22"/>
          <w:lang w:val="en-GB"/>
        </w:rPr>
        <w:t xml:space="preserve"> </w:t>
      </w:r>
      <w:r w:rsidR="005A0AF1" w:rsidRPr="00E05DA6">
        <w:rPr>
          <w:rFonts w:cs="Arial"/>
          <w:sz w:val="22"/>
          <w:lang w:val="en-GB"/>
        </w:rPr>
        <w:t>Military A</w:t>
      </w:r>
      <w:r w:rsidRPr="00E05DA6">
        <w:rPr>
          <w:rFonts w:cs="Arial"/>
          <w:sz w:val="22"/>
          <w:lang w:val="en-GB"/>
        </w:rPr>
        <w:t xml:space="preserve">ircraft </w:t>
      </w:r>
      <w:r w:rsidR="005A0AF1" w:rsidRPr="00E05DA6">
        <w:rPr>
          <w:rFonts w:cs="Arial"/>
          <w:sz w:val="22"/>
          <w:lang w:val="en-GB"/>
        </w:rPr>
        <w:t>Type R</w:t>
      </w:r>
      <w:r w:rsidRPr="00E05DA6">
        <w:rPr>
          <w:rFonts w:cs="Arial"/>
          <w:sz w:val="22"/>
          <w:lang w:val="en-GB"/>
        </w:rPr>
        <w:t>atings, working in a base maintenance environment while not necessarily holding certification privileges.</w:t>
      </w:r>
    </w:p>
    <w:p w14:paraId="6CB07E6E" w14:textId="77777777" w:rsidR="00D32FE5" w:rsidRPr="00E05DA6" w:rsidRDefault="00D32FE5" w:rsidP="00482D0A">
      <w:pPr>
        <w:tabs>
          <w:tab w:val="bar" w:pos="-567"/>
        </w:tabs>
        <w:suppressAutoHyphens w:val="0"/>
        <w:autoSpaceDE w:val="0"/>
        <w:autoSpaceDN w:val="0"/>
        <w:adjustRightInd w:val="0"/>
        <w:ind w:left="1416"/>
        <w:rPr>
          <w:rFonts w:cs="Arial"/>
          <w:sz w:val="22"/>
          <w:lang w:val="en-GB"/>
        </w:rPr>
      </w:pPr>
    </w:p>
    <w:p w14:paraId="49EF28B0" w14:textId="77777777" w:rsidR="00D32FE5" w:rsidRPr="00E05DA6" w:rsidRDefault="00D32FE5" w:rsidP="00482D0A">
      <w:pPr>
        <w:tabs>
          <w:tab w:val="bar" w:pos="-567"/>
        </w:tabs>
        <w:suppressAutoHyphens w:val="0"/>
        <w:autoSpaceDE w:val="0"/>
        <w:autoSpaceDN w:val="0"/>
        <w:adjustRightInd w:val="0"/>
        <w:ind w:left="1416"/>
        <w:rPr>
          <w:rFonts w:cs="Arial"/>
          <w:sz w:val="22"/>
          <w:lang w:val="en-GB"/>
        </w:rPr>
      </w:pPr>
      <w:r w:rsidRPr="00E05DA6">
        <w:rPr>
          <w:rFonts w:cs="Arial"/>
          <w:sz w:val="22"/>
          <w:lang w:val="en-GB"/>
        </w:rPr>
        <w:t xml:space="preserve">(ii) ‘Relevant aircraft and/or components’, means those aircraft or components specified in the particular certification authorisation. </w:t>
      </w:r>
    </w:p>
    <w:p w14:paraId="76F8C2F9" w14:textId="77777777" w:rsidR="00D32FE5" w:rsidRPr="00E05DA6" w:rsidRDefault="00D32FE5" w:rsidP="00482D0A">
      <w:pPr>
        <w:tabs>
          <w:tab w:val="bar" w:pos="-567"/>
        </w:tabs>
        <w:suppressAutoHyphens w:val="0"/>
        <w:autoSpaceDE w:val="0"/>
        <w:autoSpaceDN w:val="0"/>
        <w:adjustRightInd w:val="0"/>
        <w:ind w:left="1416"/>
        <w:jc w:val="left"/>
        <w:rPr>
          <w:rFonts w:cs="Arial"/>
          <w:sz w:val="22"/>
          <w:lang w:val="en-GB"/>
        </w:rPr>
      </w:pPr>
    </w:p>
    <w:p w14:paraId="405CBEE5" w14:textId="77777777" w:rsidR="00D32FE5" w:rsidRPr="00E05DA6" w:rsidRDefault="00D32FE5" w:rsidP="00410158">
      <w:pPr>
        <w:pStyle w:val="R1"/>
        <w:tabs>
          <w:tab w:val="bar" w:pos="-567"/>
        </w:tabs>
        <w:spacing w:after="0"/>
        <w:ind w:left="1417"/>
        <w:rPr>
          <w:sz w:val="22"/>
          <w:szCs w:val="22"/>
          <w:lang w:val="en-GB"/>
        </w:rPr>
      </w:pPr>
      <w:r w:rsidRPr="00E05DA6">
        <w:rPr>
          <w:sz w:val="22"/>
          <w:szCs w:val="22"/>
          <w:lang w:val="en-GB"/>
        </w:rPr>
        <w:t>(iii) ‘</w:t>
      </w:r>
      <w:r w:rsidRPr="00D32FE5">
        <w:rPr>
          <w:sz w:val="22"/>
          <w:szCs w:val="22"/>
          <w:lang w:val="en-GB"/>
        </w:rPr>
        <w:t xml:space="preserve">Certification authorisation’ means the authorisation issued to certifying staff by the </w:t>
      </w:r>
      <w:r w:rsidR="00AE6473" w:rsidRPr="00377925">
        <w:rPr>
          <w:sz w:val="22"/>
          <w:szCs w:val="22"/>
          <w:lang w:val="en-GB"/>
        </w:rPr>
        <w:t>Approved M</w:t>
      </w:r>
      <w:r w:rsidR="00E22FA8" w:rsidRPr="00377925">
        <w:rPr>
          <w:sz w:val="22"/>
          <w:szCs w:val="22"/>
          <w:lang w:val="en-GB"/>
        </w:rPr>
        <w:t xml:space="preserve">aintenance </w:t>
      </w:r>
      <w:r w:rsidR="00AE6473" w:rsidRPr="00377925">
        <w:rPr>
          <w:sz w:val="22"/>
          <w:szCs w:val="22"/>
          <w:lang w:val="en-GB"/>
        </w:rPr>
        <w:t>O</w:t>
      </w:r>
      <w:r w:rsidR="00E22FA8" w:rsidRPr="00377925">
        <w:rPr>
          <w:sz w:val="22"/>
          <w:szCs w:val="22"/>
          <w:lang w:val="en-GB"/>
        </w:rPr>
        <w:t xml:space="preserve">rganisation </w:t>
      </w:r>
      <w:r w:rsidR="00AE6473" w:rsidRPr="00377925">
        <w:rPr>
          <w:sz w:val="22"/>
          <w:szCs w:val="22"/>
          <w:lang w:val="en-GB"/>
        </w:rPr>
        <w:t>(</w:t>
      </w:r>
      <w:r w:rsidR="00FD1E25" w:rsidRPr="00377925">
        <w:rPr>
          <w:sz w:val="22"/>
          <w:szCs w:val="22"/>
          <w:lang w:val="en-GB"/>
        </w:rPr>
        <w:t>AMO</w:t>
      </w:r>
      <w:r w:rsidR="00AE6473" w:rsidRPr="00377925">
        <w:rPr>
          <w:sz w:val="22"/>
          <w:szCs w:val="22"/>
          <w:lang w:val="en-GB"/>
        </w:rPr>
        <w:t>)</w:t>
      </w:r>
      <w:r w:rsidRPr="00377925">
        <w:rPr>
          <w:sz w:val="22"/>
          <w:szCs w:val="22"/>
          <w:lang w:val="en-GB"/>
        </w:rPr>
        <w:t xml:space="preserve"> and which</w:t>
      </w:r>
      <w:r w:rsidRPr="00D32FE5">
        <w:rPr>
          <w:sz w:val="22"/>
          <w:szCs w:val="22"/>
          <w:lang w:val="en-GB"/>
        </w:rPr>
        <w:t xml:space="preserve"> specifies the fact </w:t>
      </w:r>
      <w:r w:rsidRPr="00E05DA6">
        <w:rPr>
          <w:sz w:val="22"/>
          <w:szCs w:val="22"/>
          <w:lang w:val="en-GB"/>
        </w:rPr>
        <w:t xml:space="preserve">that they may sign </w:t>
      </w:r>
      <w:r w:rsidR="008C6958" w:rsidRPr="00E05DA6">
        <w:rPr>
          <w:sz w:val="22"/>
          <w:szCs w:val="22"/>
          <w:lang w:val="en-GB"/>
        </w:rPr>
        <w:t>CRSs</w:t>
      </w:r>
      <w:r w:rsidRPr="00E05DA6">
        <w:rPr>
          <w:sz w:val="22"/>
          <w:szCs w:val="22"/>
          <w:lang w:val="en-GB"/>
        </w:rPr>
        <w:t xml:space="preserve"> within the limitations stated in such authorisation on behalf of the </w:t>
      </w:r>
      <w:r w:rsidR="008D07CA" w:rsidRPr="00E05DA6">
        <w:rPr>
          <w:sz w:val="22"/>
          <w:szCs w:val="22"/>
          <w:lang w:val="en-GB"/>
        </w:rPr>
        <w:t>AMO</w:t>
      </w:r>
      <w:r w:rsidRPr="00E05DA6">
        <w:rPr>
          <w:sz w:val="22"/>
          <w:szCs w:val="22"/>
          <w:lang w:val="en-GB"/>
        </w:rPr>
        <w:t>.</w:t>
      </w:r>
    </w:p>
    <w:p w14:paraId="41143B85" w14:textId="77777777" w:rsidR="00F87597" w:rsidRPr="00E05DA6" w:rsidRDefault="00D32FE5" w:rsidP="00410158">
      <w:pPr>
        <w:pStyle w:val="R1"/>
        <w:tabs>
          <w:tab w:val="bar" w:pos="-567"/>
        </w:tabs>
        <w:spacing w:after="0"/>
        <w:ind w:left="1417"/>
        <w:rPr>
          <w:sz w:val="22"/>
          <w:szCs w:val="22"/>
          <w:lang w:val="en-GB"/>
        </w:rPr>
      </w:pPr>
      <w:r w:rsidRPr="00E05DA6">
        <w:rPr>
          <w:sz w:val="22"/>
          <w:szCs w:val="22"/>
          <w:lang w:val="en-GB"/>
        </w:rPr>
        <w:t xml:space="preserve"> </w:t>
      </w:r>
      <w:r w:rsidR="00F87597" w:rsidRPr="00E05DA6">
        <w:rPr>
          <w:sz w:val="22"/>
          <w:szCs w:val="22"/>
          <w:lang w:val="en-GB"/>
        </w:rPr>
        <w:t xml:space="preserve"> </w:t>
      </w:r>
    </w:p>
    <w:p w14:paraId="403C3F79" w14:textId="72A0336B" w:rsidR="00F87597" w:rsidRPr="00E05DA6" w:rsidRDefault="00F87597" w:rsidP="00410158">
      <w:pPr>
        <w:pStyle w:val="R1"/>
        <w:tabs>
          <w:tab w:val="bar" w:pos="-567"/>
        </w:tabs>
        <w:spacing w:after="0"/>
        <w:rPr>
          <w:sz w:val="22"/>
          <w:szCs w:val="22"/>
          <w:lang w:val="en-GB"/>
        </w:rPr>
      </w:pPr>
      <w:r w:rsidRPr="00E05DA6">
        <w:rPr>
          <w:sz w:val="22"/>
          <w:szCs w:val="22"/>
          <w:lang w:val="en-GB"/>
        </w:rPr>
        <w:t xml:space="preserve">(b) Excepting those cases listed in </w:t>
      </w:r>
      <w:hyperlink w:anchor="_145.A.30_Personnel_requirements" w:history="1">
        <w:r w:rsidR="007070D5">
          <w:rPr>
            <w:rStyle w:val="Hyperlink"/>
          </w:rPr>
          <w:t xml:space="preserve">NOR </w:t>
        </w:r>
        <w:r w:rsidRPr="00E05DA6">
          <w:rPr>
            <w:rStyle w:val="Hyperlink"/>
          </w:rPr>
          <w:t>MAR 145.A.30</w:t>
        </w:r>
      </w:hyperlink>
      <w:r w:rsidRPr="00E05DA6">
        <w:rPr>
          <w:sz w:val="22"/>
          <w:szCs w:val="22"/>
          <w:lang w:val="en-GB"/>
        </w:rPr>
        <w:t xml:space="preserve">(j) </w:t>
      </w:r>
      <w:r w:rsidR="00D32FE5" w:rsidRPr="00E05DA6">
        <w:rPr>
          <w:sz w:val="22"/>
          <w:szCs w:val="22"/>
          <w:lang w:val="en-GB"/>
        </w:rPr>
        <w:t xml:space="preserve">and  EMAR 66.A.20(a)3(ii) </w:t>
      </w:r>
      <w:r w:rsidRPr="00E05DA6">
        <w:rPr>
          <w:sz w:val="22"/>
          <w:szCs w:val="22"/>
          <w:lang w:val="en-GB"/>
        </w:rPr>
        <w:t xml:space="preserve">the </w:t>
      </w:r>
      <w:r w:rsidR="00E22FA8" w:rsidRPr="00E05DA6">
        <w:rPr>
          <w:sz w:val="22"/>
          <w:szCs w:val="22"/>
          <w:lang w:val="en-GB"/>
        </w:rPr>
        <w:t>maintenance organisation</w:t>
      </w:r>
      <w:r w:rsidRPr="00E05DA6">
        <w:rPr>
          <w:sz w:val="22"/>
          <w:szCs w:val="22"/>
          <w:lang w:val="en-GB"/>
        </w:rPr>
        <w:t xml:space="preserve"> may only issue a certification authorisation to certifying staff in relation to the basic categories or subcategories and any </w:t>
      </w:r>
      <w:r w:rsidR="005A0AF1" w:rsidRPr="00E05DA6">
        <w:rPr>
          <w:sz w:val="22"/>
          <w:szCs w:val="22"/>
          <w:lang w:val="en-GB"/>
        </w:rPr>
        <w:t>Military Aircraft T</w:t>
      </w:r>
      <w:r w:rsidRPr="00E05DA6">
        <w:rPr>
          <w:sz w:val="22"/>
          <w:szCs w:val="22"/>
          <w:lang w:val="en-GB"/>
        </w:rPr>
        <w:t xml:space="preserve">ype </w:t>
      </w:r>
      <w:r w:rsidR="005A0AF1" w:rsidRPr="00E05DA6">
        <w:rPr>
          <w:sz w:val="22"/>
          <w:szCs w:val="22"/>
          <w:lang w:val="en-GB"/>
        </w:rPr>
        <w:t>R</w:t>
      </w:r>
      <w:r w:rsidRPr="00E05DA6">
        <w:rPr>
          <w:sz w:val="22"/>
          <w:szCs w:val="22"/>
          <w:lang w:val="en-GB"/>
        </w:rPr>
        <w:t xml:space="preserve">ating </w:t>
      </w:r>
      <w:r w:rsidR="00B60704" w:rsidRPr="00E05DA6">
        <w:rPr>
          <w:sz w:val="22"/>
          <w:szCs w:val="22"/>
          <w:lang w:val="en-GB"/>
        </w:rPr>
        <w:t xml:space="preserve">endorsed </w:t>
      </w:r>
      <w:r w:rsidRPr="00E05DA6">
        <w:rPr>
          <w:sz w:val="22"/>
          <w:szCs w:val="22"/>
          <w:lang w:val="en-GB"/>
        </w:rPr>
        <w:t xml:space="preserve">on the </w:t>
      </w:r>
      <w:r w:rsidR="005A0AF1" w:rsidRPr="00E05DA6">
        <w:rPr>
          <w:sz w:val="22"/>
          <w:szCs w:val="22"/>
          <w:lang w:val="en-GB"/>
        </w:rPr>
        <w:t>MAML</w:t>
      </w:r>
      <w:r w:rsidRPr="00E05DA6">
        <w:rPr>
          <w:sz w:val="22"/>
          <w:szCs w:val="22"/>
          <w:lang w:val="en-GB"/>
        </w:rPr>
        <w:t xml:space="preserve">, subject to the </w:t>
      </w:r>
      <w:r w:rsidR="00E86DCD" w:rsidRPr="00E05DA6">
        <w:rPr>
          <w:sz w:val="22"/>
          <w:szCs w:val="22"/>
          <w:lang w:val="en-GB"/>
        </w:rPr>
        <w:t xml:space="preserve">MAML </w:t>
      </w:r>
      <w:r w:rsidRPr="00E05DA6">
        <w:rPr>
          <w:sz w:val="22"/>
          <w:szCs w:val="22"/>
          <w:lang w:val="en-GB"/>
        </w:rPr>
        <w:t>remaining valid throughout the validity period of the authorisation and the certifying staff remaining in compliance with EMAR</w:t>
      </w:r>
      <w:r w:rsidR="00CE0586" w:rsidRPr="00E05DA6">
        <w:rPr>
          <w:sz w:val="22"/>
          <w:szCs w:val="22"/>
          <w:lang w:val="en-GB"/>
        </w:rPr>
        <w:t xml:space="preserve"> </w:t>
      </w:r>
      <w:r w:rsidRPr="00E05DA6">
        <w:rPr>
          <w:sz w:val="22"/>
          <w:szCs w:val="22"/>
          <w:lang w:val="en-GB"/>
        </w:rPr>
        <w:t>66.</w:t>
      </w:r>
    </w:p>
    <w:p w14:paraId="625BDCD9" w14:textId="77777777" w:rsidR="00672092" w:rsidRPr="00E05DA6" w:rsidRDefault="00672092" w:rsidP="008A5409">
      <w:pPr>
        <w:pStyle w:val="R1"/>
        <w:tabs>
          <w:tab w:val="bar" w:pos="-567"/>
        </w:tabs>
        <w:spacing w:after="0"/>
        <w:rPr>
          <w:sz w:val="22"/>
          <w:szCs w:val="22"/>
          <w:lang w:val="en-GB"/>
        </w:rPr>
      </w:pPr>
    </w:p>
    <w:p w14:paraId="79344D24" w14:textId="15D1BD4B" w:rsidR="00672092" w:rsidRPr="00E05DA6" w:rsidRDefault="00672092" w:rsidP="00321244">
      <w:pPr>
        <w:tabs>
          <w:tab w:val="bar" w:pos="-567"/>
        </w:tabs>
        <w:autoSpaceDE w:val="0"/>
        <w:ind w:left="720"/>
        <w:rPr>
          <w:rFonts w:cs="Arial"/>
          <w:sz w:val="22"/>
          <w:lang w:val="en-GB"/>
        </w:rPr>
      </w:pPr>
      <w:r w:rsidRPr="00E05DA6">
        <w:rPr>
          <w:rFonts w:cs="Arial"/>
          <w:sz w:val="22"/>
          <w:lang w:val="en-GB"/>
        </w:rPr>
        <w:t xml:space="preserve">The </w:t>
      </w:r>
      <w:r w:rsidR="00E22FA8" w:rsidRPr="00E05DA6">
        <w:rPr>
          <w:sz w:val="22"/>
          <w:lang w:val="en-GB"/>
        </w:rPr>
        <w:t>maintenance organisation</w:t>
      </w:r>
      <w:r w:rsidRPr="00E05DA6">
        <w:rPr>
          <w:rFonts w:cs="Arial"/>
          <w:sz w:val="22"/>
          <w:lang w:val="en-GB"/>
        </w:rPr>
        <w:t xml:space="preserve"> issues the certification authorisation when satisfied that compliance has been established with the appropriate paragraphs of </w:t>
      </w:r>
      <w:r w:rsidR="007070D5">
        <w:rPr>
          <w:rFonts w:cs="Arial"/>
          <w:sz w:val="22"/>
          <w:lang w:val="en-GB"/>
        </w:rPr>
        <w:t xml:space="preserve">NOR </w:t>
      </w:r>
      <w:r w:rsidRPr="00E05DA6">
        <w:rPr>
          <w:rFonts w:cs="Arial"/>
          <w:sz w:val="22"/>
          <w:lang w:val="en-GB"/>
        </w:rPr>
        <w:t xml:space="preserve">MAR 145 and EMAR 66. In granting the certification authorisation the </w:t>
      </w:r>
      <w:r w:rsidR="00BE1D88" w:rsidRPr="00E05DA6">
        <w:rPr>
          <w:sz w:val="22"/>
          <w:lang w:val="en-GB"/>
        </w:rPr>
        <w:t xml:space="preserve">maintenance organisation </w:t>
      </w:r>
      <w:r w:rsidRPr="00E05DA6">
        <w:rPr>
          <w:rFonts w:cs="Arial"/>
          <w:sz w:val="22"/>
          <w:lang w:val="en-GB"/>
        </w:rPr>
        <w:t xml:space="preserve">needs to be satisfied that the person holds a valid </w:t>
      </w:r>
      <w:r w:rsidR="00C65F42" w:rsidRPr="00E05DA6">
        <w:rPr>
          <w:rFonts w:cs="Arial"/>
          <w:sz w:val="22"/>
          <w:lang w:val="en-GB"/>
        </w:rPr>
        <w:t xml:space="preserve">and applicable </w:t>
      </w:r>
      <w:r w:rsidRPr="00E05DA6">
        <w:rPr>
          <w:rFonts w:cs="Arial"/>
          <w:sz w:val="22"/>
          <w:lang w:val="en-GB"/>
        </w:rPr>
        <w:t>EMAR 66 MAML and shall confirm such fact with their MAA</w:t>
      </w:r>
      <w:r w:rsidR="009958D9">
        <w:rPr>
          <w:rFonts w:cs="Arial"/>
          <w:sz w:val="22"/>
          <w:lang w:val="en-GB"/>
        </w:rPr>
        <w:t>-NOR</w:t>
      </w:r>
      <w:r w:rsidR="007E1D19" w:rsidRPr="00E05DA6">
        <w:rPr>
          <w:rFonts w:cs="Arial"/>
          <w:sz w:val="22"/>
          <w:lang w:val="en-GB"/>
        </w:rPr>
        <w:t>.</w:t>
      </w:r>
      <w:r w:rsidRPr="00E05DA6">
        <w:rPr>
          <w:rFonts w:cs="Arial"/>
          <w:sz w:val="22"/>
          <w:lang w:val="en-GB"/>
        </w:rPr>
        <w:t xml:space="preserve"> </w:t>
      </w:r>
    </w:p>
    <w:p w14:paraId="668055E3" w14:textId="77777777" w:rsidR="00672092" w:rsidRPr="00E05DA6" w:rsidRDefault="00672092" w:rsidP="00321244">
      <w:pPr>
        <w:pStyle w:val="R1"/>
        <w:tabs>
          <w:tab w:val="bar" w:pos="-567"/>
        </w:tabs>
        <w:spacing w:after="0"/>
        <w:rPr>
          <w:sz w:val="22"/>
          <w:szCs w:val="22"/>
          <w:lang w:val="en-GB"/>
        </w:rPr>
      </w:pPr>
    </w:p>
    <w:p w14:paraId="646BD063" w14:textId="77777777" w:rsidR="00D32FE5" w:rsidRPr="00E05DA6" w:rsidRDefault="00D32FE5" w:rsidP="00321244">
      <w:pPr>
        <w:pStyle w:val="R1"/>
        <w:tabs>
          <w:tab w:val="bar" w:pos="-567"/>
        </w:tabs>
        <w:spacing w:after="0"/>
        <w:rPr>
          <w:sz w:val="22"/>
          <w:szCs w:val="22"/>
          <w:lang w:val="en-GB"/>
        </w:rPr>
      </w:pPr>
    </w:p>
    <w:p w14:paraId="17264786" w14:textId="77777777" w:rsidR="00F87597" w:rsidRPr="00E05DA6" w:rsidRDefault="00F87597" w:rsidP="00321244">
      <w:pPr>
        <w:pStyle w:val="R1"/>
        <w:tabs>
          <w:tab w:val="bar" w:pos="-567"/>
        </w:tabs>
        <w:spacing w:after="240"/>
        <w:rPr>
          <w:sz w:val="22"/>
          <w:szCs w:val="22"/>
          <w:lang w:val="en-GB"/>
        </w:rPr>
      </w:pPr>
      <w:r w:rsidRPr="00E05DA6">
        <w:rPr>
          <w:sz w:val="22"/>
          <w:szCs w:val="22"/>
          <w:lang w:val="en-GB"/>
        </w:rPr>
        <w:t xml:space="preserve">(c) The </w:t>
      </w:r>
      <w:r w:rsidR="00BE1D88" w:rsidRPr="00E05DA6">
        <w:rPr>
          <w:sz w:val="22"/>
          <w:szCs w:val="22"/>
          <w:lang w:val="en-GB"/>
        </w:rPr>
        <w:t>maintenance organisation</w:t>
      </w:r>
      <w:r w:rsidRPr="00E05DA6">
        <w:rPr>
          <w:sz w:val="22"/>
          <w:szCs w:val="22"/>
          <w:lang w:val="en-GB"/>
        </w:rPr>
        <w:t xml:space="preserve"> shall ensure that all certifying staff and support staff are involved in at least six months of actual relevant aircraft or component maintenance experience in any consecutive two year period.</w:t>
      </w:r>
    </w:p>
    <w:p w14:paraId="3292A630" w14:textId="77777777" w:rsidR="00F87597" w:rsidRPr="00E05DA6" w:rsidRDefault="00F87597" w:rsidP="00321244">
      <w:pPr>
        <w:pStyle w:val="R1"/>
        <w:tabs>
          <w:tab w:val="bar" w:pos="-567"/>
        </w:tabs>
        <w:spacing w:after="240"/>
        <w:rPr>
          <w:sz w:val="22"/>
          <w:szCs w:val="22"/>
          <w:lang w:val="en-GB"/>
        </w:rPr>
      </w:pPr>
      <w:r w:rsidRPr="00E05DA6">
        <w:rPr>
          <w:sz w:val="22"/>
          <w:szCs w:val="22"/>
          <w:lang w:val="en-GB"/>
        </w:rPr>
        <w:t xml:space="preserve">For the purpose of this paragraph ‘involved in actual relevant aircraft or component maintenance’ means that the person has worked in an aircraft or component maintenance environment and has either exercised the privileges of the certification authorisation and/or has actually carried out maintenance on at least some of the aircraft type </w:t>
      </w:r>
      <w:r w:rsidR="00FF3E8B" w:rsidRPr="00E05DA6">
        <w:rPr>
          <w:sz w:val="22"/>
          <w:szCs w:val="22"/>
          <w:lang w:val="en-GB"/>
        </w:rPr>
        <w:t xml:space="preserve">or aircraft group </w:t>
      </w:r>
      <w:r w:rsidRPr="00E05DA6">
        <w:rPr>
          <w:sz w:val="22"/>
          <w:szCs w:val="22"/>
          <w:lang w:val="en-GB"/>
        </w:rPr>
        <w:t>systems specified in the particular certification authorisation.</w:t>
      </w:r>
    </w:p>
    <w:p w14:paraId="3EFE565B" w14:textId="77777777" w:rsidR="00F87597" w:rsidRPr="00E05DA6" w:rsidRDefault="00F87597" w:rsidP="0000088E">
      <w:pPr>
        <w:pStyle w:val="R1"/>
        <w:tabs>
          <w:tab w:val="bar" w:pos="-567"/>
        </w:tabs>
        <w:spacing w:after="240"/>
        <w:rPr>
          <w:sz w:val="22"/>
          <w:szCs w:val="22"/>
          <w:lang w:val="en-GB"/>
        </w:rPr>
      </w:pPr>
      <w:r w:rsidRPr="00E05DA6">
        <w:rPr>
          <w:sz w:val="22"/>
          <w:szCs w:val="22"/>
          <w:lang w:val="en-GB"/>
        </w:rPr>
        <w:t xml:space="preserve">(d) The </w:t>
      </w:r>
      <w:r w:rsidR="00BE1D88" w:rsidRPr="00E05DA6">
        <w:rPr>
          <w:sz w:val="22"/>
          <w:szCs w:val="22"/>
          <w:lang w:val="en-GB"/>
        </w:rPr>
        <w:t>maintenance organisation</w:t>
      </w:r>
      <w:r w:rsidRPr="00E05DA6">
        <w:rPr>
          <w:sz w:val="22"/>
          <w:szCs w:val="22"/>
          <w:lang w:val="en-GB"/>
        </w:rPr>
        <w:t xml:space="preserve"> shall ensure that all certifying staff and support staff receive sufficient continuation training in each two year period to ensure that such staff have up-to-date knowledge of relevant technology, </w:t>
      </w:r>
      <w:r w:rsidR="00BE1D88" w:rsidRPr="00E05DA6">
        <w:rPr>
          <w:sz w:val="22"/>
          <w:szCs w:val="22"/>
          <w:lang w:val="en-GB"/>
        </w:rPr>
        <w:t>maintenance organisation</w:t>
      </w:r>
      <w:r w:rsidRPr="00E05DA6">
        <w:rPr>
          <w:sz w:val="22"/>
          <w:szCs w:val="22"/>
          <w:lang w:val="en-GB"/>
        </w:rPr>
        <w:t xml:space="preserve"> procedures and human factor issues.</w:t>
      </w:r>
    </w:p>
    <w:p w14:paraId="3E43AF82" w14:textId="123D6F70" w:rsidR="00F87597" w:rsidRPr="00E05DA6" w:rsidRDefault="00F87597" w:rsidP="0000088E">
      <w:pPr>
        <w:pStyle w:val="R1"/>
        <w:tabs>
          <w:tab w:val="bar" w:pos="-567"/>
        </w:tabs>
        <w:spacing w:after="240"/>
        <w:rPr>
          <w:sz w:val="22"/>
          <w:szCs w:val="22"/>
          <w:lang w:val="en-GB"/>
        </w:rPr>
      </w:pPr>
      <w:r w:rsidRPr="00E05DA6">
        <w:rPr>
          <w:sz w:val="22"/>
          <w:szCs w:val="22"/>
          <w:lang w:val="en-GB"/>
        </w:rPr>
        <w:t xml:space="preserve">(e) The </w:t>
      </w:r>
      <w:r w:rsidR="00BE1D88" w:rsidRPr="00E05DA6">
        <w:rPr>
          <w:sz w:val="22"/>
          <w:szCs w:val="22"/>
          <w:lang w:val="en-GB"/>
        </w:rPr>
        <w:t>maintenance organisation</w:t>
      </w:r>
      <w:r w:rsidRPr="00E05DA6">
        <w:rPr>
          <w:sz w:val="22"/>
          <w:szCs w:val="22"/>
          <w:lang w:val="en-GB"/>
        </w:rPr>
        <w:t xml:space="preserve"> shall establish a programme for continuation training for certifying</w:t>
      </w:r>
      <w:r w:rsidR="00812156" w:rsidRPr="00E05DA6">
        <w:rPr>
          <w:sz w:val="22"/>
          <w:szCs w:val="22"/>
          <w:lang w:val="en-GB"/>
        </w:rPr>
        <w:t xml:space="preserve"> staff</w:t>
      </w:r>
      <w:r w:rsidRPr="00E05DA6">
        <w:rPr>
          <w:sz w:val="22"/>
          <w:szCs w:val="22"/>
          <w:lang w:val="en-GB"/>
        </w:rPr>
        <w:t xml:space="preserve"> and support staff, including a procedure to ensure compliance with the relevant paragraphs of </w:t>
      </w:r>
      <w:hyperlink w:anchor="_145.A.35_Certifying_staff" w:history="1">
        <w:r w:rsidR="007070D5">
          <w:rPr>
            <w:rStyle w:val="Hyperlink"/>
          </w:rPr>
          <w:t xml:space="preserve">NOR </w:t>
        </w:r>
        <w:r w:rsidRPr="00E05DA6">
          <w:rPr>
            <w:rStyle w:val="Hyperlink"/>
          </w:rPr>
          <w:t>MAR 145.A.35</w:t>
        </w:r>
      </w:hyperlink>
      <w:r w:rsidRPr="00E05DA6">
        <w:rPr>
          <w:sz w:val="22"/>
          <w:szCs w:val="22"/>
          <w:lang w:val="en-GB"/>
        </w:rPr>
        <w:t xml:space="preserve"> as the basis for issuing certification authorisations under </w:t>
      </w:r>
      <w:r w:rsidR="00812156" w:rsidRPr="00E05DA6">
        <w:rPr>
          <w:sz w:val="22"/>
          <w:szCs w:val="22"/>
          <w:lang w:val="en-GB"/>
        </w:rPr>
        <w:t xml:space="preserve">this </w:t>
      </w:r>
      <w:r w:rsidR="00C01723">
        <w:rPr>
          <w:sz w:val="22"/>
          <w:szCs w:val="22"/>
          <w:lang w:val="en-GB"/>
        </w:rPr>
        <w:t xml:space="preserve">NOR </w:t>
      </w:r>
      <w:r w:rsidR="00812156" w:rsidRPr="00E05DA6">
        <w:rPr>
          <w:sz w:val="22"/>
          <w:szCs w:val="22"/>
          <w:lang w:val="en-GB"/>
        </w:rPr>
        <w:t>MAR</w:t>
      </w:r>
      <w:r w:rsidRPr="00E05DA6">
        <w:rPr>
          <w:sz w:val="22"/>
          <w:szCs w:val="22"/>
          <w:lang w:val="en-GB"/>
        </w:rPr>
        <w:t xml:space="preserve"> to certifying staff, and a procedure to ensure compliance with EMAR 66.</w:t>
      </w:r>
    </w:p>
    <w:p w14:paraId="45B0EEE2" w14:textId="16CF4A06" w:rsidR="00F87597" w:rsidRPr="00E05DA6" w:rsidRDefault="00F87597">
      <w:pPr>
        <w:pStyle w:val="R1"/>
        <w:spacing w:after="240"/>
        <w:rPr>
          <w:sz w:val="22"/>
          <w:szCs w:val="22"/>
          <w:lang w:val="en-GB"/>
        </w:rPr>
      </w:pPr>
      <w:r w:rsidRPr="00E05DA6">
        <w:rPr>
          <w:sz w:val="22"/>
          <w:szCs w:val="22"/>
          <w:lang w:val="en-GB"/>
        </w:rPr>
        <w:t xml:space="preserve">(f) Except where any of the unforeseen cases of </w:t>
      </w:r>
      <w:hyperlink w:anchor="_145.A.30_Personnel_requirements" w:history="1">
        <w:r w:rsidR="007070D5">
          <w:rPr>
            <w:rStyle w:val="Hyperlink"/>
          </w:rPr>
          <w:t xml:space="preserve">NOR </w:t>
        </w:r>
        <w:r w:rsidRPr="00E05DA6">
          <w:rPr>
            <w:rStyle w:val="Hyperlink"/>
          </w:rPr>
          <w:t>MAR 145.A.30</w:t>
        </w:r>
      </w:hyperlink>
      <w:r w:rsidRPr="00E05DA6">
        <w:rPr>
          <w:sz w:val="22"/>
          <w:szCs w:val="22"/>
          <w:lang w:val="en-GB"/>
        </w:rPr>
        <w:t xml:space="preserve">(j)(5) apply, the </w:t>
      </w:r>
      <w:r w:rsidR="00BE1D88" w:rsidRPr="00E05DA6">
        <w:rPr>
          <w:sz w:val="22"/>
          <w:szCs w:val="22"/>
          <w:lang w:val="en-GB"/>
        </w:rPr>
        <w:t>maintenance organisation</w:t>
      </w:r>
      <w:r w:rsidR="00855E8F" w:rsidRPr="00E05DA6">
        <w:rPr>
          <w:sz w:val="22"/>
          <w:szCs w:val="22"/>
          <w:lang w:val="en-GB"/>
        </w:rPr>
        <w:t xml:space="preserve"> </w:t>
      </w:r>
      <w:r w:rsidRPr="00E05DA6">
        <w:rPr>
          <w:sz w:val="22"/>
          <w:szCs w:val="22"/>
          <w:lang w:val="en-GB"/>
        </w:rPr>
        <w:t xml:space="preserve">shall assess all prospective certifying staff for their competence, qualification and capability to carry out their intended certifying duties in accordance with a procedure as specified in the </w:t>
      </w:r>
      <w:r w:rsidR="00855E8F" w:rsidRPr="00E05DA6">
        <w:rPr>
          <w:sz w:val="22"/>
          <w:szCs w:val="22"/>
          <w:lang w:val="en-GB"/>
        </w:rPr>
        <w:t xml:space="preserve">MOE </w:t>
      </w:r>
      <w:r w:rsidRPr="00E05DA6">
        <w:rPr>
          <w:sz w:val="22"/>
          <w:szCs w:val="22"/>
          <w:lang w:val="en-GB"/>
        </w:rPr>
        <w:t xml:space="preserve">prior to the issue or re-issue of a certification authorisation under </w:t>
      </w:r>
      <w:r w:rsidR="00812156" w:rsidRPr="00E05DA6">
        <w:rPr>
          <w:sz w:val="22"/>
          <w:szCs w:val="22"/>
          <w:lang w:val="en-GB"/>
        </w:rPr>
        <w:t xml:space="preserve">this </w:t>
      </w:r>
      <w:r w:rsidR="00C01723">
        <w:rPr>
          <w:sz w:val="22"/>
          <w:szCs w:val="22"/>
          <w:lang w:val="en-GB"/>
        </w:rPr>
        <w:t xml:space="preserve">NOR </w:t>
      </w:r>
      <w:r w:rsidR="00812156" w:rsidRPr="00E05DA6">
        <w:rPr>
          <w:sz w:val="22"/>
          <w:szCs w:val="22"/>
          <w:lang w:val="en-GB"/>
        </w:rPr>
        <w:t>MAR</w:t>
      </w:r>
      <w:r w:rsidRPr="00E05DA6">
        <w:rPr>
          <w:sz w:val="22"/>
          <w:szCs w:val="22"/>
          <w:lang w:val="en-GB"/>
        </w:rPr>
        <w:t>.</w:t>
      </w:r>
    </w:p>
    <w:p w14:paraId="2FC93A15" w14:textId="77777777" w:rsidR="00F87597" w:rsidRPr="00E05DA6" w:rsidRDefault="00F87597">
      <w:pPr>
        <w:pStyle w:val="R1"/>
        <w:spacing w:after="240"/>
        <w:rPr>
          <w:sz w:val="22"/>
          <w:szCs w:val="22"/>
          <w:lang w:val="en-GB"/>
        </w:rPr>
      </w:pPr>
      <w:r w:rsidRPr="00E05DA6">
        <w:rPr>
          <w:sz w:val="22"/>
          <w:szCs w:val="22"/>
          <w:lang w:val="en-GB"/>
        </w:rPr>
        <w:t xml:space="preserve">(g) When the conditions of paragraphs (a), (b), (d), (f) and, where applicable, paragraph (c) have been fulfilled by the certifying staff, the </w:t>
      </w:r>
      <w:r w:rsidR="00BE1D88" w:rsidRPr="00E05DA6">
        <w:rPr>
          <w:sz w:val="22"/>
          <w:szCs w:val="22"/>
          <w:lang w:val="en-GB"/>
        </w:rPr>
        <w:t>maintenance organisation</w:t>
      </w:r>
      <w:r w:rsidRPr="00E05DA6">
        <w:rPr>
          <w:sz w:val="22"/>
          <w:szCs w:val="22"/>
          <w:lang w:val="en-GB"/>
        </w:rPr>
        <w:t xml:space="preserve"> shall issue a certification authorisation that clearly specifies the scope and limits of such authorisation. Continued validity of the certification authorisation is dependent upon continued compliance with paragraphs (a), (b), (d), and where applicable, paragraph (c).</w:t>
      </w:r>
    </w:p>
    <w:p w14:paraId="55C5F345" w14:textId="77777777" w:rsidR="00F87597" w:rsidRPr="00E05DA6" w:rsidRDefault="00F87597" w:rsidP="000B4BA5">
      <w:pPr>
        <w:pStyle w:val="R1"/>
        <w:tabs>
          <w:tab w:val="bar" w:pos="-1560"/>
          <w:tab w:val="bar" w:pos="-567"/>
        </w:tabs>
        <w:spacing w:after="240"/>
        <w:rPr>
          <w:sz w:val="22"/>
          <w:szCs w:val="22"/>
          <w:lang w:val="en-GB"/>
        </w:rPr>
      </w:pPr>
      <w:r w:rsidRPr="00E05DA6">
        <w:rPr>
          <w:sz w:val="22"/>
          <w:szCs w:val="22"/>
          <w:lang w:val="en-GB"/>
        </w:rPr>
        <w:t xml:space="preserve">(h) The certification authorisation </w:t>
      </w:r>
      <w:r w:rsidR="00E71482" w:rsidRPr="00E05DA6">
        <w:rPr>
          <w:sz w:val="22"/>
          <w:szCs w:val="22"/>
          <w:lang w:val="en-GB"/>
        </w:rPr>
        <w:t xml:space="preserve">shall </w:t>
      </w:r>
      <w:r w:rsidRPr="00E05DA6">
        <w:rPr>
          <w:sz w:val="22"/>
          <w:szCs w:val="22"/>
          <w:lang w:val="en-GB"/>
        </w:rPr>
        <w:t xml:space="preserve">be in a style that makes its scope clear to the certifying staff and any authorised person who may require to examine the authorisation. Where codes are used to define scope, the </w:t>
      </w:r>
      <w:r w:rsidR="00BE1D88" w:rsidRPr="00E05DA6">
        <w:rPr>
          <w:sz w:val="22"/>
          <w:szCs w:val="22"/>
          <w:lang w:val="en-GB"/>
        </w:rPr>
        <w:t>maintenance organisation</w:t>
      </w:r>
      <w:r w:rsidRPr="00E05DA6">
        <w:rPr>
          <w:sz w:val="22"/>
          <w:szCs w:val="22"/>
          <w:lang w:val="en-GB"/>
        </w:rPr>
        <w:t xml:space="preserve"> shall make a code translation readily available. </w:t>
      </w:r>
    </w:p>
    <w:p w14:paraId="26128E63" w14:textId="77777777" w:rsidR="00F87597" w:rsidRPr="00E05DA6" w:rsidRDefault="00F87597" w:rsidP="000B4BA5">
      <w:pPr>
        <w:pStyle w:val="R1"/>
        <w:tabs>
          <w:tab w:val="bar" w:pos="-1560"/>
          <w:tab w:val="bar" w:pos="-567"/>
        </w:tabs>
        <w:spacing w:after="240"/>
        <w:ind w:left="1416"/>
        <w:rPr>
          <w:sz w:val="22"/>
          <w:szCs w:val="22"/>
          <w:lang w:val="en-GB"/>
        </w:rPr>
      </w:pPr>
      <w:r w:rsidRPr="00E05DA6">
        <w:rPr>
          <w:sz w:val="22"/>
          <w:szCs w:val="22"/>
          <w:lang w:val="en-GB"/>
        </w:rPr>
        <w:t>‘Authorised person’ means the officials of the MAA</w:t>
      </w:r>
      <w:r w:rsidR="001E4BCA">
        <w:rPr>
          <w:sz w:val="22"/>
          <w:szCs w:val="22"/>
          <w:lang w:val="en-GB"/>
        </w:rPr>
        <w:t>-NOR</w:t>
      </w:r>
      <w:r w:rsidRPr="00E05DA6">
        <w:rPr>
          <w:sz w:val="22"/>
          <w:szCs w:val="22"/>
          <w:lang w:val="en-GB"/>
        </w:rPr>
        <w:t>.</w:t>
      </w:r>
    </w:p>
    <w:p w14:paraId="30ED2A28" w14:textId="77777777" w:rsidR="005805CF" w:rsidRDefault="005805CF" w:rsidP="00321244">
      <w:pPr>
        <w:pStyle w:val="R1"/>
        <w:tabs>
          <w:tab w:val="bar" w:pos="-567"/>
        </w:tabs>
        <w:spacing w:after="240"/>
        <w:rPr>
          <w:sz w:val="22"/>
          <w:szCs w:val="22"/>
          <w:lang w:val="en-GB"/>
        </w:rPr>
      </w:pPr>
    </w:p>
    <w:p w14:paraId="1577113B" w14:textId="77777777" w:rsidR="00F87597" w:rsidRPr="00E05DA6" w:rsidRDefault="00F87597" w:rsidP="00321244">
      <w:pPr>
        <w:pStyle w:val="R1"/>
        <w:tabs>
          <w:tab w:val="bar" w:pos="-567"/>
        </w:tabs>
        <w:spacing w:after="240"/>
        <w:rPr>
          <w:sz w:val="22"/>
          <w:szCs w:val="22"/>
          <w:lang w:val="en-GB"/>
        </w:rPr>
      </w:pPr>
      <w:r w:rsidRPr="00E05DA6">
        <w:rPr>
          <w:sz w:val="22"/>
          <w:szCs w:val="22"/>
          <w:lang w:val="en-GB"/>
        </w:rPr>
        <w:t xml:space="preserve">(i) The </w:t>
      </w:r>
      <w:r w:rsidR="00BE1D88" w:rsidRPr="00E05DA6">
        <w:rPr>
          <w:sz w:val="22"/>
          <w:szCs w:val="22"/>
          <w:lang w:val="en-GB"/>
        </w:rPr>
        <w:t>maintenance organisation</w:t>
      </w:r>
      <w:r w:rsidR="0061698E" w:rsidRPr="00E05DA6">
        <w:rPr>
          <w:sz w:val="22"/>
          <w:szCs w:val="22"/>
          <w:lang w:val="en-GB"/>
        </w:rPr>
        <w:t xml:space="preserve"> </w:t>
      </w:r>
      <w:r w:rsidR="003F7450" w:rsidRPr="00E05DA6">
        <w:rPr>
          <w:sz w:val="22"/>
          <w:szCs w:val="22"/>
          <w:lang w:val="en-GB"/>
        </w:rPr>
        <w:t xml:space="preserve">shall nominate an individual who </w:t>
      </w:r>
      <w:r w:rsidRPr="00E05DA6">
        <w:rPr>
          <w:sz w:val="22"/>
          <w:szCs w:val="22"/>
          <w:lang w:val="en-GB"/>
        </w:rPr>
        <w:t xml:space="preserve">shall remain responsible on behalf of the </w:t>
      </w:r>
      <w:r w:rsidR="00BE1D88" w:rsidRPr="00E05DA6">
        <w:rPr>
          <w:sz w:val="22"/>
          <w:szCs w:val="22"/>
          <w:lang w:val="en-GB"/>
        </w:rPr>
        <w:t>maintenance organisation</w:t>
      </w:r>
      <w:r w:rsidRPr="00E05DA6">
        <w:rPr>
          <w:sz w:val="22"/>
          <w:szCs w:val="22"/>
          <w:lang w:val="en-GB"/>
        </w:rPr>
        <w:t xml:space="preserve"> for issuing certification authorisations to certifying staff. Such person may nominate other persons to actually issue or revoke the certification authorisations in accordance with a procedure as specified in the </w:t>
      </w:r>
      <w:r w:rsidR="00EE59C7" w:rsidRPr="00E05DA6">
        <w:rPr>
          <w:sz w:val="22"/>
          <w:szCs w:val="22"/>
          <w:lang w:val="en-GB"/>
        </w:rPr>
        <w:t>MOE</w:t>
      </w:r>
      <w:r w:rsidRPr="00E05DA6">
        <w:rPr>
          <w:sz w:val="22"/>
          <w:szCs w:val="22"/>
          <w:lang w:val="en-GB"/>
        </w:rPr>
        <w:t>.</w:t>
      </w:r>
    </w:p>
    <w:p w14:paraId="13DCCFF7" w14:textId="77777777" w:rsidR="00F87597" w:rsidRPr="00E05DA6" w:rsidRDefault="00F87597" w:rsidP="00EB1875">
      <w:pPr>
        <w:pStyle w:val="R1"/>
        <w:spacing w:after="240"/>
        <w:rPr>
          <w:sz w:val="22"/>
          <w:szCs w:val="22"/>
          <w:lang w:val="en-GB"/>
        </w:rPr>
      </w:pPr>
      <w:r w:rsidRPr="00E05DA6">
        <w:rPr>
          <w:sz w:val="22"/>
          <w:szCs w:val="22"/>
          <w:lang w:val="en-GB"/>
        </w:rPr>
        <w:t xml:space="preserve">(j) The </w:t>
      </w:r>
      <w:r w:rsidR="00BE1D88" w:rsidRPr="00E05DA6">
        <w:rPr>
          <w:sz w:val="22"/>
          <w:szCs w:val="22"/>
          <w:lang w:val="en-GB"/>
        </w:rPr>
        <w:t>maintenance organisation</w:t>
      </w:r>
      <w:r w:rsidR="005F6C4B" w:rsidRPr="00E05DA6">
        <w:rPr>
          <w:sz w:val="22"/>
          <w:szCs w:val="22"/>
          <w:lang w:val="en-GB"/>
        </w:rPr>
        <w:t xml:space="preserve"> </w:t>
      </w:r>
      <w:r w:rsidRPr="00E05DA6">
        <w:rPr>
          <w:sz w:val="22"/>
          <w:szCs w:val="22"/>
          <w:lang w:val="en-GB"/>
        </w:rPr>
        <w:t>shall maintain a record of all certifying staff and support staff</w:t>
      </w:r>
      <w:r w:rsidR="00470AD9" w:rsidRPr="00E05DA6">
        <w:rPr>
          <w:sz w:val="22"/>
          <w:szCs w:val="22"/>
          <w:lang w:val="en-GB"/>
        </w:rPr>
        <w:t xml:space="preserve"> which shall contain:</w:t>
      </w:r>
    </w:p>
    <w:p w14:paraId="1922EDCE" w14:textId="77777777" w:rsidR="00F87597" w:rsidRPr="00E05DA6" w:rsidRDefault="00F87597">
      <w:pPr>
        <w:pStyle w:val="R2"/>
        <w:spacing w:after="240"/>
        <w:rPr>
          <w:sz w:val="22"/>
          <w:szCs w:val="22"/>
          <w:lang w:val="en-GB"/>
        </w:rPr>
      </w:pPr>
      <w:r w:rsidRPr="00E05DA6">
        <w:rPr>
          <w:sz w:val="22"/>
          <w:szCs w:val="22"/>
          <w:lang w:val="en-GB"/>
        </w:rPr>
        <w:t xml:space="preserve">1. Details of any </w:t>
      </w:r>
      <w:r w:rsidR="00E86DCD" w:rsidRPr="00E05DA6">
        <w:rPr>
          <w:sz w:val="22"/>
          <w:szCs w:val="22"/>
          <w:lang w:val="en-GB"/>
        </w:rPr>
        <w:t>MAML</w:t>
      </w:r>
      <w:r w:rsidRPr="00E05DA6">
        <w:rPr>
          <w:sz w:val="22"/>
          <w:szCs w:val="22"/>
          <w:lang w:val="en-GB"/>
        </w:rPr>
        <w:t xml:space="preserve"> held under EMAR 66;</w:t>
      </w:r>
      <w:r w:rsidR="00812156" w:rsidRPr="00E05DA6">
        <w:rPr>
          <w:sz w:val="22"/>
          <w:szCs w:val="22"/>
          <w:lang w:val="en-GB"/>
        </w:rPr>
        <w:t xml:space="preserve"> and</w:t>
      </w:r>
    </w:p>
    <w:p w14:paraId="6C09BEB7" w14:textId="77777777" w:rsidR="00F87597" w:rsidRPr="00E05DA6" w:rsidRDefault="00F87597">
      <w:pPr>
        <w:pStyle w:val="R2"/>
        <w:spacing w:after="240"/>
        <w:rPr>
          <w:sz w:val="22"/>
          <w:szCs w:val="22"/>
          <w:lang w:val="en-GB"/>
        </w:rPr>
      </w:pPr>
      <w:r w:rsidRPr="00E05DA6">
        <w:rPr>
          <w:sz w:val="22"/>
          <w:szCs w:val="22"/>
          <w:lang w:val="en-GB"/>
        </w:rPr>
        <w:t>2. All relevant training completed;</w:t>
      </w:r>
      <w:r w:rsidR="00812156" w:rsidRPr="00E05DA6">
        <w:rPr>
          <w:sz w:val="22"/>
          <w:szCs w:val="22"/>
          <w:lang w:val="en-GB"/>
        </w:rPr>
        <w:t xml:space="preserve"> and</w:t>
      </w:r>
    </w:p>
    <w:p w14:paraId="4CE66C3D" w14:textId="77777777" w:rsidR="00F87597" w:rsidRPr="00E05DA6" w:rsidRDefault="00F87597">
      <w:pPr>
        <w:pStyle w:val="R2"/>
        <w:spacing w:after="240"/>
        <w:rPr>
          <w:sz w:val="22"/>
          <w:szCs w:val="22"/>
          <w:lang w:val="en-GB"/>
        </w:rPr>
      </w:pPr>
      <w:r w:rsidRPr="00E05DA6">
        <w:rPr>
          <w:sz w:val="22"/>
          <w:szCs w:val="22"/>
          <w:lang w:val="en-GB"/>
        </w:rPr>
        <w:t>3. The scope of the certification authorisations issued, where relevant</w:t>
      </w:r>
      <w:r w:rsidR="00CE0586" w:rsidRPr="00E05DA6">
        <w:rPr>
          <w:sz w:val="22"/>
          <w:szCs w:val="22"/>
          <w:lang w:val="en-GB"/>
        </w:rPr>
        <w:t>;</w:t>
      </w:r>
      <w:r w:rsidRPr="00E05DA6">
        <w:rPr>
          <w:sz w:val="22"/>
          <w:szCs w:val="22"/>
          <w:lang w:val="en-GB"/>
        </w:rPr>
        <w:t xml:space="preserve"> and</w:t>
      </w:r>
    </w:p>
    <w:p w14:paraId="3ED34072" w14:textId="77777777" w:rsidR="00F87597" w:rsidRPr="00E05DA6" w:rsidRDefault="00F87597" w:rsidP="00EF21BC">
      <w:pPr>
        <w:pStyle w:val="R1"/>
        <w:spacing w:after="240"/>
        <w:ind w:left="1416"/>
        <w:rPr>
          <w:sz w:val="22"/>
          <w:szCs w:val="22"/>
          <w:lang w:val="en-GB"/>
        </w:rPr>
      </w:pPr>
      <w:r w:rsidRPr="00E05DA6">
        <w:rPr>
          <w:sz w:val="22"/>
          <w:szCs w:val="22"/>
          <w:lang w:val="en-GB"/>
        </w:rPr>
        <w:t>4. Particulars of staff with limited or one-off certification authorisations.</w:t>
      </w:r>
    </w:p>
    <w:p w14:paraId="495C188D" w14:textId="77777777" w:rsidR="00F87597" w:rsidRPr="00E05DA6" w:rsidRDefault="00F87597" w:rsidP="00C526E0">
      <w:pPr>
        <w:pStyle w:val="R1"/>
        <w:tabs>
          <w:tab w:val="bar" w:pos="-567"/>
        </w:tabs>
        <w:spacing w:after="240"/>
        <w:rPr>
          <w:sz w:val="22"/>
          <w:szCs w:val="22"/>
          <w:lang w:val="en-GB"/>
        </w:rPr>
      </w:pPr>
      <w:r w:rsidRPr="00E05DA6">
        <w:rPr>
          <w:sz w:val="22"/>
          <w:szCs w:val="22"/>
          <w:lang w:val="en-GB"/>
        </w:rPr>
        <w:t xml:space="preserve">The </w:t>
      </w:r>
      <w:r w:rsidR="00BE1D88" w:rsidRPr="00E05DA6">
        <w:rPr>
          <w:sz w:val="22"/>
          <w:szCs w:val="22"/>
          <w:lang w:val="en-GB"/>
        </w:rPr>
        <w:t>maintenance organisation</w:t>
      </w:r>
      <w:r w:rsidR="005F6C4B" w:rsidRPr="00E05DA6">
        <w:rPr>
          <w:sz w:val="22"/>
          <w:szCs w:val="22"/>
          <w:lang w:val="en-GB"/>
        </w:rPr>
        <w:t xml:space="preserve"> </w:t>
      </w:r>
      <w:r w:rsidRPr="00E05DA6">
        <w:rPr>
          <w:sz w:val="22"/>
          <w:szCs w:val="22"/>
          <w:lang w:val="en-GB"/>
        </w:rPr>
        <w:t xml:space="preserve">shall retain the record for at least three years after the certifying staff or support staff have ceased employment with the </w:t>
      </w:r>
      <w:r w:rsidR="00BE1D88" w:rsidRPr="00E05DA6">
        <w:rPr>
          <w:sz w:val="22"/>
          <w:szCs w:val="22"/>
          <w:lang w:val="en-GB"/>
        </w:rPr>
        <w:t>maintenance organisation</w:t>
      </w:r>
      <w:r w:rsidR="005F6C4B" w:rsidRPr="00E05DA6">
        <w:rPr>
          <w:sz w:val="22"/>
          <w:szCs w:val="22"/>
          <w:lang w:val="en-GB"/>
        </w:rPr>
        <w:t xml:space="preserve"> </w:t>
      </w:r>
      <w:r w:rsidRPr="00E05DA6">
        <w:rPr>
          <w:sz w:val="22"/>
          <w:szCs w:val="22"/>
          <w:lang w:val="en-GB"/>
        </w:rPr>
        <w:t xml:space="preserve">or as soon as the authorisation has been withdrawn. In addition, upon request, the </w:t>
      </w:r>
      <w:r w:rsidR="00BE1D88" w:rsidRPr="00E05DA6">
        <w:rPr>
          <w:sz w:val="22"/>
          <w:szCs w:val="22"/>
          <w:lang w:val="en-GB"/>
        </w:rPr>
        <w:t>maintenance organisation</w:t>
      </w:r>
      <w:r w:rsidRPr="00E05DA6">
        <w:rPr>
          <w:sz w:val="22"/>
          <w:szCs w:val="22"/>
          <w:lang w:val="en-GB"/>
        </w:rPr>
        <w:t xml:space="preserve"> shall furnish certifying staff and support staff with a copy of their record on leaving the </w:t>
      </w:r>
      <w:r w:rsidR="00BE1D88" w:rsidRPr="00E05DA6">
        <w:rPr>
          <w:sz w:val="22"/>
          <w:szCs w:val="22"/>
          <w:lang w:val="en-GB"/>
        </w:rPr>
        <w:t>maintenance organisation</w:t>
      </w:r>
      <w:r w:rsidRPr="00E05DA6">
        <w:rPr>
          <w:sz w:val="22"/>
          <w:szCs w:val="22"/>
          <w:lang w:val="en-GB"/>
        </w:rPr>
        <w:t>.</w:t>
      </w:r>
    </w:p>
    <w:p w14:paraId="6D26A978" w14:textId="77777777" w:rsidR="00F87597" w:rsidRPr="00E05DA6" w:rsidRDefault="00F87597">
      <w:pPr>
        <w:pStyle w:val="R1"/>
        <w:spacing w:after="240"/>
        <w:rPr>
          <w:sz w:val="22"/>
          <w:szCs w:val="22"/>
          <w:lang w:val="en-GB"/>
        </w:rPr>
      </w:pPr>
      <w:r w:rsidRPr="00E05DA6">
        <w:rPr>
          <w:sz w:val="22"/>
          <w:szCs w:val="22"/>
          <w:lang w:val="en-GB"/>
        </w:rPr>
        <w:t>The certifying staff and support staff shall be given access on request to their personal records as detailed above.</w:t>
      </w:r>
    </w:p>
    <w:p w14:paraId="7F404F09" w14:textId="77777777" w:rsidR="00F87597" w:rsidRPr="00E05DA6" w:rsidRDefault="00F87597">
      <w:pPr>
        <w:pStyle w:val="R1"/>
        <w:spacing w:after="240"/>
        <w:rPr>
          <w:sz w:val="22"/>
          <w:szCs w:val="22"/>
          <w:lang w:val="en-GB"/>
        </w:rPr>
      </w:pPr>
      <w:r w:rsidRPr="00E05DA6">
        <w:rPr>
          <w:sz w:val="22"/>
          <w:szCs w:val="22"/>
          <w:lang w:val="en-GB"/>
        </w:rPr>
        <w:t xml:space="preserve">(k) The </w:t>
      </w:r>
      <w:r w:rsidR="00BE1D88" w:rsidRPr="00E05DA6">
        <w:rPr>
          <w:sz w:val="22"/>
          <w:szCs w:val="22"/>
          <w:lang w:val="en-GB"/>
        </w:rPr>
        <w:t>maintenance organisation</w:t>
      </w:r>
      <w:r w:rsidRPr="00E05DA6">
        <w:rPr>
          <w:sz w:val="22"/>
          <w:szCs w:val="22"/>
          <w:lang w:val="en-GB"/>
        </w:rPr>
        <w:t xml:space="preserve"> shall provide certifying staff with a copy of their certification authorisation in either a documented or electronic format. </w:t>
      </w:r>
    </w:p>
    <w:p w14:paraId="61250294" w14:textId="77777777" w:rsidR="00F87597" w:rsidRPr="00E05DA6" w:rsidRDefault="00F87597" w:rsidP="00C526E0">
      <w:pPr>
        <w:pStyle w:val="R1"/>
        <w:tabs>
          <w:tab w:val="bar" w:pos="-567"/>
        </w:tabs>
        <w:spacing w:after="240"/>
        <w:rPr>
          <w:sz w:val="22"/>
          <w:szCs w:val="22"/>
          <w:lang w:val="en-GB"/>
        </w:rPr>
      </w:pPr>
      <w:r w:rsidRPr="00E05DA6">
        <w:rPr>
          <w:sz w:val="22"/>
          <w:szCs w:val="22"/>
          <w:lang w:val="en-GB"/>
        </w:rPr>
        <w:t xml:space="preserve">(l) Certifying staff shall produce their certification authorisation to any authorised person within </w:t>
      </w:r>
      <w:r w:rsidR="00812156" w:rsidRPr="00E05DA6">
        <w:rPr>
          <w:sz w:val="22"/>
          <w:szCs w:val="22"/>
          <w:lang w:val="en-GB"/>
        </w:rPr>
        <w:t xml:space="preserve">72 </w:t>
      </w:r>
      <w:r w:rsidRPr="00E05DA6">
        <w:rPr>
          <w:sz w:val="22"/>
          <w:szCs w:val="22"/>
          <w:lang w:val="en-GB"/>
        </w:rPr>
        <w:t>hours.</w:t>
      </w:r>
    </w:p>
    <w:p w14:paraId="63E0E0C6" w14:textId="77777777" w:rsidR="00F87597" w:rsidRPr="00E05DA6" w:rsidRDefault="00F87597" w:rsidP="00C526E0">
      <w:pPr>
        <w:pStyle w:val="R1"/>
        <w:tabs>
          <w:tab w:val="bar" w:pos="-567"/>
        </w:tabs>
        <w:spacing w:after="240"/>
        <w:rPr>
          <w:sz w:val="22"/>
          <w:szCs w:val="22"/>
          <w:lang w:val="en-GB"/>
        </w:rPr>
      </w:pPr>
      <w:r w:rsidRPr="00E05DA6">
        <w:rPr>
          <w:sz w:val="22"/>
          <w:szCs w:val="22"/>
          <w:lang w:val="en-GB"/>
        </w:rPr>
        <w:t xml:space="preserve">(m) The minimum age for certifying staff and support staff </w:t>
      </w:r>
      <w:r w:rsidR="00A30068" w:rsidRPr="00E05DA6">
        <w:rPr>
          <w:sz w:val="22"/>
          <w:szCs w:val="22"/>
          <w:lang w:val="en-GB"/>
        </w:rPr>
        <w:t xml:space="preserve">shall be </w:t>
      </w:r>
      <w:r w:rsidRPr="00E05DA6">
        <w:rPr>
          <w:sz w:val="22"/>
          <w:szCs w:val="22"/>
          <w:lang w:val="en-GB"/>
        </w:rPr>
        <w:t>21 years.</w:t>
      </w:r>
    </w:p>
    <w:p w14:paraId="451BF32E" w14:textId="6C0AF348" w:rsidR="00FF3E8B" w:rsidRPr="00E05DA6" w:rsidRDefault="00FF3E8B" w:rsidP="00C526E0">
      <w:pPr>
        <w:pStyle w:val="CM4"/>
        <w:tabs>
          <w:tab w:val="bar" w:pos="-567"/>
        </w:tabs>
        <w:spacing w:before="60" w:after="60"/>
        <w:ind w:left="708"/>
        <w:jc w:val="both"/>
        <w:rPr>
          <w:rFonts w:ascii="Arial" w:hAnsi="Arial" w:cs="Arial"/>
          <w:sz w:val="22"/>
          <w:szCs w:val="22"/>
          <w:lang w:val="en-GB" w:eastAsia="ar-SA"/>
        </w:rPr>
      </w:pPr>
      <w:r w:rsidRPr="00E05DA6">
        <w:rPr>
          <w:rFonts w:ascii="Arial" w:hAnsi="Arial" w:cs="Arial"/>
          <w:sz w:val="22"/>
          <w:szCs w:val="22"/>
          <w:lang w:val="en-GB" w:eastAsia="ar-SA"/>
        </w:rPr>
        <w:t xml:space="preserve">(n)  The holder of a </w:t>
      </w:r>
      <w:r w:rsidR="00E86DCD" w:rsidRPr="00E05DA6">
        <w:rPr>
          <w:rFonts w:ascii="Arial" w:hAnsi="Arial" w:cs="Arial"/>
          <w:sz w:val="22"/>
          <w:szCs w:val="22"/>
          <w:lang w:val="en-GB" w:eastAsia="ar-SA"/>
        </w:rPr>
        <w:t>C</w:t>
      </w:r>
      <w:r w:rsidRPr="00E05DA6">
        <w:rPr>
          <w:rFonts w:ascii="Arial" w:hAnsi="Arial" w:cs="Arial"/>
          <w:sz w:val="22"/>
          <w:szCs w:val="22"/>
          <w:lang w:val="en-GB" w:eastAsia="ar-SA"/>
        </w:rPr>
        <w:t xml:space="preserve">ategory A </w:t>
      </w:r>
      <w:r w:rsidR="00E86DCD" w:rsidRPr="00E05DA6">
        <w:rPr>
          <w:rFonts w:ascii="Arial" w:hAnsi="Arial" w:cs="Arial"/>
          <w:sz w:val="22"/>
          <w:szCs w:val="22"/>
          <w:lang w:val="en-GB" w:eastAsia="ar-SA"/>
        </w:rPr>
        <w:t>MAML</w:t>
      </w:r>
      <w:r w:rsidRPr="00E05DA6">
        <w:rPr>
          <w:rFonts w:ascii="Arial" w:hAnsi="Arial" w:cs="Arial"/>
          <w:sz w:val="22"/>
          <w:szCs w:val="22"/>
          <w:lang w:val="en-GB" w:eastAsia="ar-SA"/>
        </w:rPr>
        <w:t xml:space="preserve"> may only exercise certification privileges on a specific aircraft type following the satisfactory completion of the relevant </w:t>
      </w:r>
      <w:r w:rsidR="00E86DCD" w:rsidRPr="00E05DA6">
        <w:rPr>
          <w:rFonts w:ascii="Arial" w:hAnsi="Arial" w:cs="Arial"/>
          <w:sz w:val="22"/>
          <w:szCs w:val="22"/>
          <w:lang w:val="en-GB" w:eastAsia="ar-SA"/>
        </w:rPr>
        <w:t>C</w:t>
      </w:r>
      <w:r w:rsidRPr="00E05DA6">
        <w:rPr>
          <w:rFonts w:ascii="Arial" w:hAnsi="Arial" w:cs="Arial"/>
          <w:sz w:val="22"/>
          <w:szCs w:val="22"/>
          <w:lang w:val="en-GB" w:eastAsia="ar-SA"/>
        </w:rPr>
        <w:t xml:space="preserve">ategory A aircraft task training carried out by an organisation appropriately approved in accordance with </w:t>
      </w:r>
      <w:r w:rsidR="007070D5">
        <w:rPr>
          <w:rFonts w:ascii="Arial" w:hAnsi="Arial" w:cs="Arial"/>
          <w:sz w:val="22"/>
          <w:szCs w:val="22"/>
          <w:lang w:val="en-GB" w:eastAsia="ar-SA"/>
        </w:rPr>
        <w:t xml:space="preserve">NOR </w:t>
      </w:r>
      <w:r w:rsidR="00E86DCD" w:rsidRPr="00E05DA6">
        <w:rPr>
          <w:rFonts w:ascii="Arial" w:hAnsi="Arial" w:cs="Arial"/>
          <w:sz w:val="22"/>
          <w:szCs w:val="22"/>
          <w:lang w:val="en-GB" w:eastAsia="ar-SA"/>
        </w:rPr>
        <w:t>MAR 145 or EMAR 147</w:t>
      </w:r>
      <w:r w:rsidRPr="00E05DA6">
        <w:rPr>
          <w:rFonts w:ascii="Arial" w:hAnsi="Arial" w:cs="Arial"/>
          <w:sz w:val="22"/>
          <w:szCs w:val="22"/>
          <w:lang w:val="en-GB" w:eastAsia="ar-SA"/>
        </w:rPr>
        <w:t xml:space="preserve">. This training shall include practical hands on training and theoretical training as appropriate for each task authorised. Satisfactory completion of training shall be demonstrated by an examination or by workplace assessment carried out by the </w:t>
      </w:r>
      <w:r w:rsidR="00E86DCD" w:rsidRPr="00E05DA6">
        <w:rPr>
          <w:rFonts w:ascii="Arial" w:hAnsi="Arial" w:cs="Arial"/>
          <w:sz w:val="22"/>
          <w:szCs w:val="22"/>
          <w:lang w:val="en-GB" w:eastAsia="ar-SA"/>
        </w:rPr>
        <w:t>AMO or EMAR 147 MTO</w:t>
      </w:r>
      <w:r w:rsidRPr="00E05DA6">
        <w:rPr>
          <w:rFonts w:ascii="Arial" w:hAnsi="Arial" w:cs="Arial"/>
          <w:sz w:val="22"/>
          <w:szCs w:val="22"/>
          <w:lang w:val="en-GB" w:eastAsia="ar-SA"/>
        </w:rPr>
        <w:t>.</w:t>
      </w:r>
    </w:p>
    <w:p w14:paraId="5C4D1116" w14:textId="77777777" w:rsidR="00FF3E8B" w:rsidRPr="00E05DA6" w:rsidRDefault="00FF3E8B" w:rsidP="00C526E0">
      <w:pPr>
        <w:tabs>
          <w:tab w:val="bar" w:pos="-567"/>
        </w:tabs>
        <w:rPr>
          <w:lang w:val="en-GB"/>
        </w:rPr>
      </w:pPr>
    </w:p>
    <w:p w14:paraId="13956FFB" w14:textId="77777777" w:rsidR="00E86DCD" w:rsidRPr="00E05DA6" w:rsidRDefault="00FF3E8B" w:rsidP="00C526E0">
      <w:pPr>
        <w:pStyle w:val="CM4"/>
        <w:tabs>
          <w:tab w:val="bar" w:pos="-567"/>
        </w:tabs>
        <w:spacing w:before="120" w:after="120"/>
        <w:ind w:left="708"/>
        <w:jc w:val="both"/>
        <w:rPr>
          <w:rFonts w:ascii="Arial" w:hAnsi="Arial" w:cs="Arial"/>
          <w:sz w:val="22"/>
          <w:szCs w:val="22"/>
          <w:lang w:val="en-GB" w:eastAsia="ar-SA"/>
        </w:rPr>
      </w:pPr>
      <w:r w:rsidRPr="00E05DA6">
        <w:rPr>
          <w:rFonts w:ascii="Arial" w:hAnsi="Arial" w:cs="Arial"/>
          <w:sz w:val="22"/>
          <w:szCs w:val="22"/>
          <w:lang w:val="en-GB" w:eastAsia="ar-SA"/>
        </w:rPr>
        <w:t xml:space="preserve">(o)  The holder of a </w:t>
      </w:r>
      <w:r w:rsidR="00E86DCD" w:rsidRPr="00E05DA6">
        <w:rPr>
          <w:rFonts w:ascii="Arial" w:hAnsi="Arial" w:cs="Arial"/>
          <w:sz w:val="22"/>
          <w:szCs w:val="22"/>
          <w:lang w:val="en-GB" w:eastAsia="ar-SA"/>
        </w:rPr>
        <w:t>C</w:t>
      </w:r>
      <w:r w:rsidRPr="00E05DA6">
        <w:rPr>
          <w:rFonts w:ascii="Arial" w:hAnsi="Arial" w:cs="Arial"/>
          <w:sz w:val="22"/>
          <w:szCs w:val="22"/>
          <w:lang w:val="en-GB" w:eastAsia="ar-SA"/>
        </w:rPr>
        <w:t xml:space="preserve">ategory B2 </w:t>
      </w:r>
      <w:r w:rsidR="00E86DCD" w:rsidRPr="00E05DA6">
        <w:rPr>
          <w:rFonts w:ascii="Arial" w:hAnsi="Arial" w:cs="Arial"/>
          <w:sz w:val="22"/>
          <w:szCs w:val="22"/>
          <w:lang w:val="en-GB" w:eastAsia="ar-SA"/>
        </w:rPr>
        <w:t>MAML</w:t>
      </w:r>
      <w:r w:rsidRPr="00E05DA6">
        <w:rPr>
          <w:rFonts w:ascii="Arial" w:hAnsi="Arial" w:cs="Arial"/>
          <w:sz w:val="22"/>
          <w:szCs w:val="22"/>
          <w:lang w:val="en-GB" w:eastAsia="ar-SA"/>
        </w:rPr>
        <w:t xml:space="preserve"> may only exercise the certification privileges described in </w:t>
      </w:r>
      <w:r w:rsidR="00E86DCD" w:rsidRPr="00E05DA6">
        <w:rPr>
          <w:rFonts w:ascii="Arial" w:hAnsi="Arial" w:cs="Arial"/>
          <w:sz w:val="22"/>
          <w:szCs w:val="22"/>
          <w:lang w:val="en-GB" w:eastAsia="ar-SA"/>
        </w:rPr>
        <w:t>EMAR</w:t>
      </w:r>
      <w:r w:rsidRPr="00E05DA6">
        <w:rPr>
          <w:rFonts w:ascii="Arial" w:hAnsi="Arial" w:cs="Arial"/>
          <w:sz w:val="22"/>
          <w:szCs w:val="22"/>
          <w:lang w:val="en-GB" w:eastAsia="ar-SA"/>
        </w:rPr>
        <w:t xml:space="preserve"> 66.A.20(a)(3)(ii) following the satisfactory completion of</w:t>
      </w:r>
      <w:r w:rsidR="00E86DCD" w:rsidRPr="00E05DA6">
        <w:rPr>
          <w:rFonts w:ascii="Arial" w:hAnsi="Arial" w:cs="Arial"/>
          <w:sz w:val="22"/>
          <w:szCs w:val="22"/>
          <w:lang w:val="en-GB" w:eastAsia="ar-SA"/>
        </w:rPr>
        <w:t>:</w:t>
      </w:r>
    </w:p>
    <w:p w14:paraId="66F5B4BE" w14:textId="77777777" w:rsidR="00E86DCD" w:rsidRPr="00E05DA6" w:rsidRDefault="00FF3E8B" w:rsidP="00C526E0">
      <w:pPr>
        <w:pStyle w:val="CM4"/>
        <w:tabs>
          <w:tab w:val="bar" w:pos="-567"/>
        </w:tabs>
        <w:spacing w:before="120" w:after="120"/>
        <w:ind w:left="1416"/>
        <w:jc w:val="both"/>
        <w:rPr>
          <w:rFonts w:ascii="Arial" w:hAnsi="Arial" w:cs="Arial"/>
          <w:sz w:val="22"/>
          <w:szCs w:val="22"/>
          <w:lang w:val="en-GB" w:eastAsia="ar-SA"/>
        </w:rPr>
      </w:pPr>
      <w:r w:rsidRPr="00E05DA6">
        <w:rPr>
          <w:rFonts w:ascii="Arial" w:hAnsi="Arial" w:cs="Arial"/>
          <w:sz w:val="22"/>
          <w:szCs w:val="22"/>
          <w:lang w:val="en-GB" w:eastAsia="ar-SA"/>
        </w:rPr>
        <w:t xml:space="preserve">(i) </w:t>
      </w:r>
      <w:r w:rsidR="00627CFA" w:rsidRPr="00E05DA6">
        <w:rPr>
          <w:rFonts w:ascii="Arial" w:hAnsi="Arial" w:cs="Arial"/>
          <w:sz w:val="22"/>
          <w:szCs w:val="22"/>
          <w:lang w:val="en-GB" w:eastAsia="ar-SA"/>
        </w:rPr>
        <w:t xml:space="preserve"> </w:t>
      </w:r>
      <w:r w:rsidRPr="00E05DA6">
        <w:rPr>
          <w:rFonts w:ascii="Arial" w:hAnsi="Arial" w:cs="Arial"/>
          <w:sz w:val="22"/>
          <w:szCs w:val="22"/>
          <w:lang w:val="en-GB" w:eastAsia="ar-SA"/>
        </w:rPr>
        <w:t xml:space="preserve">the relevant </w:t>
      </w:r>
      <w:r w:rsidR="00E86DCD" w:rsidRPr="00E05DA6">
        <w:rPr>
          <w:rFonts w:ascii="Arial" w:hAnsi="Arial" w:cs="Arial"/>
          <w:sz w:val="22"/>
          <w:szCs w:val="22"/>
          <w:lang w:val="en-GB" w:eastAsia="ar-SA"/>
        </w:rPr>
        <w:t>C</w:t>
      </w:r>
      <w:r w:rsidRPr="00E05DA6">
        <w:rPr>
          <w:rFonts w:ascii="Arial" w:hAnsi="Arial" w:cs="Arial"/>
          <w:sz w:val="22"/>
          <w:szCs w:val="22"/>
          <w:lang w:val="en-GB" w:eastAsia="ar-SA"/>
        </w:rPr>
        <w:t>ategory A aircraft task training</w:t>
      </w:r>
      <w:r w:rsidR="00E86DCD" w:rsidRPr="00E05DA6">
        <w:rPr>
          <w:rFonts w:ascii="Arial" w:hAnsi="Arial" w:cs="Arial"/>
          <w:sz w:val="22"/>
          <w:szCs w:val="22"/>
          <w:lang w:val="en-GB" w:eastAsia="ar-SA"/>
        </w:rPr>
        <w:t>;</w:t>
      </w:r>
      <w:r w:rsidRPr="00E05DA6">
        <w:rPr>
          <w:rFonts w:ascii="Arial" w:hAnsi="Arial" w:cs="Arial"/>
          <w:sz w:val="22"/>
          <w:szCs w:val="22"/>
          <w:lang w:val="en-GB" w:eastAsia="ar-SA"/>
        </w:rPr>
        <w:t xml:space="preserve"> and</w:t>
      </w:r>
    </w:p>
    <w:p w14:paraId="7B23BE94" w14:textId="77777777" w:rsidR="00E86DCD" w:rsidRPr="00E05DA6" w:rsidRDefault="00FF3E8B" w:rsidP="00C526E0">
      <w:pPr>
        <w:pStyle w:val="CM4"/>
        <w:tabs>
          <w:tab w:val="bar" w:pos="-567"/>
        </w:tabs>
        <w:spacing w:before="120" w:after="120"/>
        <w:ind w:left="1416"/>
        <w:jc w:val="both"/>
        <w:rPr>
          <w:rFonts w:ascii="Arial" w:hAnsi="Arial" w:cs="Arial"/>
          <w:sz w:val="22"/>
          <w:szCs w:val="22"/>
          <w:lang w:val="en-GB" w:eastAsia="ar-SA"/>
        </w:rPr>
      </w:pPr>
      <w:r w:rsidRPr="00E05DA6">
        <w:rPr>
          <w:rFonts w:ascii="Arial" w:hAnsi="Arial" w:cs="Arial"/>
          <w:sz w:val="22"/>
          <w:szCs w:val="22"/>
          <w:lang w:val="en-GB" w:eastAsia="ar-SA"/>
        </w:rPr>
        <w:t>(ii) 6 months of documented practical experience covering the scope of the authorisation that will be issued.</w:t>
      </w:r>
    </w:p>
    <w:p w14:paraId="255320A3" w14:textId="77777777" w:rsidR="00FF3E8B" w:rsidRPr="00E05DA6" w:rsidRDefault="00FF3E8B" w:rsidP="00C526E0">
      <w:pPr>
        <w:pStyle w:val="CM4"/>
        <w:tabs>
          <w:tab w:val="bar" w:pos="-567"/>
        </w:tabs>
        <w:spacing w:before="120" w:after="120"/>
        <w:ind w:left="708"/>
        <w:jc w:val="both"/>
        <w:rPr>
          <w:rFonts w:ascii="Arial" w:hAnsi="Arial" w:cs="Arial"/>
          <w:sz w:val="22"/>
          <w:szCs w:val="22"/>
          <w:lang w:val="en-GB" w:eastAsia="ar-SA"/>
        </w:rPr>
      </w:pPr>
      <w:r w:rsidRPr="00E05DA6">
        <w:rPr>
          <w:rFonts w:ascii="Arial" w:hAnsi="Arial" w:cs="Arial"/>
          <w:sz w:val="22"/>
          <w:szCs w:val="22"/>
          <w:lang w:val="en-GB" w:eastAsia="ar-SA"/>
        </w:rPr>
        <w:t xml:space="preserve">The task training shall include practical hands on training and theoretical training as appropriate for each task authorised. Satisfactory completion of training shall be demonstrated by an examination or by workplace assessment. Task training and examination/assessment shall be carried out by the </w:t>
      </w:r>
      <w:r w:rsidR="00E86DCD" w:rsidRPr="00E05DA6">
        <w:rPr>
          <w:rFonts w:ascii="Arial" w:hAnsi="Arial" w:cs="Arial"/>
          <w:sz w:val="22"/>
          <w:szCs w:val="22"/>
          <w:lang w:val="en-GB" w:eastAsia="ar-SA"/>
        </w:rPr>
        <w:t>AMO</w:t>
      </w:r>
      <w:r w:rsidRPr="00E05DA6">
        <w:rPr>
          <w:rFonts w:ascii="Arial" w:hAnsi="Arial" w:cs="Arial"/>
          <w:sz w:val="22"/>
          <w:szCs w:val="22"/>
          <w:lang w:val="en-GB" w:eastAsia="ar-SA"/>
        </w:rPr>
        <w:t xml:space="preserve"> issuing the certifying staff authorisation. The practical experience shall be also obtained within </w:t>
      </w:r>
      <w:r w:rsidR="00E86DCD" w:rsidRPr="00E05DA6">
        <w:rPr>
          <w:rFonts w:ascii="Arial" w:hAnsi="Arial" w:cs="Arial"/>
          <w:sz w:val="22"/>
          <w:szCs w:val="22"/>
          <w:lang w:val="en-GB" w:eastAsia="ar-SA"/>
        </w:rPr>
        <w:t>the same AMO</w:t>
      </w:r>
      <w:r w:rsidR="003568F2" w:rsidRPr="00E05DA6">
        <w:rPr>
          <w:rFonts w:ascii="Arial" w:hAnsi="Arial" w:cs="Arial"/>
          <w:sz w:val="22"/>
          <w:szCs w:val="22"/>
          <w:lang w:val="en-GB" w:eastAsia="ar-SA"/>
        </w:rPr>
        <w:t xml:space="preserve"> unless approved otherwise by the </w:t>
      </w:r>
      <w:r w:rsidR="00135439">
        <w:rPr>
          <w:rFonts w:ascii="Arial" w:hAnsi="Arial" w:cs="Arial"/>
          <w:sz w:val="22"/>
          <w:szCs w:val="22"/>
          <w:lang w:val="en-GB" w:eastAsia="ar-SA"/>
        </w:rPr>
        <w:t>MAA-NOR</w:t>
      </w:r>
      <w:r w:rsidR="003568F2" w:rsidRPr="00E05DA6">
        <w:rPr>
          <w:rFonts w:ascii="Arial" w:hAnsi="Arial" w:cs="Arial"/>
          <w:sz w:val="22"/>
          <w:szCs w:val="22"/>
          <w:lang w:val="en-GB" w:eastAsia="ar-SA"/>
        </w:rPr>
        <w:t>.</w:t>
      </w:r>
    </w:p>
    <w:p w14:paraId="0117E436" w14:textId="77777777" w:rsidR="00FF3E8B" w:rsidRPr="00E05DA6" w:rsidRDefault="00FF3E8B" w:rsidP="00FF3E8B">
      <w:pPr>
        <w:rPr>
          <w:lang w:val="en-GB"/>
        </w:rPr>
      </w:pPr>
    </w:p>
    <w:p w14:paraId="0C9A9AAD" w14:textId="77777777" w:rsidR="00F87597" w:rsidRPr="00E05DA6" w:rsidRDefault="00F87597">
      <w:pPr>
        <w:pStyle w:val="Heading3"/>
        <w:rPr>
          <w:sz w:val="22"/>
          <w:szCs w:val="22"/>
          <w:lang w:val="en-GB"/>
        </w:rPr>
      </w:pPr>
      <w:bookmarkStart w:id="21" w:name="_Toc194481702"/>
      <w:bookmarkStart w:id="22" w:name="__RefHeading__47_420633326"/>
      <w:bookmarkStart w:id="23" w:name="_145.A.40_Equipment,_tools"/>
      <w:r w:rsidRPr="00E05DA6">
        <w:rPr>
          <w:sz w:val="22"/>
          <w:szCs w:val="22"/>
          <w:lang w:val="en-GB"/>
        </w:rPr>
        <w:t>145.A.40 Equipment, tools and material</w:t>
      </w:r>
      <w:bookmarkEnd w:id="21"/>
    </w:p>
    <w:p w14:paraId="222C9506" w14:textId="77777777" w:rsidR="00F87597" w:rsidRPr="00E05DA6" w:rsidRDefault="00F87597">
      <w:pPr>
        <w:rPr>
          <w:sz w:val="22"/>
          <w:lang w:val="en-GB"/>
        </w:rPr>
      </w:pPr>
    </w:p>
    <w:p w14:paraId="235DD2AC" w14:textId="77777777" w:rsidR="00F87597" w:rsidRPr="00E05DA6" w:rsidRDefault="00F87597">
      <w:pPr>
        <w:pStyle w:val="R1"/>
        <w:spacing w:after="240"/>
        <w:rPr>
          <w:sz w:val="22"/>
          <w:szCs w:val="22"/>
          <w:lang w:val="en-GB"/>
        </w:rPr>
      </w:pPr>
      <w:r w:rsidRPr="00E05DA6">
        <w:rPr>
          <w:sz w:val="22"/>
          <w:szCs w:val="22"/>
          <w:lang w:val="en-GB"/>
        </w:rPr>
        <w:t xml:space="preserve">(a) The </w:t>
      </w:r>
      <w:r w:rsidR="00C835BD" w:rsidRPr="00E05DA6">
        <w:rPr>
          <w:sz w:val="22"/>
          <w:szCs w:val="22"/>
          <w:lang w:val="en-GB"/>
        </w:rPr>
        <w:t xml:space="preserve">maintenance organisation </w:t>
      </w:r>
      <w:r w:rsidRPr="00E05DA6">
        <w:rPr>
          <w:sz w:val="22"/>
          <w:szCs w:val="22"/>
          <w:lang w:val="en-GB"/>
        </w:rPr>
        <w:t>shall have available and use the necessary equipment, tools and material to perform the approved scope of work.</w:t>
      </w:r>
    </w:p>
    <w:p w14:paraId="6167D741" w14:textId="77777777" w:rsidR="00F87597" w:rsidRPr="00E05DA6" w:rsidRDefault="00F87597" w:rsidP="00256C9A">
      <w:pPr>
        <w:pStyle w:val="R2"/>
        <w:tabs>
          <w:tab w:val="bar" w:pos="-567"/>
        </w:tabs>
        <w:spacing w:after="240"/>
        <w:rPr>
          <w:sz w:val="22"/>
          <w:szCs w:val="22"/>
          <w:lang w:val="en-GB"/>
        </w:rPr>
      </w:pPr>
      <w:r w:rsidRPr="00E05DA6">
        <w:rPr>
          <w:sz w:val="22"/>
          <w:szCs w:val="22"/>
          <w:lang w:val="en-GB"/>
        </w:rPr>
        <w:t xml:space="preserve">1. Where the manufacturer specifies a particular tool or equipment, the </w:t>
      </w:r>
      <w:r w:rsidR="00C835BD" w:rsidRPr="00E05DA6">
        <w:rPr>
          <w:sz w:val="22"/>
          <w:szCs w:val="22"/>
          <w:lang w:val="en-GB"/>
        </w:rPr>
        <w:t>maintenance organisation</w:t>
      </w:r>
      <w:r w:rsidRPr="00E05DA6">
        <w:rPr>
          <w:sz w:val="22"/>
          <w:szCs w:val="22"/>
          <w:lang w:val="en-GB"/>
        </w:rPr>
        <w:t xml:space="preserve"> shall use that tool or equipment, unless the use of alternative tooling or equipment is agreed by </w:t>
      </w:r>
      <w:r w:rsidR="00A30068" w:rsidRPr="00E05DA6">
        <w:rPr>
          <w:sz w:val="22"/>
          <w:szCs w:val="22"/>
          <w:lang w:val="en-GB"/>
        </w:rPr>
        <w:t xml:space="preserve">the </w:t>
      </w:r>
      <w:r w:rsidR="00135439">
        <w:rPr>
          <w:sz w:val="22"/>
          <w:szCs w:val="22"/>
          <w:lang w:val="en-GB"/>
        </w:rPr>
        <w:t>MAA-NOR</w:t>
      </w:r>
      <w:r w:rsidRPr="00E05DA6">
        <w:rPr>
          <w:sz w:val="22"/>
          <w:szCs w:val="22"/>
          <w:lang w:val="en-GB"/>
        </w:rPr>
        <w:t xml:space="preserve"> via procedures specified in the </w:t>
      </w:r>
      <w:r w:rsidR="00A30068" w:rsidRPr="00E05DA6">
        <w:rPr>
          <w:sz w:val="22"/>
          <w:szCs w:val="22"/>
          <w:lang w:val="en-GB"/>
        </w:rPr>
        <w:t>MOE</w:t>
      </w:r>
      <w:r w:rsidRPr="00E05DA6">
        <w:rPr>
          <w:sz w:val="22"/>
          <w:szCs w:val="22"/>
          <w:lang w:val="en-GB"/>
        </w:rPr>
        <w:t>.</w:t>
      </w:r>
    </w:p>
    <w:p w14:paraId="67B9B4BC" w14:textId="77777777" w:rsidR="00F87597" w:rsidRPr="00E05DA6" w:rsidRDefault="00F87597" w:rsidP="00256C9A">
      <w:pPr>
        <w:pStyle w:val="R2"/>
        <w:tabs>
          <w:tab w:val="bar" w:pos="-567"/>
        </w:tabs>
        <w:spacing w:after="240"/>
        <w:rPr>
          <w:sz w:val="22"/>
          <w:szCs w:val="22"/>
          <w:lang w:val="en-GB"/>
        </w:rPr>
      </w:pPr>
      <w:r w:rsidRPr="00E05DA6">
        <w:rPr>
          <w:sz w:val="22"/>
          <w:szCs w:val="22"/>
          <w:lang w:val="en-GB"/>
        </w:rPr>
        <w:t xml:space="preserve">2. Equipment and tools must be permanently available, except in the case of any tool or equipment that is so infrequently used that its permanent availability is not necessary. Such cases </w:t>
      </w:r>
      <w:r w:rsidR="00462816" w:rsidRPr="00E05DA6">
        <w:rPr>
          <w:sz w:val="22"/>
          <w:szCs w:val="22"/>
          <w:lang w:val="en-GB"/>
        </w:rPr>
        <w:t>shall</w:t>
      </w:r>
      <w:r w:rsidRPr="00E05DA6">
        <w:rPr>
          <w:sz w:val="22"/>
          <w:szCs w:val="22"/>
          <w:lang w:val="en-GB"/>
        </w:rPr>
        <w:t xml:space="preserve"> be detailed in the </w:t>
      </w:r>
      <w:r w:rsidR="00A30068" w:rsidRPr="00E05DA6">
        <w:rPr>
          <w:sz w:val="22"/>
          <w:szCs w:val="22"/>
          <w:lang w:val="en-GB"/>
        </w:rPr>
        <w:t>MOE</w:t>
      </w:r>
      <w:r w:rsidRPr="00E05DA6">
        <w:rPr>
          <w:sz w:val="22"/>
          <w:szCs w:val="22"/>
          <w:lang w:val="en-GB"/>
        </w:rPr>
        <w:t>.</w:t>
      </w:r>
    </w:p>
    <w:p w14:paraId="5A5789D4" w14:textId="77777777" w:rsidR="00F87597" w:rsidRPr="00E05DA6" w:rsidRDefault="00F87597">
      <w:pPr>
        <w:pStyle w:val="R2"/>
        <w:spacing w:after="240"/>
        <w:rPr>
          <w:sz w:val="22"/>
          <w:szCs w:val="22"/>
          <w:lang w:val="en-GB"/>
        </w:rPr>
      </w:pPr>
      <w:r w:rsidRPr="00E05DA6">
        <w:rPr>
          <w:sz w:val="22"/>
          <w:szCs w:val="22"/>
          <w:lang w:val="en-GB"/>
        </w:rPr>
        <w:t>3. A</w:t>
      </w:r>
      <w:r w:rsidR="00C835BD" w:rsidRPr="00E05DA6">
        <w:rPr>
          <w:sz w:val="22"/>
          <w:szCs w:val="22"/>
          <w:lang w:val="en-GB"/>
        </w:rPr>
        <w:t xml:space="preserve"> maintenance organisation</w:t>
      </w:r>
      <w:r w:rsidRPr="00E05DA6">
        <w:rPr>
          <w:sz w:val="22"/>
          <w:szCs w:val="22"/>
          <w:lang w:val="en-GB"/>
        </w:rPr>
        <w:t xml:space="preserve"> approved for base maintenance shall have sufficient aircraft access equipment and inspection platforms/docking such that the aircraft can be properly inspected.</w:t>
      </w:r>
    </w:p>
    <w:p w14:paraId="6B4F7BAE" w14:textId="77777777" w:rsidR="00F87597" w:rsidRPr="00E05DA6" w:rsidRDefault="00F87597" w:rsidP="000622C7">
      <w:pPr>
        <w:pStyle w:val="R1"/>
        <w:tabs>
          <w:tab w:val="left" w:pos="7938"/>
        </w:tabs>
        <w:spacing w:after="240"/>
        <w:rPr>
          <w:sz w:val="22"/>
          <w:szCs w:val="22"/>
          <w:lang w:val="en-GB"/>
        </w:rPr>
      </w:pPr>
      <w:r w:rsidRPr="00E05DA6">
        <w:rPr>
          <w:sz w:val="22"/>
          <w:szCs w:val="22"/>
          <w:lang w:val="en-GB"/>
        </w:rPr>
        <w:t xml:space="preserve">(b) The </w:t>
      </w:r>
      <w:r w:rsidR="00C835BD" w:rsidRPr="00E05DA6">
        <w:rPr>
          <w:sz w:val="22"/>
          <w:szCs w:val="22"/>
          <w:lang w:val="en-GB"/>
        </w:rPr>
        <w:t>maintenance organisation</w:t>
      </w:r>
      <w:r w:rsidRPr="00E05DA6">
        <w:rPr>
          <w:sz w:val="22"/>
          <w:szCs w:val="22"/>
          <w:lang w:val="en-GB"/>
        </w:rPr>
        <w:t xml:space="preserve"> shall ensure that all tools, equipment and particularly test equipment, as appropriate, are controlled and calibrated according to an officially recognised standard at a frequency to ensure serviceability and accuracy. Records of such calibrations and traceability to the standard used shall be kept by the </w:t>
      </w:r>
      <w:r w:rsidR="00C835BD" w:rsidRPr="00E05DA6">
        <w:rPr>
          <w:sz w:val="22"/>
          <w:szCs w:val="22"/>
          <w:lang w:val="en-GB"/>
        </w:rPr>
        <w:t>maintenance organisation</w:t>
      </w:r>
      <w:r w:rsidRPr="00E05DA6">
        <w:rPr>
          <w:sz w:val="22"/>
          <w:szCs w:val="22"/>
          <w:lang w:val="en-GB"/>
        </w:rPr>
        <w:t>.</w:t>
      </w:r>
    </w:p>
    <w:p w14:paraId="6348B11A" w14:textId="77777777" w:rsidR="00F87597" w:rsidRPr="00E05DA6" w:rsidRDefault="00F87597">
      <w:pPr>
        <w:pStyle w:val="Heading3"/>
        <w:rPr>
          <w:sz w:val="22"/>
          <w:szCs w:val="22"/>
          <w:lang w:val="en-GB"/>
        </w:rPr>
      </w:pPr>
      <w:bookmarkStart w:id="24" w:name="_145.A.42_Acceptance_of_1"/>
      <w:bookmarkStart w:id="25" w:name="_Toc194481703"/>
      <w:bookmarkStart w:id="26" w:name="__RefHeading__49_420633326"/>
      <w:bookmarkStart w:id="27" w:name="_145.A.42_Acceptance_of_components"/>
      <w:bookmarkStart w:id="28" w:name="_145.A.42_Acceptance_of"/>
      <w:bookmarkEnd w:id="24"/>
      <w:r w:rsidRPr="00E05DA6">
        <w:rPr>
          <w:sz w:val="22"/>
          <w:szCs w:val="22"/>
          <w:lang w:val="en-GB"/>
        </w:rPr>
        <w:t>145.A.42 Acceptance of components</w:t>
      </w:r>
      <w:bookmarkEnd w:id="25"/>
    </w:p>
    <w:p w14:paraId="76BF2C0D" w14:textId="77777777" w:rsidR="00F87597" w:rsidRPr="00E05DA6" w:rsidRDefault="00F87597">
      <w:pPr>
        <w:rPr>
          <w:sz w:val="22"/>
          <w:lang w:val="en-GB"/>
        </w:rPr>
      </w:pPr>
    </w:p>
    <w:p w14:paraId="1F09E75C" w14:textId="77777777" w:rsidR="00F87597" w:rsidRPr="00E05DA6" w:rsidRDefault="00F87597" w:rsidP="00B473BB">
      <w:pPr>
        <w:pStyle w:val="R1"/>
        <w:spacing w:after="240"/>
        <w:rPr>
          <w:sz w:val="22"/>
          <w:szCs w:val="22"/>
          <w:lang w:val="en-GB"/>
        </w:rPr>
      </w:pPr>
      <w:r w:rsidRPr="00E05DA6">
        <w:rPr>
          <w:sz w:val="22"/>
          <w:szCs w:val="22"/>
          <w:lang w:val="en-GB"/>
        </w:rPr>
        <w:t>(a) All components shall be classified and appropriately segregated into the following categories:</w:t>
      </w:r>
    </w:p>
    <w:p w14:paraId="59FD78FB" w14:textId="05D8EAA7" w:rsidR="00F87597" w:rsidRPr="00E05DA6" w:rsidRDefault="00F87597" w:rsidP="00771E11">
      <w:pPr>
        <w:pStyle w:val="R2"/>
        <w:spacing w:after="240"/>
        <w:rPr>
          <w:sz w:val="22"/>
          <w:szCs w:val="22"/>
          <w:lang w:val="en-GB"/>
        </w:rPr>
      </w:pPr>
      <w:r w:rsidRPr="00E05DA6">
        <w:rPr>
          <w:sz w:val="22"/>
          <w:szCs w:val="22"/>
          <w:lang w:val="en-GB"/>
        </w:rPr>
        <w:t>1. Components which are in a satisfactory condition, released on a</w:t>
      </w:r>
      <w:r w:rsidR="00BC2B80" w:rsidRPr="00E05DA6">
        <w:rPr>
          <w:sz w:val="22"/>
          <w:szCs w:val="22"/>
          <w:lang w:val="en-GB"/>
        </w:rPr>
        <w:t>n</w:t>
      </w:r>
      <w:r w:rsidRPr="00E05DA6">
        <w:rPr>
          <w:sz w:val="22"/>
          <w:szCs w:val="22"/>
          <w:lang w:val="en-GB"/>
        </w:rPr>
        <w:t xml:space="preserve"> </w:t>
      </w:r>
      <w:r w:rsidR="00D94F57">
        <w:rPr>
          <w:sz w:val="22"/>
          <w:szCs w:val="22"/>
          <w:lang w:val="en-GB"/>
        </w:rPr>
        <w:t>MAA-NOR</w:t>
      </w:r>
      <w:r w:rsidRPr="00E05DA6">
        <w:rPr>
          <w:sz w:val="22"/>
          <w:szCs w:val="22"/>
          <w:lang w:val="en-GB"/>
        </w:rPr>
        <w:t xml:space="preserve"> Form 1 or equivalent and marked in accordance with EMAR 21 </w:t>
      </w:r>
      <w:r w:rsidR="00E620CD" w:rsidRPr="00E05DA6">
        <w:rPr>
          <w:sz w:val="22"/>
          <w:szCs w:val="22"/>
          <w:lang w:val="en-GB"/>
        </w:rPr>
        <w:t xml:space="preserve">Section A </w:t>
      </w:r>
      <w:r w:rsidRPr="00E05DA6">
        <w:rPr>
          <w:sz w:val="22"/>
          <w:szCs w:val="22"/>
          <w:lang w:val="en-GB"/>
        </w:rPr>
        <w:t>Subpart Q.</w:t>
      </w:r>
    </w:p>
    <w:p w14:paraId="6C1716BD" w14:textId="77777777" w:rsidR="001D60F6" w:rsidRPr="00E05DA6" w:rsidRDefault="00F87597" w:rsidP="00256C9A">
      <w:pPr>
        <w:pStyle w:val="CM4"/>
        <w:tabs>
          <w:tab w:val="bar" w:pos="-567"/>
        </w:tabs>
        <w:ind w:left="1416"/>
        <w:jc w:val="both"/>
        <w:rPr>
          <w:rFonts w:ascii="Arial" w:hAnsi="Arial" w:cs="Arial"/>
          <w:sz w:val="22"/>
          <w:szCs w:val="22"/>
          <w:lang w:val="en-GB" w:eastAsia="ar-SA"/>
        </w:rPr>
      </w:pPr>
      <w:r w:rsidRPr="00E05DA6">
        <w:rPr>
          <w:rFonts w:ascii="Arial" w:hAnsi="Arial" w:cs="Arial"/>
          <w:sz w:val="22"/>
          <w:szCs w:val="22"/>
          <w:lang w:val="en-GB" w:eastAsia="ar-SA"/>
        </w:rPr>
        <w:t>2. Unserviceable components which shall be maintained in accordance with this section.</w:t>
      </w:r>
      <w:r w:rsidR="001D60F6" w:rsidRPr="00E05DA6">
        <w:rPr>
          <w:rFonts w:ascii="Arial" w:hAnsi="Arial" w:cs="Arial"/>
          <w:sz w:val="22"/>
          <w:szCs w:val="22"/>
          <w:lang w:val="en-GB" w:eastAsia="ar-SA"/>
        </w:rPr>
        <w:t xml:space="preserve"> A component shall be considered unserviceable in any one of the following circumstances: </w:t>
      </w:r>
    </w:p>
    <w:p w14:paraId="4CD03D88" w14:textId="77777777" w:rsidR="001D60F6" w:rsidRPr="00E05DA6" w:rsidRDefault="001D60F6" w:rsidP="00256C9A">
      <w:pPr>
        <w:tabs>
          <w:tab w:val="bar" w:pos="-567"/>
        </w:tabs>
        <w:ind w:left="1416"/>
        <w:rPr>
          <w:rFonts w:cs="Arial"/>
          <w:sz w:val="22"/>
          <w:lang w:val="en-GB"/>
        </w:rPr>
      </w:pPr>
    </w:p>
    <w:p w14:paraId="6BD56165" w14:textId="77777777" w:rsidR="001D60F6" w:rsidRPr="00E05DA6" w:rsidRDefault="009973B3" w:rsidP="09F7F5BA">
      <w:pPr>
        <w:pStyle w:val="CM4"/>
        <w:ind w:left="2136"/>
        <w:jc w:val="both"/>
        <w:rPr>
          <w:rFonts w:ascii="Arial" w:hAnsi="Arial" w:cs="Arial"/>
          <w:sz w:val="22"/>
          <w:szCs w:val="22"/>
          <w:lang w:eastAsia="ar-SA"/>
        </w:rPr>
      </w:pPr>
      <w:r w:rsidRPr="09F7F5BA">
        <w:rPr>
          <w:rFonts w:ascii="Arial" w:hAnsi="Arial" w:cs="Arial"/>
          <w:sz w:val="22"/>
          <w:szCs w:val="22"/>
          <w:lang w:eastAsia="ar-SA"/>
        </w:rPr>
        <w:t>(i)</w:t>
      </w:r>
      <w:r w:rsidR="001D60F6" w:rsidRPr="09F7F5BA">
        <w:rPr>
          <w:rFonts w:ascii="Arial" w:hAnsi="Arial" w:cs="Arial"/>
          <w:sz w:val="22"/>
          <w:szCs w:val="22"/>
          <w:lang w:eastAsia="ar-SA"/>
        </w:rPr>
        <w:t xml:space="preserve"> expiry of the service life limit as defined in the </w:t>
      </w:r>
      <w:r w:rsidR="00AA2997" w:rsidRPr="09F7F5BA">
        <w:rPr>
          <w:rFonts w:ascii="Arial" w:hAnsi="Arial" w:cs="Arial"/>
          <w:sz w:val="22"/>
          <w:szCs w:val="22"/>
          <w:lang w:eastAsia="ar-SA"/>
        </w:rPr>
        <w:t>Aircraft M</w:t>
      </w:r>
      <w:r w:rsidR="001D60F6" w:rsidRPr="09F7F5BA">
        <w:rPr>
          <w:rFonts w:ascii="Arial" w:hAnsi="Arial" w:cs="Arial"/>
          <w:sz w:val="22"/>
          <w:szCs w:val="22"/>
          <w:lang w:eastAsia="ar-SA"/>
        </w:rPr>
        <w:t xml:space="preserve">aintenance </w:t>
      </w:r>
      <w:r w:rsidR="00AA2997" w:rsidRPr="09F7F5BA">
        <w:rPr>
          <w:rFonts w:ascii="Arial" w:hAnsi="Arial" w:cs="Arial"/>
          <w:sz w:val="22"/>
          <w:szCs w:val="22"/>
          <w:lang w:eastAsia="ar-SA"/>
        </w:rPr>
        <w:t>P</w:t>
      </w:r>
      <w:r w:rsidR="001D60F6" w:rsidRPr="09F7F5BA">
        <w:rPr>
          <w:rFonts w:ascii="Arial" w:hAnsi="Arial" w:cs="Arial"/>
          <w:sz w:val="22"/>
          <w:szCs w:val="22"/>
          <w:lang w:eastAsia="ar-SA"/>
        </w:rPr>
        <w:t>rogram</w:t>
      </w:r>
      <w:r w:rsidR="00AA2997" w:rsidRPr="09F7F5BA">
        <w:rPr>
          <w:rFonts w:ascii="Arial" w:hAnsi="Arial" w:cs="Arial"/>
          <w:sz w:val="22"/>
          <w:szCs w:val="22"/>
          <w:lang w:eastAsia="ar-SA"/>
        </w:rPr>
        <w:t>me (AMP)</w:t>
      </w:r>
      <w:r w:rsidR="001D60F6" w:rsidRPr="09F7F5BA">
        <w:rPr>
          <w:rFonts w:ascii="Arial" w:hAnsi="Arial" w:cs="Arial"/>
          <w:sz w:val="22"/>
          <w:szCs w:val="22"/>
          <w:lang w:eastAsia="ar-SA"/>
        </w:rPr>
        <w:t>;</w:t>
      </w:r>
    </w:p>
    <w:p w14:paraId="74065B78" w14:textId="77777777" w:rsidR="001D60F6" w:rsidRPr="00E05DA6" w:rsidRDefault="001D60F6" w:rsidP="00256C9A">
      <w:pPr>
        <w:pStyle w:val="CM4"/>
        <w:tabs>
          <w:tab w:val="bar" w:pos="-567"/>
        </w:tabs>
        <w:ind w:left="2136"/>
        <w:jc w:val="both"/>
        <w:rPr>
          <w:rFonts w:ascii="Arial" w:hAnsi="Arial" w:cs="Arial"/>
          <w:sz w:val="22"/>
          <w:szCs w:val="22"/>
          <w:lang w:val="en-GB" w:eastAsia="ar-SA"/>
        </w:rPr>
      </w:pPr>
    </w:p>
    <w:p w14:paraId="32F00D7F" w14:textId="77777777" w:rsidR="001D60F6" w:rsidRPr="00E05DA6" w:rsidRDefault="009973B3" w:rsidP="00256C9A">
      <w:pPr>
        <w:pStyle w:val="CM4"/>
        <w:tabs>
          <w:tab w:val="bar" w:pos="-567"/>
        </w:tabs>
        <w:ind w:left="2136"/>
        <w:jc w:val="both"/>
        <w:rPr>
          <w:rFonts w:ascii="Arial" w:hAnsi="Arial" w:cs="Arial"/>
          <w:sz w:val="22"/>
          <w:szCs w:val="22"/>
          <w:lang w:val="en-GB" w:eastAsia="ar-SA"/>
        </w:rPr>
      </w:pPr>
      <w:r w:rsidRPr="00E05DA6">
        <w:rPr>
          <w:rFonts w:ascii="Arial" w:hAnsi="Arial" w:cs="Arial"/>
          <w:sz w:val="22"/>
          <w:szCs w:val="22"/>
          <w:lang w:val="en-GB" w:eastAsia="ar-SA"/>
        </w:rPr>
        <w:t>(ii)</w:t>
      </w:r>
      <w:r w:rsidR="001D60F6" w:rsidRPr="00E05DA6">
        <w:rPr>
          <w:rFonts w:ascii="Arial" w:hAnsi="Arial" w:cs="Arial"/>
          <w:sz w:val="22"/>
          <w:szCs w:val="22"/>
          <w:lang w:val="en-GB" w:eastAsia="ar-SA"/>
        </w:rPr>
        <w:t xml:space="preserve"> non-compliance with the applicable </w:t>
      </w:r>
      <w:r w:rsidR="001D677C" w:rsidRPr="00E05DA6">
        <w:rPr>
          <w:rFonts w:ascii="Arial" w:hAnsi="Arial" w:cs="Arial"/>
          <w:sz w:val="22"/>
          <w:szCs w:val="22"/>
          <w:lang w:val="en-GB" w:eastAsia="ar-SA"/>
        </w:rPr>
        <w:t>AD</w:t>
      </w:r>
      <w:r w:rsidR="001D60F6" w:rsidRPr="00E05DA6">
        <w:rPr>
          <w:rFonts w:ascii="Arial" w:hAnsi="Arial" w:cs="Arial"/>
          <w:sz w:val="22"/>
          <w:szCs w:val="22"/>
          <w:lang w:val="en-GB" w:eastAsia="ar-SA"/>
        </w:rPr>
        <w:t>s and other continu</w:t>
      </w:r>
      <w:r w:rsidR="00AA2997" w:rsidRPr="00E05DA6">
        <w:rPr>
          <w:rFonts w:ascii="Arial" w:hAnsi="Arial" w:cs="Arial"/>
          <w:sz w:val="22"/>
          <w:szCs w:val="22"/>
          <w:lang w:val="en-GB" w:eastAsia="ar-SA"/>
        </w:rPr>
        <w:t>ed or continuing</w:t>
      </w:r>
      <w:r w:rsidR="001D60F6" w:rsidRPr="00E05DA6">
        <w:rPr>
          <w:rFonts w:ascii="Arial" w:hAnsi="Arial" w:cs="Arial"/>
          <w:sz w:val="22"/>
          <w:szCs w:val="22"/>
          <w:lang w:val="en-GB" w:eastAsia="ar-SA"/>
        </w:rPr>
        <w:t xml:space="preserve"> airworthiness requirement mandated by the </w:t>
      </w:r>
      <w:r w:rsidR="00135439">
        <w:rPr>
          <w:rFonts w:ascii="Arial" w:hAnsi="Arial" w:cs="Arial"/>
          <w:sz w:val="22"/>
          <w:szCs w:val="22"/>
          <w:lang w:val="en-GB" w:eastAsia="ar-SA"/>
        </w:rPr>
        <w:t>MAA-NOR</w:t>
      </w:r>
      <w:r w:rsidR="001D60F6" w:rsidRPr="00E05DA6">
        <w:rPr>
          <w:rFonts w:ascii="Arial" w:hAnsi="Arial" w:cs="Arial"/>
          <w:sz w:val="22"/>
          <w:szCs w:val="22"/>
          <w:lang w:val="en-GB" w:eastAsia="ar-SA"/>
        </w:rPr>
        <w:t>;</w:t>
      </w:r>
    </w:p>
    <w:p w14:paraId="3E428133" w14:textId="77777777" w:rsidR="001D60F6" w:rsidRPr="00E05DA6" w:rsidRDefault="001D60F6" w:rsidP="00256C9A">
      <w:pPr>
        <w:tabs>
          <w:tab w:val="bar" w:pos="-567"/>
        </w:tabs>
        <w:ind w:left="1416"/>
        <w:rPr>
          <w:rFonts w:cs="Arial"/>
          <w:sz w:val="22"/>
          <w:lang w:val="en-GB"/>
        </w:rPr>
      </w:pPr>
    </w:p>
    <w:p w14:paraId="186366FC" w14:textId="77777777" w:rsidR="001D60F6" w:rsidRPr="00E05DA6" w:rsidRDefault="009973B3" w:rsidP="00256C9A">
      <w:pPr>
        <w:pStyle w:val="CM4"/>
        <w:tabs>
          <w:tab w:val="bar" w:pos="-567"/>
        </w:tabs>
        <w:ind w:left="2136"/>
        <w:jc w:val="both"/>
        <w:rPr>
          <w:rFonts w:ascii="Arial" w:hAnsi="Arial" w:cs="Arial"/>
          <w:sz w:val="22"/>
          <w:szCs w:val="22"/>
          <w:lang w:val="en-GB" w:eastAsia="ar-SA"/>
        </w:rPr>
      </w:pPr>
      <w:r w:rsidRPr="00E05DA6">
        <w:rPr>
          <w:rFonts w:ascii="Arial" w:hAnsi="Arial" w:cs="Arial"/>
          <w:sz w:val="22"/>
          <w:szCs w:val="22"/>
          <w:lang w:val="en-GB" w:eastAsia="ar-SA"/>
        </w:rPr>
        <w:t>(iii)</w:t>
      </w:r>
      <w:r w:rsidR="001D60F6" w:rsidRPr="00E05DA6">
        <w:rPr>
          <w:rFonts w:ascii="Arial" w:hAnsi="Arial" w:cs="Arial"/>
          <w:sz w:val="22"/>
          <w:szCs w:val="22"/>
          <w:lang w:val="en-GB" w:eastAsia="ar-SA"/>
        </w:rPr>
        <w:t xml:space="preserve"> absence of the necessary information to determine the airworthiness status or eligibility for installation; </w:t>
      </w:r>
    </w:p>
    <w:p w14:paraId="387282C7" w14:textId="77777777" w:rsidR="001D60F6" w:rsidRPr="00E05DA6" w:rsidRDefault="001D60F6" w:rsidP="00256C9A">
      <w:pPr>
        <w:tabs>
          <w:tab w:val="bar" w:pos="-567"/>
        </w:tabs>
        <w:ind w:left="1416"/>
        <w:rPr>
          <w:rFonts w:cs="Arial"/>
          <w:sz w:val="22"/>
          <w:lang w:val="en-GB"/>
        </w:rPr>
      </w:pPr>
    </w:p>
    <w:p w14:paraId="1C0FCCBC" w14:textId="77777777" w:rsidR="001D60F6" w:rsidRPr="00E05DA6" w:rsidRDefault="009973B3" w:rsidP="00256C9A">
      <w:pPr>
        <w:pStyle w:val="CM4"/>
        <w:tabs>
          <w:tab w:val="bar" w:pos="-567"/>
        </w:tabs>
        <w:ind w:left="2136"/>
        <w:jc w:val="both"/>
        <w:rPr>
          <w:rFonts w:ascii="Arial" w:hAnsi="Arial" w:cs="Arial"/>
          <w:sz w:val="22"/>
          <w:szCs w:val="22"/>
          <w:lang w:val="en-GB" w:eastAsia="ar-SA"/>
        </w:rPr>
      </w:pPr>
      <w:r w:rsidRPr="00E05DA6">
        <w:rPr>
          <w:rFonts w:ascii="Arial" w:hAnsi="Arial" w:cs="Arial"/>
          <w:sz w:val="22"/>
          <w:szCs w:val="22"/>
          <w:lang w:val="en-GB" w:eastAsia="ar-SA"/>
        </w:rPr>
        <w:t>(iv)</w:t>
      </w:r>
      <w:r w:rsidR="001D60F6" w:rsidRPr="00E05DA6">
        <w:rPr>
          <w:rFonts w:ascii="Arial" w:hAnsi="Arial" w:cs="Arial"/>
          <w:sz w:val="22"/>
          <w:szCs w:val="22"/>
          <w:lang w:val="en-GB" w:eastAsia="ar-SA"/>
        </w:rPr>
        <w:t xml:space="preserve"> evidence of defects or malfunctions;</w:t>
      </w:r>
    </w:p>
    <w:p w14:paraId="252E03DE" w14:textId="77777777" w:rsidR="001D60F6" w:rsidRPr="00E05DA6" w:rsidRDefault="001D60F6" w:rsidP="00256C9A">
      <w:pPr>
        <w:pStyle w:val="CM4"/>
        <w:tabs>
          <w:tab w:val="bar" w:pos="-567"/>
        </w:tabs>
        <w:ind w:left="2136"/>
        <w:jc w:val="both"/>
        <w:rPr>
          <w:rFonts w:ascii="Arial" w:hAnsi="Arial" w:cs="Arial"/>
          <w:sz w:val="22"/>
          <w:szCs w:val="22"/>
          <w:lang w:val="en-GB" w:eastAsia="ar-SA"/>
        </w:rPr>
      </w:pPr>
    </w:p>
    <w:p w14:paraId="71571EA2" w14:textId="77777777" w:rsidR="001D60F6" w:rsidRPr="00E05DA6" w:rsidRDefault="009973B3" w:rsidP="00256C9A">
      <w:pPr>
        <w:pStyle w:val="CM4"/>
        <w:tabs>
          <w:tab w:val="bar" w:pos="-567"/>
        </w:tabs>
        <w:ind w:left="2136"/>
        <w:jc w:val="both"/>
        <w:rPr>
          <w:rFonts w:ascii="Arial" w:hAnsi="Arial" w:cs="Arial"/>
          <w:sz w:val="22"/>
          <w:szCs w:val="22"/>
          <w:lang w:val="en-GB" w:eastAsia="ar-SA"/>
        </w:rPr>
      </w:pPr>
      <w:r w:rsidRPr="00E05DA6">
        <w:rPr>
          <w:rFonts w:ascii="Arial" w:hAnsi="Arial" w:cs="Arial"/>
          <w:sz w:val="22"/>
          <w:szCs w:val="22"/>
          <w:lang w:val="en-GB" w:eastAsia="ar-SA"/>
        </w:rPr>
        <w:t>(v)</w:t>
      </w:r>
      <w:r w:rsidR="001D60F6" w:rsidRPr="00E05DA6">
        <w:rPr>
          <w:rFonts w:ascii="Arial" w:hAnsi="Arial" w:cs="Arial"/>
          <w:sz w:val="22"/>
          <w:szCs w:val="22"/>
          <w:lang w:val="en-GB" w:eastAsia="ar-SA"/>
        </w:rPr>
        <w:t xml:space="preserve"> involvement in an incident or accident likely to affect its serviceability.</w:t>
      </w:r>
    </w:p>
    <w:p w14:paraId="363F1587" w14:textId="77777777" w:rsidR="001D60F6" w:rsidRPr="00E05DA6" w:rsidRDefault="001D60F6" w:rsidP="00256C9A">
      <w:pPr>
        <w:tabs>
          <w:tab w:val="bar" w:pos="-567"/>
        </w:tabs>
        <w:ind w:left="1416"/>
        <w:rPr>
          <w:rFonts w:cs="Arial"/>
          <w:sz w:val="22"/>
          <w:lang w:val="en-GB"/>
        </w:rPr>
      </w:pPr>
    </w:p>
    <w:p w14:paraId="2D29AC71" w14:textId="77777777" w:rsidR="001D60F6" w:rsidRPr="00E05DA6" w:rsidRDefault="001D60F6" w:rsidP="00256C9A">
      <w:pPr>
        <w:pStyle w:val="CM4"/>
        <w:tabs>
          <w:tab w:val="bar" w:pos="-567"/>
        </w:tabs>
        <w:ind w:left="1416"/>
        <w:jc w:val="both"/>
        <w:rPr>
          <w:rFonts w:ascii="Arial" w:hAnsi="Arial" w:cs="Arial"/>
          <w:strike/>
          <w:sz w:val="22"/>
          <w:szCs w:val="22"/>
          <w:lang w:val="en-GB" w:eastAsia="ar-SA"/>
        </w:rPr>
      </w:pPr>
      <w:r w:rsidRPr="00E05DA6">
        <w:rPr>
          <w:rFonts w:ascii="Arial" w:hAnsi="Arial" w:cs="Arial"/>
          <w:sz w:val="22"/>
          <w:szCs w:val="22"/>
          <w:lang w:val="en-GB" w:eastAsia="ar-SA"/>
        </w:rPr>
        <w:t>Unserviceable components shall be identified and stored in a secure location under the control of a</w:t>
      </w:r>
      <w:r w:rsidR="00A33D5B" w:rsidRPr="00E05DA6">
        <w:rPr>
          <w:rFonts w:ascii="Arial" w:hAnsi="Arial" w:cs="Arial"/>
          <w:sz w:val="22"/>
          <w:szCs w:val="22"/>
          <w:lang w:val="en-GB" w:eastAsia="ar-SA"/>
        </w:rPr>
        <w:t xml:space="preserve"> maintenance organisation </w:t>
      </w:r>
      <w:r w:rsidRPr="00E05DA6">
        <w:rPr>
          <w:rFonts w:ascii="Arial" w:hAnsi="Arial" w:cs="Arial"/>
          <w:sz w:val="22"/>
          <w:szCs w:val="22"/>
          <w:lang w:val="en-GB" w:eastAsia="ar-SA"/>
        </w:rPr>
        <w:t xml:space="preserve">until a decision is made on the future status of such component. </w:t>
      </w:r>
    </w:p>
    <w:p w14:paraId="32C94112" w14:textId="77777777" w:rsidR="00F87597" w:rsidRPr="00E05DA6" w:rsidRDefault="00F87597" w:rsidP="00256C9A">
      <w:pPr>
        <w:pStyle w:val="R2"/>
        <w:tabs>
          <w:tab w:val="bar" w:pos="-567"/>
        </w:tabs>
        <w:spacing w:after="0"/>
        <w:ind w:left="2114"/>
        <w:rPr>
          <w:sz w:val="22"/>
          <w:szCs w:val="22"/>
          <w:lang w:val="en-GB"/>
        </w:rPr>
      </w:pPr>
    </w:p>
    <w:p w14:paraId="6DD21718" w14:textId="5A6C6E00" w:rsidR="00B473BB" w:rsidRPr="00E05DA6" w:rsidRDefault="00F87597" w:rsidP="00256C9A">
      <w:pPr>
        <w:pStyle w:val="CM4"/>
        <w:tabs>
          <w:tab w:val="bar" w:pos="-567"/>
        </w:tabs>
        <w:ind w:left="1416"/>
        <w:jc w:val="both"/>
        <w:rPr>
          <w:rFonts w:ascii="Arial" w:hAnsi="Arial" w:cs="Arial"/>
          <w:sz w:val="22"/>
          <w:szCs w:val="22"/>
          <w:lang w:val="en-GB" w:eastAsia="ar-SA"/>
        </w:rPr>
      </w:pPr>
      <w:r w:rsidRPr="00E05DA6">
        <w:rPr>
          <w:rFonts w:ascii="Arial" w:hAnsi="Arial" w:cs="Arial"/>
          <w:sz w:val="22"/>
          <w:szCs w:val="22"/>
          <w:lang w:val="en-GB" w:eastAsia="ar-SA"/>
        </w:rPr>
        <w:t xml:space="preserve">3. Unsalvageable components which are classified in accordance with </w:t>
      </w:r>
      <w:hyperlink w:anchor="_145.A.42_Acceptance_of_components" w:history="1">
        <w:r w:rsidR="004A4156">
          <w:rPr>
            <w:rFonts w:ascii="Arial" w:hAnsi="Arial" w:cs="Arial"/>
            <w:sz w:val="22"/>
            <w:szCs w:val="22"/>
            <w:lang w:val="en-GB" w:eastAsia="ar-SA"/>
          </w:rPr>
          <w:t xml:space="preserve">NOR </w:t>
        </w:r>
        <w:r w:rsidRPr="00E05DA6">
          <w:rPr>
            <w:rFonts w:ascii="Arial" w:hAnsi="Arial" w:cs="Arial"/>
            <w:sz w:val="22"/>
            <w:szCs w:val="22"/>
            <w:lang w:val="en-GB" w:eastAsia="ar-SA"/>
          </w:rPr>
          <w:t>MAR 145.A.42</w:t>
        </w:r>
      </w:hyperlink>
      <w:r w:rsidRPr="00E05DA6">
        <w:rPr>
          <w:rFonts w:ascii="Arial" w:hAnsi="Arial" w:cs="Arial"/>
          <w:sz w:val="22"/>
          <w:szCs w:val="22"/>
          <w:lang w:val="en-GB" w:eastAsia="ar-SA"/>
        </w:rPr>
        <w:t>(d).</w:t>
      </w:r>
      <w:r w:rsidR="00B473BB" w:rsidRPr="00E05DA6">
        <w:rPr>
          <w:rFonts w:ascii="Arial" w:hAnsi="Arial" w:cs="Arial"/>
          <w:sz w:val="22"/>
          <w:szCs w:val="22"/>
          <w:lang w:val="en-GB" w:eastAsia="ar-SA"/>
        </w:rPr>
        <w:t xml:space="preserve"> </w:t>
      </w:r>
      <w:r w:rsidR="00CC2FEE" w:rsidRPr="00E05DA6">
        <w:rPr>
          <w:rFonts w:ascii="Arial" w:hAnsi="Arial" w:cs="Arial"/>
          <w:sz w:val="22"/>
          <w:szCs w:val="22"/>
          <w:lang w:val="en-GB" w:eastAsia="ar-SA"/>
        </w:rPr>
        <w:t>A</w:t>
      </w:r>
      <w:r w:rsidR="00A33D5B" w:rsidRPr="00E05DA6">
        <w:rPr>
          <w:rFonts w:ascii="Arial" w:hAnsi="Arial" w:cs="Arial"/>
          <w:sz w:val="22"/>
          <w:szCs w:val="22"/>
          <w:lang w:val="en-GB" w:eastAsia="ar-SA"/>
        </w:rPr>
        <w:t xml:space="preserve"> maintenance organisation </w:t>
      </w:r>
      <w:r w:rsidR="0002551D" w:rsidRPr="00E05DA6">
        <w:rPr>
          <w:rFonts w:ascii="Arial" w:hAnsi="Arial" w:cs="Arial"/>
          <w:sz w:val="22"/>
          <w:szCs w:val="22"/>
          <w:lang w:val="en-GB" w:eastAsia="ar-SA"/>
        </w:rPr>
        <w:t>in consultation with the CAMO/Operating Organisation</w:t>
      </w:r>
      <w:r w:rsidR="00B473BB" w:rsidRPr="00E05DA6">
        <w:rPr>
          <w:rFonts w:ascii="Arial" w:hAnsi="Arial" w:cs="Arial"/>
          <w:sz w:val="22"/>
          <w:szCs w:val="22"/>
          <w:lang w:val="en-GB" w:eastAsia="ar-SA"/>
        </w:rPr>
        <w:t xml:space="preserve"> shall, in the case of unsalvageable components: </w:t>
      </w:r>
    </w:p>
    <w:p w14:paraId="2FCCDF78" w14:textId="77777777" w:rsidR="00B473BB" w:rsidRPr="00E05DA6" w:rsidRDefault="00B473BB" w:rsidP="00256C9A">
      <w:pPr>
        <w:tabs>
          <w:tab w:val="bar" w:pos="-567"/>
        </w:tabs>
        <w:ind w:left="1416"/>
        <w:rPr>
          <w:rFonts w:cs="Arial"/>
          <w:sz w:val="22"/>
          <w:lang w:val="en-GB"/>
        </w:rPr>
      </w:pPr>
    </w:p>
    <w:p w14:paraId="61A5B9DC" w14:textId="77777777" w:rsidR="00B473BB" w:rsidRPr="00E05DA6" w:rsidRDefault="00B2294C" w:rsidP="00256C9A">
      <w:pPr>
        <w:pStyle w:val="CM4"/>
        <w:tabs>
          <w:tab w:val="bar" w:pos="-567"/>
        </w:tabs>
        <w:ind w:left="2136"/>
        <w:jc w:val="both"/>
        <w:rPr>
          <w:rFonts w:ascii="Arial" w:hAnsi="Arial" w:cs="Arial"/>
          <w:sz w:val="22"/>
          <w:szCs w:val="22"/>
          <w:lang w:val="en-GB" w:eastAsia="ar-SA"/>
        </w:rPr>
      </w:pPr>
      <w:r w:rsidRPr="00E05DA6">
        <w:rPr>
          <w:rFonts w:ascii="Arial" w:hAnsi="Arial" w:cs="Arial"/>
          <w:sz w:val="22"/>
          <w:szCs w:val="22"/>
          <w:lang w:val="en-GB" w:eastAsia="ar-SA"/>
        </w:rPr>
        <w:t>(i)</w:t>
      </w:r>
      <w:r w:rsidR="00B473BB" w:rsidRPr="00E05DA6">
        <w:rPr>
          <w:rFonts w:ascii="Arial" w:hAnsi="Arial" w:cs="Arial"/>
          <w:sz w:val="22"/>
          <w:szCs w:val="22"/>
          <w:lang w:val="en-GB" w:eastAsia="ar-SA"/>
        </w:rPr>
        <w:t xml:space="preserve"> retain such component</w:t>
      </w:r>
      <w:r w:rsidR="009D1F05" w:rsidRPr="00E05DA6">
        <w:rPr>
          <w:rFonts w:ascii="Arial" w:hAnsi="Arial" w:cs="Arial"/>
          <w:sz w:val="22"/>
          <w:szCs w:val="22"/>
          <w:lang w:val="en-GB" w:eastAsia="ar-SA"/>
        </w:rPr>
        <w:t>s</w:t>
      </w:r>
      <w:r w:rsidR="00B473BB" w:rsidRPr="00E05DA6">
        <w:rPr>
          <w:rFonts w:ascii="Arial" w:hAnsi="Arial" w:cs="Arial"/>
          <w:sz w:val="22"/>
          <w:szCs w:val="22"/>
          <w:lang w:val="en-GB" w:eastAsia="ar-SA"/>
        </w:rPr>
        <w:t xml:space="preserve"> in </w:t>
      </w:r>
      <w:r w:rsidR="00B82376" w:rsidRPr="00E05DA6">
        <w:rPr>
          <w:rFonts w:ascii="Arial" w:hAnsi="Arial" w:cs="Arial"/>
          <w:sz w:val="22"/>
          <w:szCs w:val="22"/>
          <w:lang w:val="en-GB" w:eastAsia="ar-SA"/>
        </w:rPr>
        <w:t xml:space="preserve">a secure location under the control of </w:t>
      </w:r>
      <w:r w:rsidR="00E71482" w:rsidRPr="00E05DA6">
        <w:rPr>
          <w:rFonts w:ascii="Arial" w:hAnsi="Arial" w:cs="Arial"/>
          <w:sz w:val="22"/>
          <w:szCs w:val="22"/>
          <w:lang w:val="en-GB" w:eastAsia="ar-SA"/>
        </w:rPr>
        <w:t xml:space="preserve">the </w:t>
      </w:r>
      <w:r w:rsidR="00A33D5B" w:rsidRPr="00E05DA6">
        <w:rPr>
          <w:rFonts w:ascii="Arial" w:hAnsi="Arial" w:cs="Arial"/>
          <w:sz w:val="22"/>
          <w:szCs w:val="22"/>
          <w:lang w:val="en-GB" w:eastAsia="ar-SA"/>
        </w:rPr>
        <w:t>maintenance organisation</w:t>
      </w:r>
      <w:r w:rsidR="00B82376" w:rsidRPr="00E05DA6">
        <w:rPr>
          <w:rFonts w:ascii="Arial" w:hAnsi="Arial" w:cs="Arial"/>
          <w:sz w:val="22"/>
          <w:szCs w:val="22"/>
          <w:lang w:val="en-GB" w:eastAsia="ar-SA"/>
        </w:rPr>
        <w:t xml:space="preserve"> until a decision is made on the future status of such component</w:t>
      </w:r>
      <w:r w:rsidR="00627CFA" w:rsidRPr="00E05DA6">
        <w:rPr>
          <w:rFonts w:ascii="Arial" w:hAnsi="Arial" w:cs="Arial"/>
          <w:sz w:val="22"/>
          <w:szCs w:val="22"/>
          <w:lang w:val="en-GB" w:eastAsia="ar-SA"/>
        </w:rPr>
        <w:t>;</w:t>
      </w:r>
      <w:r w:rsidR="00B473BB" w:rsidRPr="00E05DA6">
        <w:rPr>
          <w:rFonts w:ascii="Arial" w:hAnsi="Arial" w:cs="Arial"/>
          <w:sz w:val="22"/>
          <w:szCs w:val="22"/>
          <w:lang w:val="en-GB" w:eastAsia="ar-SA"/>
        </w:rPr>
        <w:t xml:space="preserve"> or </w:t>
      </w:r>
    </w:p>
    <w:p w14:paraId="2DD820C3" w14:textId="77777777" w:rsidR="00B473BB" w:rsidRPr="00E05DA6" w:rsidRDefault="00B473BB" w:rsidP="00256C9A">
      <w:pPr>
        <w:tabs>
          <w:tab w:val="bar" w:pos="-567"/>
        </w:tabs>
        <w:ind w:left="1416"/>
        <w:rPr>
          <w:rFonts w:cs="Arial"/>
          <w:sz w:val="22"/>
          <w:lang w:val="en-GB"/>
        </w:rPr>
      </w:pPr>
    </w:p>
    <w:p w14:paraId="576DABA2" w14:textId="77777777" w:rsidR="00B473BB" w:rsidRPr="00E05DA6" w:rsidRDefault="00B2294C" w:rsidP="00256C9A">
      <w:pPr>
        <w:pStyle w:val="CM4"/>
        <w:tabs>
          <w:tab w:val="bar" w:pos="-567"/>
        </w:tabs>
        <w:ind w:left="2124"/>
        <w:jc w:val="both"/>
        <w:rPr>
          <w:rFonts w:ascii="Arial" w:hAnsi="Arial" w:cs="Arial"/>
          <w:sz w:val="22"/>
          <w:szCs w:val="22"/>
          <w:lang w:val="en-GB" w:eastAsia="ar-SA"/>
        </w:rPr>
      </w:pPr>
      <w:r w:rsidRPr="00E05DA6">
        <w:rPr>
          <w:rFonts w:ascii="Arial" w:hAnsi="Arial" w:cs="Arial"/>
          <w:sz w:val="22"/>
          <w:szCs w:val="22"/>
          <w:lang w:val="en-GB" w:eastAsia="ar-SA"/>
        </w:rPr>
        <w:t>(ii)</w:t>
      </w:r>
      <w:r w:rsidR="00B473BB" w:rsidRPr="00E05DA6">
        <w:rPr>
          <w:rFonts w:ascii="Arial" w:hAnsi="Arial" w:cs="Arial"/>
          <w:sz w:val="22"/>
          <w:szCs w:val="22"/>
          <w:lang w:val="en-GB" w:eastAsia="ar-SA"/>
        </w:rPr>
        <w:t xml:space="preserve"> arrange for the component</w:t>
      </w:r>
      <w:r w:rsidR="009D1F05" w:rsidRPr="00E05DA6">
        <w:rPr>
          <w:rFonts w:ascii="Arial" w:hAnsi="Arial" w:cs="Arial"/>
          <w:sz w:val="22"/>
          <w:szCs w:val="22"/>
          <w:lang w:val="en-GB" w:eastAsia="ar-SA"/>
        </w:rPr>
        <w:t>s</w:t>
      </w:r>
      <w:r w:rsidR="00B473BB" w:rsidRPr="00E05DA6">
        <w:rPr>
          <w:rFonts w:ascii="Arial" w:hAnsi="Arial" w:cs="Arial"/>
          <w:sz w:val="22"/>
          <w:szCs w:val="22"/>
          <w:lang w:val="en-GB" w:eastAsia="ar-SA"/>
        </w:rPr>
        <w:t xml:space="preserve"> to be mutilated in a manner that ensures th</w:t>
      </w:r>
      <w:r w:rsidR="00B82376" w:rsidRPr="00E05DA6">
        <w:rPr>
          <w:rFonts w:ascii="Arial" w:hAnsi="Arial" w:cs="Arial"/>
          <w:sz w:val="22"/>
          <w:szCs w:val="22"/>
          <w:lang w:val="en-GB" w:eastAsia="ar-SA"/>
        </w:rPr>
        <w:t>ey are</w:t>
      </w:r>
      <w:r w:rsidR="00B473BB" w:rsidRPr="00E05DA6">
        <w:rPr>
          <w:rFonts w:ascii="Arial" w:hAnsi="Arial" w:cs="Arial"/>
          <w:sz w:val="22"/>
          <w:szCs w:val="22"/>
          <w:lang w:val="en-GB" w:eastAsia="ar-SA"/>
        </w:rPr>
        <w:t xml:space="preserve"> beyond economic salvage or repair before relinquishing responsibility for such component</w:t>
      </w:r>
      <w:r w:rsidR="00B82376" w:rsidRPr="00E05DA6">
        <w:rPr>
          <w:rFonts w:ascii="Arial" w:hAnsi="Arial" w:cs="Arial"/>
          <w:sz w:val="22"/>
          <w:szCs w:val="22"/>
          <w:lang w:val="en-GB" w:eastAsia="ar-SA"/>
        </w:rPr>
        <w:t>s</w:t>
      </w:r>
      <w:r w:rsidR="00B473BB" w:rsidRPr="00E05DA6">
        <w:rPr>
          <w:rFonts w:ascii="Arial" w:hAnsi="Arial" w:cs="Arial"/>
          <w:sz w:val="22"/>
          <w:szCs w:val="22"/>
          <w:lang w:val="en-GB" w:eastAsia="ar-SA"/>
        </w:rPr>
        <w:t>.</w:t>
      </w:r>
      <w:r w:rsidR="00B82376" w:rsidRPr="00E05DA6">
        <w:rPr>
          <w:rFonts w:ascii="Arial" w:hAnsi="Arial" w:cs="Arial"/>
          <w:sz w:val="22"/>
          <w:szCs w:val="22"/>
          <w:lang w:val="en-GB" w:eastAsia="ar-SA"/>
        </w:rPr>
        <w:t xml:space="preserve"> </w:t>
      </w:r>
      <w:r w:rsidR="0096020B" w:rsidRPr="00E05DA6">
        <w:rPr>
          <w:rFonts w:ascii="Arial" w:hAnsi="Arial" w:cs="Arial"/>
          <w:sz w:val="22"/>
          <w:szCs w:val="22"/>
          <w:lang w:val="en-GB" w:eastAsia="ar-SA"/>
        </w:rPr>
        <w:t>By derogation</w:t>
      </w:r>
      <w:r w:rsidR="00B82376" w:rsidRPr="00E05DA6">
        <w:rPr>
          <w:rFonts w:ascii="Arial" w:hAnsi="Arial" w:cs="Arial"/>
          <w:sz w:val="22"/>
          <w:szCs w:val="22"/>
          <w:lang w:val="en-GB" w:eastAsia="ar-SA"/>
        </w:rPr>
        <w:t xml:space="preserve">, </w:t>
      </w:r>
      <w:r w:rsidR="00B473BB" w:rsidRPr="00E05DA6">
        <w:rPr>
          <w:rFonts w:ascii="Arial" w:hAnsi="Arial" w:cs="Arial"/>
          <w:sz w:val="22"/>
          <w:szCs w:val="22"/>
          <w:lang w:val="en-GB" w:eastAsia="ar-SA"/>
        </w:rPr>
        <w:t xml:space="preserve">a </w:t>
      </w:r>
      <w:r w:rsidR="00D74B24" w:rsidRPr="00E05DA6">
        <w:rPr>
          <w:rFonts w:ascii="Arial" w:hAnsi="Arial" w:cs="Arial"/>
          <w:sz w:val="22"/>
          <w:szCs w:val="22"/>
          <w:lang w:val="en-GB" w:eastAsia="ar-SA"/>
        </w:rPr>
        <w:t>CAMO/</w:t>
      </w:r>
      <w:r w:rsidR="0002551D" w:rsidRPr="00E05DA6">
        <w:rPr>
          <w:rFonts w:ascii="Arial" w:hAnsi="Arial" w:cs="Arial"/>
          <w:sz w:val="22"/>
          <w:szCs w:val="22"/>
          <w:lang w:val="en-GB" w:eastAsia="ar-SA"/>
        </w:rPr>
        <w:t>Operating O</w:t>
      </w:r>
      <w:r w:rsidR="00B473BB" w:rsidRPr="00E05DA6">
        <w:rPr>
          <w:rFonts w:ascii="Arial" w:hAnsi="Arial" w:cs="Arial"/>
          <w:sz w:val="22"/>
          <w:szCs w:val="22"/>
          <w:lang w:val="en-GB" w:eastAsia="ar-SA"/>
        </w:rPr>
        <w:t xml:space="preserve">rganisation may transfer responsibility of components classified as unsalvageable to an organisation for training or research without mutilation. </w:t>
      </w:r>
    </w:p>
    <w:p w14:paraId="255E5B0B" w14:textId="77777777" w:rsidR="00F87597" w:rsidRPr="00E05DA6" w:rsidRDefault="00F87597" w:rsidP="00256C9A">
      <w:pPr>
        <w:pStyle w:val="R2"/>
        <w:tabs>
          <w:tab w:val="bar" w:pos="-567"/>
        </w:tabs>
        <w:spacing w:after="0"/>
        <w:rPr>
          <w:sz w:val="22"/>
          <w:szCs w:val="22"/>
        </w:rPr>
      </w:pPr>
    </w:p>
    <w:p w14:paraId="2FD76BC5" w14:textId="77777777" w:rsidR="00627CFA" w:rsidRPr="00E05DA6" w:rsidRDefault="00F87597" w:rsidP="00256C9A">
      <w:pPr>
        <w:pStyle w:val="R2"/>
        <w:tabs>
          <w:tab w:val="bar" w:pos="-567"/>
        </w:tabs>
        <w:spacing w:after="0"/>
        <w:rPr>
          <w:sz w:val="22"/>
          <w:szCs w:val="22"/>
          <w:lang w:val="en-GB"/>
        </w:rPr>
      </w:pPr>
      <w:r w:rsidRPr="00E05DA6">
        <w:rPr>
          <w:sz w:val="22"/>
          <w:szCs w:val="22"/>
          <w:lang w:val="en-GB"/>
        </w:rPr>
        <w:t xml:space="preserve">4. Standard parts used on an aircraft, engine, propeller or other aircraft component when specified in the manufacturer's illustrated parts catalogue and/or the maintenance data. These parts </w:t>
      </w:r>
      <w:r w:rsidR="00DE1320" w:rsidRPr="00E05DA6">
        <w:rPr>
          <w:sz w:val="22"/>
          <w:szCs w:val="22"/>
          <w:lang w:val="en-GB"/>
        </w:rPr>
        <w:t xml:space="preserve">shall </w:t>
      </w:r>
      <w:r w:rsidRPr="00E05DA6">
        <w:rPr>
          <w:sz w:val="22"/>
          <w:szCs w:val="22"/>
          <w:lang w:val="en-GB"/>
        </w:rPr>
        <w:t>be accompanied by a manufacturer’s declaration of conformity</w:t>
      </w:r>
      <w:r w:rsidR="000A0AE5" w:rsidRPr="00E05DA6">
        <w:rPr>
          <w:sz w:val="22"/>
          <w:szCs w:val="22"/>
          <w:lang w:val="en-GB"/>
        </w:rPr>
        <w:t xml:space="preserve"> traceable to the applicable standard.</w:t>
      </w:r>
    </w:p>
    <w:p w14:paraId="764E35EF" w14:textId="77777777" w:rsidR="00B473BB" w:rsidRPr="00E05DA6" w:rsidRDefault="00B473BB" w:rsidP="00B473BB">
      <w:pPr>
        <w:pStyle w:val="R2"/>
        <w:spacing w:after="0"/>
        <w:ind w:left="2114"/>
        <w:rPr>
          <w:sz w:val="22"/>
          <w:szCs w:val="22"/>
          <w:lang w:val="en-GB"/>
        </w:rPr>
      </w:pPr>
    </w:p>
    <w:p w14:paraId="31781C11" w14:textId="77777777" w:rsidR="00F87597" w:rsidRPr="00E05DA6" w:rsidRDefault="00F87597" w:rsidP="00B473BB">
      <w:pPr>
        <w:pStyle w:val="R2"/>
        <w:spacing w:after="0"/>
        <w:rPr>
          <w:sz w:val="22"/>
          <w:szCs w:val="22"/>
          <w:lang w:val="en-GB"/>
        </w:rPr>
      </w:pPr>
      <w:r w:rsidRPr="00E05DA6">
        <w:rPr>
          <w:sz w:val="22"/>
          <w:szCs w:val="22"/>
          <w:lang w:val="en-GB"/>
        </w:rPr>
        <w:t xml:space="preserve">5. Material both raw and consumable used in the course of maintenance when the </w:t>
      </w:r>
      <w:r w:rsidR="00A33D5B" w:rsidRPr="00E05DA6">
        <w:rPr>
          <w:sz w:val="22"/>
          <w:szCs w:val="22"/>
          <w:lang w:val="en-GB"/>
        </w:rPr>
        <w:t>maintenance organisation</w:t>
      </w:r>
      <w:r w:rsidRPr="00E05DA6">
        <w:rPr>
          <w:sz w:val="22"/>
          <w:szCs w:val="22"/>
          <w:lang w:val="en-GB"/>
        </w:rPr>
        <w:t xml:space="preserve"> is satisfied that the material meets the required specification and has appropriate traceability. All material </w:t>
      </w:r>
      <w:r w:rsidR="009D1F05" w:rsidRPr="00E05DA6">
        <w:rPr>
          <w:sz w:val="22"/>
          <w:szCs w:val="22"/>
          <w:lang w:val="en-GB"/>
        </w:rPr>
        <w:t xml:space="preserve">shall </w:t>
      </w:r>
      <w:r w:rsidRPr="00E05DA6">
        <w:rPr>
          <w:sz w:val="22"/>
          <w:szCs w:val="22"/>
          <w:lang w:val="en-GB"/>
        </w:rPr>
        <w:t>be accompanied by documentation clearly relating to the particular material and containing a conformity to specification statement plus both the manufacturing and supplier source.</w:t>
      </w:r>
    </w:p>
    <w:p w14:paraId="67D996F5" w14:textId="77777777" w:rsidR="00D40735" w:rsidRPr="00E05DA6" w:rsidRDefault="00D40735" w:rsidP="00B473BB">
      <w:pPr>
        <w:ind w:left="1416"/>
        <w:rPr>
          <w:rFonts w:cs="Arial"/>
          <w:sz w:val="22"/>
          <w:lang w:val="en-GB"/>
        </w:rPr>
      </w:pPr>
    </w:p>
    <w:p w14:paraId="21812C97" w14:textId="77777777" w:rsidR="00D40735" w:rsidRPr="00E05DA6" w:rsidRDefault="00D40735" w:rsidP="00256C9A">
      <w:pPr>
        <w:pStyle w:val="CM4"/>
        <w:tabs>
          <w:tab w:val="bar" w:pos="-567"/>
        </w:tabs>
        <w:spacing w:before="60" w:after="60"/>
        <w:ind w:left="1416"/>
        <w:rPr>
          <w:rFonts w:cs="Arial"/>
          <w:sz w:val="22"/>
          <w:lang w:val="en-GB"/>
        </w:rPr>
      </w:pPr>
      <w:r w:rsidRPr="00E05DA6">
        <w:rPr>
          <w:rFonts w:ascii="Arial" w:hAnsi="Arial" w:cs="Arial"/>
          <w:sz w:val="22"/>
          <w:szCs w:val="22"/>
          <w:lang w:val="en-GB" w:eastAsia="ar-SA"/>
        </w:rPr>
        <w:t xml:space="preserve">6.  </w:t>
      </w:r>
      <w:r w:rsidR="00A07BBB" w:rsidRPr="00E05DA6">
        <w:rPr>
          <w:rFonts w:ascii="Arial" w:hAnsi="Arial" w:cs="Arial"/>
          <w:sz w:val="22"/>
          <w:szCs w:val="22"/>
          <w:lang w:val="en-GB" w:eastAsia="ar-SA"/>
        </w:rPr>
        <w:t>NOT APPLICABLE</w:t>
      </w:r>
      <w:r w:rsidRPr="00E05DA6">
        <w:rPr>
          <w:rFonts w:ascii="Arial" w:hAnsi="Arial" w:cs="Arial"/>
          <w:sz w:val="22"/>
          <w:szCs w:val="22"/>
          <w:lang w:val="en-GB" w:eastAsia="ar-SA"/>
        </w:rPr>
        <w:t>.</w:t>
      </w:r>
    </w:p>
    <w:p w14:paraId="739872CC" w14:textId="77777777" w:rsidR="00B473BB" w:rsidRPr="00E05DA6" w:rsidRDefault="00B473BB" w:rsidP="00B473BB">
      <w:pPr>
        <w:pStyle w:val="R2"/>
        <w:spacing w:after="0"/>
        <w:rPr>
          <w:sz w:val="22"/>
          <w:szCs w:val="22"/>
        </w:rPr>
      </w:pPr>
    </w:p>
    <w:p w14:paraId="3A78E310" w14:textId="77777777" w:rsidR="00F87597" w:rsidRPr="00E05DA6" w:rsidRDefault="00F87597" w:rsidP="00B473BB">
      <w:pPr>
        <w:pStyle w:val="R1"/>
        <w:spacing w:after="240"/>
        <w:rPr>
          <w:sz w:val="22"/>
          <w:szCs w:val="22"/>
          <w:lang w:val="en-GB"/>
        </w:rPr>
      </w:pPr>
      <w:r w:rsidRPr="00E05DA6">
        <w:rPr>
          <w:sz w:val="22"/>
          <w:szCs w:val="22"/>
          <w:lang w:val="en-GB"/>
        </w:rPr>
        <w:t xml:space="preserve">(b) Prior to installation of a component, the </w:t>
      </w:r>
      <w:r w:rsidR="008F699E" w:rsidRPr="00E05DA6">
        <w:rPr>
          <w:sz w:val="22"/>
          <w:szCs w:val="22"/>
          <w:lang w:val="en-GB"/>
        </w:rPr>
        <w:t>maintenance organisation</w:t>
      </w:r>
      <w:r w:rsidR="00D30AE9" w:rsidRPr="00E05DA6">
        <w:rPr>
          <w:sz w:val="22"/>
          <w:szCs w:val="22"/>
          <w:lang w:val="en-GB"/>
        </w:rPr>
        <w:t xml:space="preserve"> </w:t>
      </w:r>
      <w:r w:rsidRPr="00E05DA6">
        <w:rPr>
          <w:sz w:val="22"/>
          <w:szCs w:val="22"/>
          <w:lang w:val="en-GB"/>
        </w:rPr>
        <w:t xml:space="preserve">shall ensure that the particular component is eligible to be fitted when different modification and/or </w:t>
      </w:r>
      <w:r w:rsidR="001D677C" w:rsidRPr="00E05DA6">
        <w:rPr>
          <w:sz w:val="22"/>
          <w:szCs w:val="22"/>
          <w:lang w:val="en-GB"/>
        </w:rPr>
        <w:t>AD</w:t>
      </w:r>
      <w:r w:rsidRPr="00E05DA6">
        <w:rPr>
          <w:sz w:val="22"/>
          <w:szCs w:val="22"/>
          <w:lang w:val="en-GB"/>
        </w:rPr>
        <w:t xml:space="preserve"> standards may be applicable.</w:t>
      </w:r>
    </w:p>
    <w:p w14:paraId="4AABA677" w14:textId="77777777" w:rsidR="00F87597" w:rsidRPr="00E05DA6" w:rsidRDefault="00F87597" w:rsidP="00771E11">
      <w:pPr>
        <w:pStyle w:val="R1"/>
        <w:spacing w:after="240"/>
        <w:rPr>
          <w:sz w:val="22"/>
          <w:szCs w:val="22"/>
          <w:lang w:val="en-GB"/>
        </w:rPr>
      </w:pPr>
      <w:r w:rsidRPr="00E05DA6">
        <w:rPr>
          <w:sz w:val="22"/>
          <w:szCs w:val="22"/>
          <w:lang w:val="en-GB"/>
        </w:rPr>
        <w:t xml:space="preserve">(c) The </w:t>
      </w:r>
      <w:r w:rsidR="008F699E" w:rsidRPr="00E05DA6">
        <w:rPr>
          <w:sz w:val="22"/>
          <w:szCs w:val="22"/>
          <w:lang w:val="en-GB"/>
        </w:rPr>
        <w:t>maintenance organisation</w:t>
      </w:r>
      <w:r w:rsidRPr="00E05DA6">
        <w:rPr>
          <w:sz w:val="22"/>
          <w:szCs w:val="22"/>
          <w:lang w:val="en-GB"/>
        </w:rPr>
        <w:t xml:space="preserve"> may fabricate a restricted range of parts to be used in the course of undergoing work within its own facilities, or other facilities if</w:t>
      </w:r>
      <w:r w:rsidR="00267FA0" w:rsidRPr="00E05DA6">
        <w:rPr>
          <w:sz w:val="22"/>
          <w:szCs w:val="22"/>
          <w:lang w:val="en-GB"/>
        </w:rPr>
        <w:t xml:space="preserve"> this is</w:t>
      </w:r>
      <w:r w:rsidRPr="00E05DA6">
        <w:rPr>
          <w:sz w:val="22"/>
          <w:szCs w:val="22"/>
          <w:lang w:val="en-GB"/>
        </w:rPr>
        <w:t xml:space="preserve"> approved by the </w:t>
      </w:r>
      <w:r w:rsidR="00135439">
        <w:rPr>
          <w:sz w:val="22"/>
          <w:szCs w:val="22"/>
          <w:lang w:val="en-GB"/>
        </w:rPr>
        <w:t>MAA-NOR</w:t>
      </w:r>
      <w:r w:rsidRPr="00E05DA6">
        <w:rPr>
          <w:sz w:val="22"/>
          <w:szCs w:val="22"/>
          <w:lang w:val="en-GB"/>
        </w:rPr>
        <w:t xml:space="preserve">, provided procedures are identified in the </w:t>
      </w:r>
      <w:r w:rsidR="00E620CD" w:rsidRPr="00E05DA6">
        <w:rPr>
          <w:sz w:val="22"/>
          <w:szCs w:val="22"/>
          <w:lang w:val="en-GB"/>
        </w:rPr>
        <w:t>MOE</w:t>
      </w:r>
      <w:r w:rsidRPr="00E05DA6">
        <w:rPr>
          <w:sz w:val="22"/>
          <w:szCs w:val="22"/>
          <w:lang w:val="en-GB"/>
        </w:rPr>
        <w:t>.</w:t>
      </w:r>
    </w:p>
    <w:p w14:paraId="361E1246" w14:textId="77777777" w:rsidR="00F87597" w:rsidRPr="00E05DA6" w:rsidRDefault="00F87597" w:rsidP="00F3541E">
      <w:pPr>
        <w:pStyle w:val="R1"/>
        <w:spacing w:after="0"/>
        <w:rPr>
          <w:sz w:val="22"/>
          <w:szCs w:val="22"/>
          <w:lang w:val="en-GB"/>
        </w:rPr>
      </w:pPr>
      <w:r w:rsidRPr="00E05DA6">
        <w:rPr>
          <w:sz w:val="22"/>
          <w:szCs w:val="22"/>
          <w:lang w:val="en-GB"/>
        </w:rPr>
        <w:t>(d) Components which have reached their certified life limit or contain a non-repairable defect shall be classified as unsalvageable and shall not be permitted to re-enter the component supply system unless certified life limits have been extended or a repair solution has been approved according to EMAR 21.</w:t>
      </w:r>
    </w:p>
    <w:p w14:paraId="3AAFE89D" w14:textId="77777777" w:rsidR="00D40735" w:rsidRPr="00E05DA6" w:rsidRDefault="00D40735" w:rsidP="00F3541E">
      <w:pPr>
        <w:pStyle w:val="R1"/>
        <w:spacing w:after="0"/>
        <w:rPr>
          <w:sz w:val="22"/>
          <w:szCs w:val="22"/>
          <w:lang w:val="en-GB"/>
        </w:rPr>
      </w:pPr>
    </w:p>
    <w:p w14:paraId="097B9911" w14:textId="77777777" w:rsidR="00D40735" w:rsidRPr="00E05DA6" w:rsidRDefault="00D40735" w:rsidP="00D41170">
      <w:pPr>
        <w:pStyle w:val="CM4"/>
        <w:tabs>
          <w:tab w:val="bar" w:pos="-2127"/>
          <w:tab w:val="bar" w:pos="-567"/>
        </w:tabs>
        <w:spacing w:before="60" w:after="60"/>
        <w:ind w:left="708"/>
        <w:rPr>
          <w:rFonts w:ascii="Arial" w:hAnsi="Arial" w:cs="Arial"/>
          <w:sz w:val="22"/>
          <w:szCs w:val="22"/>
          <w:lang w:val="en-GB" w:eastAsia="ar-SA"/>
        </w:rPr>
      </w:pPr>
      <w:r w:rsidRPr="00E05DA6">
        <w:rPr>
          <w:rFonts w:ascii="Arial" w:hAnsi="Arial" w:cs="Arial"/>
          <w:sz w:val="22"/>
          <w:szCs w:val="22"/>
          <w:lang w:val="en-GB" w:eastAsia="ar-SA"/>
        </w:rPr>
        <w:t xml:space="preserve">(e)  </w:t>
      </w:r>
      <w:r w:rsidR="00A0253B" w:rsidRPr="00E05DA6">
        <w:rPr>
          <w:rFonts w:ascii="Arial" w:hAnsi="Arial" w:cs="Arial"/>
          <w:sz w:val="22"/>
          <w:szCs w:val="22"/>
          <w:lang w:val="en-GB" w:eastAsia="ar-SA"/>
        </w:rPr>
        <w:t>NOT APPLICABLE</w:t>
      </w:r>
      <w:r w:rsidRPr="00E05DA6">
        <w:rPr>
          <w:rFonts w:ascii="Arial" w:hAnsi="Arial" w:cs="Arial"/>
          <w:sz w:val="22"/>
          <w:szCs w:val="22"/>
          <w:lang w:val="en-GB" w:eastAsia="ar-SA"/>
        </w:rPr>
        <w:t>.</w:t>
      </w:r>
    </w:p>
    <w:p w14:paraId="65ABE655" w14:textId="77777777" w:rsidR="00F3541E" w:rsidRPr="00E05DA6" w:rsidRDefault="00F3541E" w:rsidP="0062334B">
      <w:pPr>
        <w:rPr>
          <w:lang w:val="en-GB"/>
        </w:rPr>
      </w:pPr>
      <w:bookmarkStart w:id="29" w:name="__RefHeading__51_420633326"/>
      <w:bookmarkStart w:id="30" w:name="_145.A.45_Maintenance_data"/>
    </w:p>
    <w:p w14:paraId="0EB03DD2" w14:textId="77777777" w:rsidR="00F87597" w:rsidRPr="00E05DA6" w:rsidRDefault="00F87597">
      <w:pPr>
        <w:pStyle w:val="Heading3"/>
        <w:rPr>
          <w:sz w:val="22"/>
          <w:szCs w:val="22"/>
          <w:lang w:val="en-GB"/>
        </w:rPr>
      </w:pPr>
      <w:bookmarkStart w:id="31" w:name="_145.A.45_Maintenance_data_1"/>
      <w:bookmarkStart w:id="32" w:name="_Toc194481704"/>
      <w:bookmarkEnd w:id="31"/>
      <w:r w:rsidRPr="00E05DA6">
        <w:rPr>
          <w:sz w:val="22"/>
          <w:szCs w:val="22"/>
          <w:lang w:val="en-GB"/>
        </w:rPr>
        <w:t>145.A.45 Maintenance data</w:t>
      </w:r>
      <w:bookmarkEnd w:id="32"/>
    </w:p>
    <w:p w14:paraId="1A406D32" w14:textId="77777777" w:rsidR="00F87597" w:rsidRPr="00E05DA6" w:rsidRDefault="00F87597">
      <w:pPr>
        <w:rPr>
          <w:sz w:val="22"/>
          <w:lang w:val="en-GB"/>
        </w:rPr>
      </w:pPr>
    </w:p>
    <w:p w14:paraId="34A9CAB7" w14:textId="77777777" w:rsidR="00F87597" w:rsidRPr="00E05DA6" w:rsidRDefault="00F87597" w:rsidP="005703FB">
      <w:pPr>
        <w:pStyle w:val="R1"/>
        <w:tabs>
          <w:tab w:val="bar" w:pos="-567"/>
        </w:tabs>
        <w:spacing w:after="240"/>
        <w:rPr>
          <w:sz w:val="22"/>
          <w:szCs w:val="22"/>
          <w:lang w:val="en-GB"/>
        </w:rPr>
      </w:pPr>
      <w:r w:rsidRPr="00E05DA6">
        <w:rPr>
          <w:sz w:val="22"/>
          <w:szCs w:val="22"/>
          <w:lang w:val="en-GB"/>
        </w:rPr>
        <w:t xml:space="preserve">(a) The </w:t>
      </w:r>
      <w:r w:rsidR="008F699E" w:rsidRPr="00E05DA6">
        <w:rPr>
          <w:sz w:val="22"/>
          <w:szCs w:val="22"/>
          <w:lang w:val="en-GB"/>
        </w:rPr>
        <w:t>maintenance organisation</w:t>
      </w:r>
      <w:r w:rsidRPr="00E05DA6">
        <w:rPr>
          <w:sz w:val="22"/>
          <w:szCs w:val="22"/>
          <w:lang w:val="en-GB"/>
        </w:rPr>
        <w:t xml:space="preserve"> shall </w:t>
      </w:r>
      <w:r w:rsidR="00302604" w:rsidRPr="00E05DA6">
        <w:rPr>
          <w:sz w:val="22"/>
          <w:szCs w:val="22"/>
          <w:lang w:val="en-GB"/>
        </w:rPr>
        <w:t xml:space="preserve">have access to </w:t>
      </w:r>
      <w:r w:rsidRPr="00E05DA6">
        <w:rPr>
          <w:sz w:val="22"/>
          <w:szCs w:val="22"/>
          <w:lang w:val="en-GB"/>
        </w:rPr>
        <w:t xml:space="preserve">and use applicable current maintenance data in the performance of maintenance, including modifications and repairs. ‘Applicable’ means relevant to any aircraft, component or process specified in the </w:t>
      </w:r>
      <w:r w:rsidR="002A60E4" w:rsidRPr="00E05DA6">
        <w:rPr>
          <w:sz w:val="22"/>
          <w:szCs w:val="22"/>
          <w:lang w:val="en-GB"/>
        </w:rPr>
        <w:t>Maintenance Organisation Approval Schedule</w:t>
      </w:r>
      <w:r w:rsidRPr="00E05DA6">
        <w:rPr>
          <w:sz w:val="22"/>
          <w:szCs w:val="22"/>
          <w:lang w:val="en-GB"/>
        </w:rPr>
        <w:t xml:space="preserve"> and in any associated capability list.</w:t>
      </w:r>
    </w:p>
    <w:p w14:paraId="70D2A71E" w14:textId="4623D48A" w:rsidR="00F87597" w:rsidRPr="00E05DA6" w:rsidRDefault="00F87597" w:rsidP="005703FB">
      <w:pPr>
        <w:pStyle w:val="R1"/>
        <w:tabs>
          <w:tab w:val="bar" w:pos="-567"/>
        </w:tabs>
        <w:spacing w:after="240"/>
        <w:rPr>
          <w:sz w:val="22"/>
          <w:szCs w:val="22"/>
          <w:lang w:val="en-GB"/>
        </w:rPr>
      </w:pPr>
      <w:r w:rsidRPr="00E05DA6">
        <w:rPr>
          <w:sz w:val="22"/>
          <w:szCs w:val="22"/>
          <w:lang w:val="en-GB"/>
        </w:rPr>
        <w:t>In the case of maintenance data provided by a CAMO</w:t>
      </w:r>
      <w:r w:rsidR="00607D06" w:rsidRPr="00E05DA6">
        <w:rPr>
          <w:sz w:val="22"/>
          <w:szCs w:val="22"/>
          <w:lang w:val="en-GB"/>
        </w:rPr>
        <w:t>/Operating Organisation</w:t>
      </w:r>
      <w:r w:rsidRPr="00E05DA6">
        <w:rPr>
          <w:sz w:val="22"/>
          <w:szCs w:val="22"/>
          <w:lang w:val="en-GB"/>
        </w:rPr>
        <w:t xml:space="preserve">, the </w:t>
      </w:r>
      <w:r w:rsidR="008F699E" w:rsidRPr="00E05DA6">
        <w:rPr>
          <w:sz w:val="22"/>
          <w:szCs w:val="22"/>
          <w:lang w:val="en-GB"/>
        </w:rPr>
        <w:t>maintenance organisation</w:t>
      </w:r>
      <w:r w:rsidRPr="00E05DA6">
        <w:rPr>
          <w:sz w:val="22"/>
          <w:szCs w:val="22"/>
          <w:lang w:val="en-GB"/>
        </w:rPr>
        <w:t xml:space="preserve"> shall </w:t>
      </w:r>
      <w:r w:rsidR="00302604" w:rsidRPr="00E05DA6">
        <w:rPr>
          <w:sz w:val="22"/>
          <w:szCs w:val="22"/>
          <w:lang w:val="en-GB"/>
        </w:rPr>
        <w:t xml:space="preserve">have access to </w:t>
      </w:r>
      <w:r w:rsidRPr="00E05DA6">
        <w:rPr>
          <w:sz w:val="22"/>
          <w:szCs w:val="22"/>
          <w:lang w:val="en-GB"/>
        </w:rPr>
        <w:t xml:space="preserve">such data when the work is in progress, with the exception of the need to comply with </w:t>
      </w:r>
      <w:hyperlink w:anchor="_145.A.55_Maintenance_records" w:history="1">
        <w:r w:rsidR="004A4156">
          <w:rPr>
            <w:rStyle w:val="Hyperlink"/>
          </w:rPr>
          <w:t xml:space="preserve">NOR </w:t>
        </w:r>
        <w:r w:rsidRPr="00E05DA6">
          <w:rPr>
            <w:rStyle w:val="Hyperlink"/>
          </w:rPr>
          <w:t>MAR</w:t>
        </w:r>
      </w:hyperlink>
      <w:r w:rsidRPr="00E05DA6">
        <w:rPr>
          <w:sz w:val="22"/>
          <w:szCs w:val="22"/>
          <w:lang w:val="en-GB"/>
        </w:rPr>
        <w:t xml:space="preserve"> </w:t>
      </w:r>
      <w:hyperlink w:anchor="_145.A.55_Maintenance_records" w:history="1">
        <w:r w:rsidRPr="00E05DA6">
          <w:rPr>
            <w:rStyle w:val="Hyperlink"/>
          </w:rPr>
          <w:t>145.A.55</w:t>
        </w:r>
      </w:hyperlink>
      <w:r w:rsidRPr="00E05DA6">
        <w:rPr>
          <w:sz w:val="22"/>
          <w:szCs w:val="22"/>
          <w:lang w:val="en-GB"/>
        </w:rPr>
        <w:t>(c).</w:t>
      </w:r>
    </w:p>
    <w:p w14:paraId="5C622587" w14:textId="17D83D63" w:rsidR="00F87597" w:rsidRPr="00E05DA6" w:rsidRDefault="00F87597">
      <w:pPr>
        <w:pStyle w:val="R1"/>
        <w:spacing w:after="240"/>
        <w:rPr>
          <w:sz w:val="22"/>
          <w:szCs w:val="22"/>
          <w:lang w:val="en-GB"/>
        </w:rPr>
      </w:pPr>
      <w:r w:rsidRPr="00E05DA6">
        <w:rPr>
          <w:sz w:val="22"/>
          <w:szCs w:val="22"/>
          <w:lang w:val="en-GB"/>
        </w:rPr>
        <w:t xml:space="preserve">(b) For the purposes of </w:t>
      </w:r>
      <w:r w:rsidR="004A4156">
        <w:rPr>
          <w:sz w:val="22"/>
          <w:szCs w:val="22"/>
          <w:lang w:val="en-GB"/>
        </w:rPr>
        <w:t xml:space="preserve">NOR </w:t>
      </w:r>
      <w:r w:rsidRPr="00E05DA6">
        <w:rPr>
          <w:sz w:val="22"/>
          <w:szCs w:val="22"/>
          <w:lang w:val="en-GB"/>
        </w:rPr>
        <w:t>MAR 145, applicable maintenance data shall be any of the following:</w:t>
      </w:r>
    </w:p>
    <w:p w14:paraId="3C46A128" w14:textId="77777777" w:rsidR="00F87597" w:rsidRPr="00E05DA6" w:rsidRDefault="00F87597" w:rsidP="00771E11">
      <w:pPr>
        <w:pStyle w:val="R2"/>
        <w:spacing w:after="240"/>
        <w:rPr>
          <w:sz w:val="22"/>
          <w:szCs w:val="22"/>
          <w:lang w:val="en-GB"/>
        </w:rPr>
      </w:pPr>
      <w:r w:rsidRPr="00E05DA6">
        <w:rPr>
          <w:sz w:val="22"/>
          <w:szCs w:val="22"/>
          <w:lang w:val="en-GB"/>
        </w:rPr>
        <w:t xml:space="preserve">1. Any applicable requirement, procedure, operational directive or information issued by or provided by the </w:t>
      </w:r>
      <w:r w:rsidR="00135439">
        <w:rPr>
          <w:sz w:val="22"/>
          <w:szCs w:val="22"/>
          <w:lang w:val="en-GB"/>
        </w:rPr>
        <w:t>MAA-NOR</w:t>
      </w:r>
      <w:r w:rsidRPr="00E05DA6">
        <w:rPr>
          <w:sz w:val="22"/>
          <w:szCs w:val="22"/>
          <w:lang w:val="en-GB"/>
        </w:rPr>
        <w:t>;</w:t>
      </w:r>
    </w:p>
    <w:p w14:paraId="7CA151B2" w14:textId="77777777" w:rsidR="00F87597" w:rsidRPr="00E05DA6" w:rsidRDefault="00F87597">
      <w:pPr>
        <w:pStyle w:val="R2"/>
        <w:spacing w:after="240"/>
        <w:rPr>
          <w:sz w:val="22"/>
          <w:szCs w:val="22"/>
          <w:lang w:val="en-GB"/>
        </w:rPr>
      </w:pPr>
      <w:r w:rsidRPr="00E05DA6">
        <w:rPr>
          <w:sz w:val="22"/>
          <w:szCs w:val="22"/>
          <w:lang w:val="en-GB"/>
        </w:rPr>
        <w:t xml:space="preserve">2. Any applicable </w:t>
      </w:r>
      <w:r w:rsidR="001D677C" w:rsidRPr="00E05DA6">
        <w:rPr>
          <w:sz w:val="22"/>
          <w:szCs w:val="22"/>
          <w:lang w:val="en-GB"/>
        </w:rPr>
        <w:t>AD</w:t>
      </w:r>
      <w:r w:rsidRPr="00E05DA6">
        <w:rPr>
          <w:sz w:val="22"/>
          <w:szCs w:val="22"/>
          <w:lang w:val="en-GB"/>
        </w:rPr>
        <w:t xml:space="preserve"> issued by the </w:t>
      </w:r>
      <w:r w:rsidR="00135439">
        <w:rPr>
          <w:sz w:val="22"/>
          <w:szCs w:val="22"/>
          <w:lang w:val="en-GB"/>
        </w:rPr>
        <w:t>MAA-NOR</w:t>
      </w:r>
      <w:r w:rsidRPr="00E05DA6">
        <w:rPr>
          <w:sz w:val="22"/>
          <w:szCs w:val="22"/>
          <w:lang w:val="en-GB"/>
        </w:rPr>
        <w:t>.</w:t>
      </w:r>
    </w:p>
    <w:p w14:paraId="53C81585" w14:textId="77777777" w:rsidR="00F87597" w:rsidRPr="00E05DA6" w:rsidRDefault="00F87597" w:rsidP="00D41170">
      <w:pPr>
        <w:pStyle w:val="R2"/>
        <w:tabs>
          <w:tab w:val="bar" w:pos="-567"/>
        </w:tabs>
        <w:spacing w:after="240"/>
        <w:rPr>
          <w:sz w:val="22"/>
          <w:szCs w:val="22"/>
          <w:lang w:val="en-GB"/>
        </w:rPr>
      </w:pPr>
      <w:r w:rsidRPr="00E05DA6">
        <w:rPr>
          <w:sz w:val="22"/>
          <w:szCs w:val="22"/>
          <w:lang w:val="en-GB"/>
        </w:rPr>
        <w:t xml:space="preserve">3. Instructions for </w:t>
      </w:r>
      <w:r w:rsidR="00763AFA" w:rsidRPr="00E05DA6">
        <w:rPr>
          <w:sz w:val="22"/>
          <w:szCs w:val="22"/>
          <w:lang w:val="en-GB"/>
        </w:rPr>
        <w:t>C</w:t>
      </w:r>
      <w:r w:rsidRPr="00E05DA6">
        <w:rPr>
          <w:sz w:val="22"/>
          <w:szCs w:val="22"/>
          <w:lang w:val="en-GB"/>
        </w:rPr>
        <w:t xml:space="preserve">ontinuing </w:t>
      </w:r>
      <w:r w:rsidR="00763AFA" w:rsidRPr="00E05DA6">
        <w:rPr>
          <w:sz w:val="22"/>
          <w:szCs w:val="22"/>
          <w:lang w:val="en-GB"/>
        </w:rPr>
        <w:t>A</w:t>
      </w:r>
      <w:r w:rsidRPr="00E05DA6">
        <w:rPr>
          <w:sz w:val="22"/>
          <w:szCs w:val="22"/>
          <w:lang w:val="en-GB"/>
        </w:rPr>
        <w:t>irworthiness, issued by (</w:t>
      </w:r>
      <w:r w:rsidR="00934C7E" w:rsidRPr="00E05DA6">
        <w:rPr>
          <w:sz w:val="22"/>
          <w:szCs w:val="22"/>
          <w:lang w:val="en-GB"/>
        </w:rPr>
        <w:t>Military</w:t>
      </w:r>
      <w:r w:rsidRPr="00E05DA6">
        <w:rPr>
          <w:sz w:val="22"/>
          <w:szCs w:val="22"/>
          <w:lang w:val="en-GB"/>
        </w:rPr>
        <w:t xml:space="preserve">) </w:t>
      </w:r>
      <w:r w:rsidR="00934C7E" w:rsidRPr="00E05DA6">
        <w:rPr>
          <w:sz w:val="22"/>
          <w:szCs w:val="22"/>
          <w:lang w:val="en-GB"/>
        </w:rPr>
        <w:t xml:space="preserve">Type Certificate </w:t>
      </w:r>
      <w:r w:rsidR="00E620CD" w:rsidRPr="00E05DA6">
        <w:rPr>
          <w:sz w:val="22"/>
          <w:szCs w:val="22"/>
          <w:lang w:val="en-GB"/>
        </w:rPr>
        <w:t xml:space="preserve">(MTC) </w:t>
      </w:r>
      <w:r w:rsidR="005C0B53" w:rsidRPr="00E05DA6">
        <w:rPr>
          <w:sz w:val="22"/>
          <w:szCs w:val="22"/>
          <w:lang w:val="en-GB"/>
        </w:rPr>
        <w:t>h</w:t>
      </w:r>
      <w:r w:rsidRPr="00E05DA6">
        <w:rPr>
          <w:sz w:val="22"/>
          <w:szCs w:val="22"/>
          <w:lang w:val="en-GB"/>
        </w:rPr>
        <w:t xml:space="preserve">olders, </w:t>
      </w:r>
      <w:r w:rsidR="00763AFA" w:rsidRPr="00E05DA6">
        <w:rPr>
          <w:sz w:val="22"/>
          <w:szCs w:val="22"/>
          <w:lang w:val="en-GB"/>
        </w:rPr>
        <w:t xml:space="preserve">(Military) </w:t>
      </w:r>
      <w:r w:rsidR="00934C7E" w:rsidRPr="00E05DA6">
        <w:rPr>
          <w:sz w:val="22"/>
          <w:szCs w:val="22"/>
          <w:lang w:val="en-GB"/>
        </w:rPr>
        <w:t>S</w:t>
      </w:r>
      <w:r w:rsidRPr="00E05DA6">
        <w:rPr>
          <w:sz w:val="22"/>
          <w:szCs w:val="22"/>
          <w:lang w:val="en-GB"/>
        </w:rPr>
        <w:t xml:space="preserve">upplementary </w:t>
      </w:r>
      <w:r w:rsidR="00934C7E" w:rsidRPr="00E05DA6">
        <w:rPr>
          <w:sz w:val="22"/>
          <w:szCs w:val="22"/>
          <w:lang w:val="en-GB"/>
        </w:rPr>
        <w:t>T</w:t>
      </w:r>
      <w:r w:rsidRPr="00E05DA6">
        <w:rPr>
          <w:sz w:val="22"/>
          <w:szCs w:val="22"/>
          <w:lang w:val="en-GB"/>
        </w:rPr>
        <w:t xml:space="preserve">ype </w:t>
      </w:r>
      <w:r w:rsidR="00934C7E" w:rsidRPr="00E05DA6">
        <w:rPr>
          <w:sz w:val="22"/>
          <w:szCs w:val="22"/>
          <w:lang w:val="en-GB"/>
        </w:rPr>
        <w:t>C</w:t>
      </w:r>
      <w:r w:rsidRPr="00E05DA6">
        <w:rPr>
          <w:sz w:val="22"/>
          <w:szCs w:val="22"/>
          <w:lang w:val="en-GB"/>
        </w:rPr>
        <w:t xml:space="preserve">ertificate </w:t>
      </w:r>
      <w:r w:rsidR="00E620CD" w:rsidRPr="00E05DA6">
        <w:rPr>
          <w:sz w:val="22"/>
          <w:szCs w:val="22"/>
          <w:lang w:val="en-GB"/>
        </w:rPr>
        <w:t>(MSTC)</w:t>
      </w:r>
      <w:r w:rsidR="005C0B53" w:rsidRPr="00E05DA6">
        <w:rPr>
          <w:sz w:val="22"/>
          <w:szCs w:val="22"/>
          <w:lang w:val="en-GB"/>
        </w:rPr>
        <w:t xml:space="preserve"> h</w:t>
      </w:r>
      <w:r w:rsidRPr="00E05DA6">
        <w:rPr>
          <w:sz w:val="22"/>
          <w:szCs w:val="22"/>
          <w:lang w:val="en-GB"/>
        </w:rPr>
        <w:t xml:space="preserve">olders, any other organisation required to publish such data by EMAR 21 and in the case of aircraft or components from third countries the airworthiness data mandated by the </w:t>
      </w:r>
      <w:r w:rsidR="00207FFA" w:rsidRPr="00E05DA6">
        <w:rPr>
          <w:sz w:val="22"/>
          <w:szCs w:val="22"/>
          <w:lang w:val="en-GB"/>
        </w:rPr>
        <w:t xml:space="preserve">Authority responsible for the oversight of the aircraft or component and accepted by the </w:t>
      </w:r>
      <w:r w:rsidR="00135439">
        <w:rPr>
          <w:sz w:val="22"/>
          <w:szCs w:val="22"/>
          <w:lang w:val="en-GB"/>
        </w:rPr>
        <w:t>MAA-NOR</w:t>
      </w:r>
      <w:r w:rsidRPr="00E05DA6">
        <w:rPr>
          <w:sz w:val="22"/>
          <w:szCs w:val="22"/>
          <w:lang w:val="en-GB"/>
        </w:rPr>
        <w:t xml:space="preserve">; </w:t>
      </w:r>
    </w:p>
    <w:p w14:paraId="3DEE72E6" w14:textId="77777777" w:rsidR="00F87597" w:rsidRPr="00E05DA6" w:rsidRDefault="00F87597" w:rsidP="00771E11">
      <w:pPr>
        <w:pStyle w:val="R2"/>
        <w:spacing w:after="240"/>
        <w:rPr>
          <w:sz w:val="22"/>
          <w:szCs w:val="22"/>
          <w:lang w:val="en-GB"/>
        </w:rPr>
      </w:pPr>
      <w:r w:rsidRPr="00E05DA6">
        <w:rPr>
          <w:sz w:val="22"/>
          <w:szCs w:val="22"/>
          <w:lang w:val="en-GB"/>
        </w:rPr>
        <w:t xml:space="preserve">4. Any applicable standard, such as but not limited to, maintenance standard practices recognised by the </w:t>
      </w:r>
      <w:r w:rsidR="00135439">
        <w:rPr>
          <w:sz w:val="22"/>
          <w:szCs w:val="22"/>
          <w:lang w:val="en-GB"/>
        </w:rPr>
        <w:t>MAA-NOR</w:t>
      </w:r>
      <w:r w:rsidRPr="00E05DA6">
        <w:rPr>
          <w:sz w:val="22"/>
          <w:szCs w:val="22"/>
          <w:lang w:val="en-GB"/>
        </w:rPr>
        <w:t xml:space="preserve"> as a good standard for maintenance;</w:t>
      </w:r>
    </w:p>
    <w:p w14:paraId="7FBAA463" w14:textId="77777777" w:rsidR="00F87597" w:rsidRPr="00E05DA6" w:rsidRDefault="00F87597" w:rsidP="00771E11">
      <w:pPr>
        <w:pStyle w:val="R2"/>
        <w:spacing w:after="240"/>
        <w:rPr>
          <w:sz w:val="22"/>
          <w:szCs w:val="22"/>
          <w:lang w:val="en-GB"/>
        </w:rPr>
      </w:pPr>
      <w:r w:rsidRPr="00E05DA6">
        <w:rPr>
          <w:sz w:val="22"/>
          <w:szCs w:val="22"/>
          <w:lang w:val="en-GB"/>
        </w:rPr>
        <w:t>5. Any applicable data issued in accordance with paragraph (d).</w:t>
      </w:r>
    </w:p>
    <w:p w14:paraId="36416B11" w14:textId="77777777" w:rsidR="00F87597" w:rsidRPr="00E05DA6" w:rsidRDefault="00F87597">
      <w:pPr>
        <w:pStyle w:val="R1"/>
        <w:spacing w:after="240"/>
        <w:rPr>
          <w:sz w:val="22"/>
          <w:szCs w:val="22"/>
          <w:lang w:val="en-GB"/>
        </w:rPr>
      </w:pPr>
      <w:r w:rsidRPr="00E05DA6">
        <w:rPr>
          <w:sz w:val="22"/>
          <w:szCs w:val="22"/>
          <w:lang w:val="en-GB"/>
        </w:rPr>
        <w:t xml:space="preserve">(c) The </w:t>
      </w:r>
      <w:r w:rsidR="008F699E" w:rsidRPr="00E05DA6">
        <w:rPr>
          <w:sz w:val="22"/>
          <w:szCs w:val="22"/>
          <w:lang w:val="en-GB"/>
        </w:rPr>
        <w:t>maintenance organisation</w:t>
      </w:r>
      <w:r w:rsidRPr="00E05DA6">
        <w:rPr>
          <w:sz w:val="22"/>
          <w:szCs w:val="22"/>
          <w:lang w:val="en-GB"/>
        </w:rPr>
        <w:t xml:space="preserve"> shall establish procedures to ensure that if found, any inaccurate, incomplete or ambiguous procedure, practice, information or maintenance instruction contained in the maintenance data used by maintenance personnel is recorded and notified to the author of the maintenance data.</w:t>
      </w:r>
    </w:p>
    <w:p w14:paraId="06B543D2" w14:textId="77777777" w:rsidR="00F87597" w:rsidRPr="00E05DA6" w:rsidRDefault="00F87597">
      <w:pPr>
        <w:pStyle w:val="R1"/>
        <w:spacing w:after="240"/>
        <w:rPr>
          <w:sz w:val="22"/>
          <w:szCs w:val="22"/>
          <w:lang w:val="en-GB"/>
        </w:rPr>
      </w:pPr>
      <w:r w:rsidRPr="00E05DA6">
        <w:rPr>
          <w:sz w:val="22"/>
          <w:szCs w:val="22"/>
          <w:lang w:val="en-GB"/>
        </w:rPr>
        <w:t xml:space="preserve">(d) The </w:t>
      </w:r>
      <w:r w:rsidR="008F699E" w:rsidRPr="00E05DA6">
        <w:rPr>
          <w:sz w:val="22"/>
          <w:szCs w:val="22"/>
          <w:lang w:val="en-GB"/>
        </w:rPr>
        <w:t>maintenance organisation</w:t>
      </w:r>
      <w:r w:rsidRPr="00E05DA6">
        <w:rPr>
          <w:sz w:val="22"/>
          <w:szCs w:val="22"/>
          <w:lang w:val="en-GB"/>
        </w:rPr>
        <w:t xml:space="preserve"> may only modify maintenance instructions in accordance with a procedure specified in the </w:t>
      </w:r>
      <w:r w:rsidR="00763AFA" w:rsidRPr="00E05DA6">
        <w:rPr>
          <w:sz w:val="22"/>
          <w:szCs w:val="22"/>
          <w:lang w:val="en-GB"/>
        </w:rPr>
        <w:t>MOE</w:t>
      </w:r>
      <w:r w:rsidRPr="00E05DA6">
        <w:rPr>
          <w:sz w:val="22"/>
          <w:szCs w:val="22"/>
          <w:lang w:val="en-GB"/>
        </w:rPr>
        <w:t xml:space="preserve">. With respect to those changes, the </w:t>
      </w:r>
      <w:r w:rsidR="008F699E" w:rsidRPr="00E05DA6">
        <w:rPr>
          <w:sz w:val="22"/>
          <w:szCs w:val="22"/>
          <w:lang w:val="en-GB"/>
        </w:rPr>
        <w:t>maintenance organisation</w:t>
      </w:r>
      <w:r w:rsidRPr="00E05DA6">
        <w:rPr>
          <w:sz w:val="22"/>
          <w:szCs w:val="22"/>
          <w:lang w:val="en-GB"/>
        </w:rPr>
        <w:t xml:space="preserve"> shall demonstrate that they result in equivalent or improved maintenance standards and shall inform the </w:t>
      </w:r>
      <w:r w:rsidR="005C0B53" w:rsidRPr="00E05DA6">
        <w:rPr>
          <w:sz w:val="22"/>
          <w:szCs w:val="22"/>
          <w:lang w:val="en-GB"/>
        </w:rPr>
        <w:t>MTC</w:t>
      </w:r>
      <w:r w:rsidR="00463173" w:rsidRPr="00E05DA6">
        <w:rPr>
          <w:sz w:val="22"/>
          <w:szCs w:val="22"/>
          <w:lang w:val="en-GB"/>
        </w:rPr>
        <w:t xml:space="preserve"> </w:t>
      </w:r>
      <w:r w:rsidR="005C0B53" w:rsidRPr="00E05DA6">
        <w:rPr>
          <w:sz w:val="22"/>
          <w:szCs w:val="22"/>
          <w:lang w:val="en-GB"/>
        </w:rPr>
        <w:t>h</w:t>
      </w:r>
      <w:r w:rsidR="00463173" w:rsidRPr="00E05DA6">
        <w:rPr>
          <w:sz w:val="22"/>
          <w:szCs w:val="22"/>
          <w:lang w:val="en-GB"/>
        </w:rPr>
        <w:t>older</w:t>
      </w:r>
      <w:r w:rsidR="00763AFA" w:rsidRPr="00E05DA6">
        <w:rPr>
          <w:sz w:val="22"/>
          <w:szCs w:val="22"/>
          <w:lang w:val="en-GB"/>
        </w:rPr>
        <w:t>/</w:t>
      </w:r>
      <w:r w:rsidR="005C0B53" w:rsidRPr="00E05DA6">
        <w:rPr>
          <w:sz w:val="22"/>
          <w:szCs w:val="22"/>
          <w:lang w:val="en-GB"/>
        </w:rPr>
        <w:t>MSTC</w:t>
      </w:r>
      <w:r w:rsidR="00763AFA" w:rsidRPr="00E05DA6">
        <w:rPr>
          <w:sz w:val="22"/>
          <w:szCs w:val="22"/>
          <w:lang w:val="en-GB"/>
        </w:rPr>
        <w:t xml:space="preserve"> </w:t>
      </w:r>
      <w:r w:rsidR="005C0B53" w:rsidRPr="00E05DA6">
        <w:rPr>
          <w:sz w:val="22"/>
          <w:szCs w:val="22"/>
          <w:lang w:val="en-GB"/>
        </w:rPr>
        <w:t>h</w:t>
      </w:r>
      <w:r w:rsidR="00763AFA" w:rsidRPr="00E05DA6">
        <w:rPr>
          <w:sz w:val="22"/>
          <w:szCs w:val="22"/>
          <w:lang w:val="en-GB"/>
        </w:rPr>
        <w:t>older</w:t>
      </w:r>
      <w:r w:rsidR="00463173" w:rsidRPr="00E05DA6">
        <w:rPr>
          <w:sz w:val="22"/>
          <w:szCs w:val="22"/>
          <w:lang w:val="en-GB"/>
        </w:rPr>
        <w:t xml:space="preserve"> </w:t>
      </w:r>
      <w:r w:rsidRPr="00E05DA6">
        <w:rPr>
          <w:sz w:val="22"/>
          <w:szCs w:val="22"/>
          <w:lang w:val="en-GB"/>
        </w:rPr>
        <w:t>of such changes. Maintenance instructions for the purposes of this paragraph means instructions on how to carry out the particular maintenance task: they exclude the engineering design of repairs and modifications.</w:t>
      </w:r>
    </w:p>
    <w:p w14:paraId="72F77E31" w14:textId="77777777" w:rsidR="00F87597" w:rsidRPr="00E05DA6" w:rsidRDefault="00F87597">
      <w:pPr>
        <w:pStyle w:val="R1"/>
        <w:spacing w:after="240"/>
        <w:rPr>
          <w:sz w:val="22"/>
          <w:szCs w:val="22"/>
          <w:lang w:val="en-GB"/>
        </w:rPr>
      </w:pPr>
      <w:r w:rsidRPr="00E05DA6">
        <w:rPr>
          <w:sz w:val="22"/>
          <w:szCs w:val="22"/>
          <w:lang w:val="en-GB"/>
        </w:rPr>
        <w:t xml:space="preserve">(e) The </w:t>
      </w:r>
      <w:r w:rsidR="008F699E" w:rsidRPr="00E05DA6">
        <w:rPr>
          <w:sz w:val="22"/>
          <w:szCs w:val="22"/>
          <w:lang w:val="en-GB"/>
        </w:rPr>
        <w:t>maintenance organisation</w:t>
      </w:r>
      <w:r w:rsidRPr="00E05DA6">
        <w:rPr>
          <w:sz w:val="22"/>
          <w:szCs w:val="22"/>
          <w:lang w:val="en-GB"/>
        </w:rPr>
        <w:t xml:space="preserve"> shall provide a common work card or worksheet system to be used throughout relevant parts of the </w:t>
      </w:r>
      <w:r w:rsidR="008F699E" w:rsidRPr="00E05DA6">
        <w:rPr>
          <w:sz w:val="22"/>
          <w:szCs w:val="22"/>
          <w:lang w:val="en-GB"/>
        </w:rPr>
        <w:t>maintenance organisation</w:t>
      </w:r>
      <w:r w:rsidRPr="00E05DA6">
        <w:rPr>
          <w:sz w:val="22"/>
          <w:szCs w:val="22"/>
          <w:lang w:val="en-GB"/>
        </w:rPr>
        <w:t xml:space="preserve">. In addition, the </w:t>
      </w:r>
      <w:r w:rsidR="008F699E" w:rsidRPr="00E05DA6">
        <w:rPr>
          <w:sz w:val="22"/>
          <w:szCs w:val="22"/>
          <w:lang w:val="en-GB"/>
        </w:rPr>
        <w:t>maintenance organisation</w:t>
      </w:r>
      <w:r w:rsidRPr="00E05DA6">
        <w:rPr>
          <w:sz w:val="22"/>
          <w:szCs w:val="22"/>
          <w:lang w:val="en-GB"/>
        </w:rPr>
        <w:t xml:space="preserve"> shall either transcribe accurately the maintenance data contained in paragraphs (b) and (d) onto such work cards or worksheets or make precise reference to the particular maintenance task or tasks contained in such maintenance data. Work cards and worksheets may be computer generated and held on an electronic database subject to both adequate safeguards against unauthorised alteration and a back-up electronic database which shall be updated within 24 hours of any entry made to the main electronic database</w:t>
      </w:r>
      <w:r w:rsidRPr="00E05DA6">
        <w:rPr>
          <w:rFonts w:ascii="EUAlbertina-Regu" w:hAnsi="EUAlbertina-Regu" w:cs="EUAlbertina-Regu"/>
          <w:sz w:val="22"/>
          <w:szCs w:val="22"/>
          <w:lang w:val="en-GB"/>
        </w:rPr>
        <w:t>.</w:t>
      </w:r>
      <w:r w:rsidRPr="00E05DA6">
        <w:rPr>
          <w:sz w:val="22"/>
          <w:szCs w:val="22"/>
          <w:lang w:val="en-GB"/>
        </w:rPr>
        <w:t xml:space="preserve"> Complex maintenance tasks shall be transcribed onto the work cards or worksheets and subdivided into clear stages to ensure a record of the accomplishment of the complete maintenance task.</w:t>
      </w:r>
    </w:p>
    <w:p w14:paraId="1BB112C4" w14:textId="77777777" w:rsidR="00F87597" w:rsidRPr="00E05DA6" w:rsidRDefault="00F87597" w:rsidP="001A27E8">
      <w:pPr>
        <w:pStyle w:val="R1"/>
        <w:tabs>
          <w:tab w:val="bar" w:pos="-567"/>
        </w:tabs>
        <w:spacing w:after="240"/>
        <w:rPr>
          <w:sz w:val="22"/>
          <w:szCs w:val="22"/>
          <w:lang w:val="en-GB"/>
        </w:rPr>
      </w:pPr>
      <w:r w:rsidRPr="00E05DA6">
        <w:rPr>
          <w:sz w:val="22"/>
          <w:szCs w:val="22"/>
          <w:lang w:val="en-GB"/>
        </w:rPr>
        <w:t xml:space="preserve">Where the </w:t>
      </w:r>
      <w:r w:rsidR="008F699E" w:rsidRPr="00E05DA6">
        <w:rPr>
          <w:sz w:val="22"/>
          <w:szCs w:val="22"/>
          <w:lang w:val="en-GB"/>
        </w:rPr>
        <w:t>maintenance organisation</w:t>
      </w:r>
      <w:r w:rsidRPr="00E05DA6">
        <w:rPr>
          <w:sz w:val="22"/>
          <w:szCs w:val="22"/>
          <w:lang w:val="en-GB"/>
        </w:rPr>
        <w:t xml:space="preserve"> provides a maintenance service to an </w:t>
      </w:r>
      <w:r w:rsidR="005C0B53" w:rsidRPr="00E05DA6">
        <w:rPr>
          <w:sz w:val="22"/>
          <w:szCs w:val="22"/>
          <w:lang w:val="en-GB"/>
        </w:rPr>
        <w:t>O</w:t>
      </w:r>
      <w:r w:rsidR="00621F20" w:rsidRPr="00E05DA6">
        <w:rPr>
          <w:sz w:val="22"/>
          <w:szCs w:val="22"/>
          <w:lang w:val="en-GB"/>
        </w:rPr>
        <w:t xml:space="preserve">perating </w:t>
      </w:r>
      <w:r w:rsidR="005C0B53" w:rsidRPr="00E05DA6">
        <w:rPr>
          <w:sz w:val="22"/>
          <w:szCs w:val="22"/>
          <w:lang w:val="en-GB"/>
        </w:rPr>
        <w:t>O</w:t>
      </w:r>
      <w:r w:rsidR="00621F20" w:rsidRPr="00E05DA6">
        <w:rPr>
          <w:sz w:val="22"/>
          <w:szCs w:val="22"/>
          <w:lang w:val="en-GB"/>
        </w:rPr>
        <w:t>rganisation</w:t>
      </w:r>
      <w:r w:rsidR="007D56D3" w:rsidRPr="00E05DA6">
        <w:rPr>
          <w:sz w:val="22"/>
          <w:szCs w:val="22"/>
          <w:lang w:val="en-GB"/>
        </w:rPr>
        <w:t>/CAMO</w:t>
      </w:r>
      <w:r w:rsidRPr="00E05DA6">
        <w:rPr>
          <w:sz w:val="22"/>
          <w:szCs w:val="22"/>
          <w:lang w:val="en-GB"/>
        </w:rPr>
        <w:t xml:space="preserve"> who requires their work card or worksheet system to be used then such work card or worksheet system may be used. In this case, the </w:t>
      </w:r>
      <w:r w:rsidR="008F699E" w:rsidRPr="00E05DA6">
        <w:rPr>
          <w:sz w:val="22"/>
          <w:szCs w:val="22"/>
          <w:lang w:val="en-GB"/>
        </w:rPr>
        <w:t>maintenance organisation</w:t>
      </w:r>
      <w:r w:rsidRPr="00E05DA6">
        <w:rPr>
          <w:sz w:val="22"/>
          <w:szCs w:val="22"/>
          <w:lang w:val="en-GB"/>
        </w:rPr>
        <w:t xml:space="preserve"> shall establish a procedure to ensure correct completion of the </w:t>
      </w:r>
      <w:r w:rsidR="005C0B53" w:rsidRPr="00E05DA6">
        <w:rPr>
          <w:sz w:val="22"/>
          <w:szCs w:val="22"/>
          <w:lang w:val="en-GB"/>
        </w:rPr>
        <w:t>O</w:t>
      </w:r>
      <w:r w:rsidR="00621F20" w:rsidRPr="00E05DA6">
        <w:rPr>
          <w:sz w:val="22"/>
          <w:szCs w:val="22"/>
          <w:lang w:val="en-GB"/>
        </w:rPr>
        <w:t xml:space="preserve">perating </w:t>
      </w:r>
      <w:r w:rsidR="005C0B53" w:rsidRPr="00E05DA6">
        <w:rPr>
          <w:sz w:val="22"/>
          <w:szCs w:val="22"/>
          <w:lang w:val="en-GB"/>
        </w:rPr>
        <w:t>O</w:t>
      </w:r>
      <w:r w:rsidR="00621F20" w:rsidRPr="00E05DA6">
        <w:rPr>
          <w:sz w:val="22"/>
          <w:szCs w:val="22"/>
          <w:lang w:val="en-GB"/>
        </w:rPr>
        <w:t>rganisation</w:t>
      </w:r>
      <w:r w:rsidR="007D56D3" w:rsidRPr="00E05DA6">
        <w:rPr>
          <w:sz w:val="22"/>
          <w:szCs w:val="22"/>
          <w:lang w:val="en-GB"/>
        </w:rPr>
        <w:t>’</w:t>
      </w:r>
      <w:r w:rsidR="00621F20" w:rsidRPr="00E05DA6">
        <w:rPr>
          <w:sz w:val="22"/>
          <w:szCs w:val="22"/>
          <w:lang w:val="en-GB"/>
        </w:rPr>
        <w:t>s</w:t>
      </w:r>
      <w:r w:rsidR="007D56D3" w:rsidRPr="00E05DA6">
        <w:rPr>
          <w:sz w:val="22"/>
          <w:szCs w:val="22"/>
          <w:lang w:val="en-GB"/>
        </w:rPr>
        <w:t>/CAMO’s</w:t>
      </w:r>
      <w:r w:rsidRPr="00E05DA6">
        <w:rPr>
          <w:sz w:val="22"/>
          <w:szCs w:val="22"/>
          <w:lang w:val="en-GB"/>
        </w:rPr>
        <w:t xml:space="preserve"> work cards or worksheets.</w:t>
      </w:r>
    </w:p>
    <w:p w14:paraId="7329B182" w14:textId="77777777" w:rsidR="00F87597" w:rsidRDefault="00F87597">
      <w:pPr>
        <w:pStyle w:val="R1"/>
        <w:spacing w:after="240"/>
        <w:rPr>
          <w:sz w:val="22"/>
          <w:szCs w:val="22"/>
          <w:lang w:val="en-GB"/>
        </w:rPr>
      </w:pPr>
      <w:r w:rsidRPr="00E05DA6">
        <w:rPr>
          <w:sz w:val="22"/>
          <w:szCs w:val="22"/>
          <w:lang w:val="en-GB"/>
        </w:rPr>
        <w:t xml:space="preserve">(f) The </w:t>
      </w:r>
      <w:r w:rsidR="008F699E" w:rsidRPr="00E05DA6">
        <w:rPr>
          <w:sz w:val="22"/>
          <w:szCs w:val="22"/>
          <w:lang w:val="en-GB"/>
        </w:rPr>
        <w:t>maintenance organisation</w:t>
      </w:r>
      <w:r w:rsidRPr="00E05DA6">
        <w:rPr>
          <w:sz w:val="22"/>
          <w:szCs w:val="22"/>
          <w:lang w:val="en-GB"/>
        </w:rPr>
        <w:t xml:space="preserve"> shall ensure that all applicable maintenance data is readily available for use when required by maintenance personnel.</w:t>
      </w:r>
    </w:p>
    <w:p w14:paraId="218BACEF" w14:textId="77777777" w:rsidR="005805CF" w:rsidRPr="00E05DA6" w:rsidRDefault="005805CF">
      <w:pPr>
        <w:pStyle w:val="R1"/>
        <w:spacing w:after="240"/>
        <w:rPr>
          <w:sz w:val="22"/>
          <w:szCs w:val="22"/>
          <w:lang w:val="en-GB"/>
        </w:rPr>
      </w:pPr>
    </w:p>
    <w:p w14:paraId="06760519" w14:textId="77777777" w:rsidR="00F87597" w:rsidRPr="00E05DA6" w:rsidRDefault="00F87597" w:rsidP="001A27E8">
      <w:pPr>
        <w:pStyle w:val="R1"/>
        <w:tabs>
          <w:tab w:val="bar" w:pos="-567"/>
        </w:tabs>
        <w:spacing w:after="240"/>
        <w:rPr>
          <w:sz w:val="22"/>
          <w:szCs w:val="22"/>
          <w:lang w:val="en-GB"/>
        </w:rPr>
      </w:pPr>
      <w:r w:rsidRPr="00E05DA6">
        <w:rPr>
          <w:sz w:val="22"/>
          <w:szCs w:val="22"/>
          <w:lang w:val="en-GB"/>
        </w:rPr>
        <w:t xml:space="preserve">(g) The </w:t>
      </w:r>
      <w:r w:rsidR="008F699E" w:rsidRPr="00E05DA6">
        <w:rPr>
          <w:sz w:val="22"/>
          <w:szCs w:val="22"/>
          <w:lang w:val="en-GB"/>
        </w:rPr>
        <w:t>maintenance organisation</w:t>
      </w:r>
      <w:r w:rsidRPr="00E05DA6">
        <w:rPr>
          <w:sz w:val="22"/>
          <w:szCs w:val="22"/>
          <w:lang w:val="en-GB"/>
        </w:rPr>
        <w:t xml:space="preserve"> shall establish a procedure to ensure that maintenance data it controls is kept up to date. In the case of maintenance data</w:t>
      </w:r>
      <w:r w:rsidR="00621F20" w:rsidRPr="00E05DA6">
        <w:rPr>
          <w:sz w:val="22"/>
          <w:szCs w:val="22"/>
          <w:lang w:val="en-GB"/>
        </w:rPr>
        <w:t xml:space="preserve"> controlled and provided by the </w:t>
      </w:r>
      <w:r w:rsidR="005C0B53" w:rsidRPr="00E05DA6">
        <w:rPr>
          <w:sz w:val="22"/>
          <w:szCs w:val="22"/>
          <w:lang w:val="en-GB"/>
        </w:rPr>
        <w:t>O</w:t>
      </w:r>
      <w:r w:rsidR="00621F20" w:rsidRPr="00E05DA6">
        <w:rPr>
          <w:sz w:val="22"/>
          <w:szCs w:val="22"/>
          <w:lang w:val="en-GB"/>
        </w:rPr>
        <w:t xml:space="preserve">perating </w:t>
      </w:r>
      <w:r w:rsidR="005C0B53" w:rsidRPr="00E05DA6">
        <w:rPr>
          <w:sz w:val="22"/>
          <w:szCs w:val="22"/>
          <w:lang w:val="en-GB"/>
        </w:rPr>
        <w:t>O</w:t>
      </w:r>
      <w:r w:rsidR="00621F20" w:rsidRPr="00E05DA6">
        <w:rPr>
          <w:sz w:val="22"/>
          <w:szCs w:val="22"/>
          <w:lang w:val="en-GB"/>
        </w:rPr>
        <w:t>rganisation</w:t>
      </w:r>
      <w:r w:rsidR="007D56D3" w:rsidRPr="00E05DA6">
        <w:rPr>
          <w:sz w:val="22"/>
          <w:szCs w:val="22"/>
          <w:lang w:val="en-GB"/>
        </w:rPr>
        <w:t>/CAMO</w:t>
      </w:r>
      <w:r w:rsidRPr="00E05DA6">
        <w:rPr>
          <w:sz w:val="22"/>
          <w:szCs w:val="22"/>
          <w:lang w:val="en-GB"/>
        </w:rPr>
        <w:t xml:space="preserve">, the </w:t>
      </w:r>
      <w:r w:rsidR="008F699E" w:rsidRPr="00E05DA6">
        <w:rPr>
          <w:sz w:val="22"/>
          <w:szCs w:val="22"/>
          <w:lang w:val="en-GB"/>
        </w:rPr>
        <w:t>maintenance organisation</w:t>
      </w:r>
      <w:r w:rsidRPr="00E05DA6">
        <w:rPr>
          <w:sz w:val="22"/>
          <w:szCs w:val="22"/>
          <w:lang w:val="en-GB"/>
        </w:rPr>
        <w:t xml:space="preserve"> shall be able to show that either it has written confirmation from the </w:t>
      </w:r>
      <w:r w:rsidR="005C0B53" w:rsidRPr="00E05DA6">
        <w:rPr>
          <w:sz w:val="22"/>
          <w:szCs w:val="22"/>
          <w:lang w:val="en-GB"/>
        </w:rPr>
        <w:t>O</w:t>
      </w:r>
      <w:r w:rsidR="00621F20" w:rsidRPr="00E05DA6">
        <w:rPr>
          <w:sz w:val="22"/>
          <w:szCs w:val="22"/>
          <w:lang w:val="en-GB"/>
        </w:rPr>
        <w:t xml:space="preserve">perating </w:t>
      </w:r>
      <w:r w:rsidR="005C0B53" w:rsidRPr="00E05DA6">
        <w:rPr>
          <w:sz w:val="22"/>
          <w:szCs w:val="22"/>
          <w:lang w:val="en-GB"/>
        </w:rPr>
        <w:t>O</w:t>
      </w:r>
      <w:r w:rsidR="00621F20" w:rsidRPr="00E05DA6">
        <w:rPr>
          <w:sz w:val="22"/>
          <w:szCs w:val="22"/>
          <w:lang w:val="en-GB"/>
        </w:rPr>
        <w:t>rganisation</w:t>
      </w:r>
      <w:r w:rsidR="007D56D3" w:rsidRPr="00E05DA6">
        <w:rPr>
          <w:sz w:val="22"/>
          <w:szCs w:val="22"/>
          <w:lang w:val="en-GB"/>
        </w:rPr>
        <w:t>/CAMO</w:t>
      </w:r>
      <w:r w:rsidRPr="00E05DA6">
        <w:rPr>
          <w:sz w:val="22"/>
          <w:szCs w:val="22"/>
          <w:lang w:val="en-GB"/>
        </w:rPr>
        <w:t xml:space="preserve"> that all such maintenance data is up to date or it has work orders specifying the amendment status of the maintenance data to be used or it can show that it is on the </w:t>
      </w:r>
      <w:r w:rsidR="005C0B53" w:rsidRPr="00E05DA6">
        <w:rPr>
          <w:sz w:val="22"/>
          <w:szCs w:val="22"/>
          <w:lang w:val="en-GB"/>
        </w:rPr>
        <w:t>O</w:t>
      </w:r>
      <w:r w:rsidR="00621F20" w:rsidRPr="00E05DA6">
        <w:rPr>
          <w:sz w:val="22"/>
          <w:szCs w:val="22"/>
          <w:lang w:val="en-GB"/>
        </w:rPr>
        <w:t xml:space="preserve">perating </w:t>
      </w:r>
      <w:r w:rsidR="005C0B53" w:rsidRPr="00E05DA6">
        <w:rPr>
          <w:sz w:val="22"/>
          <w:szCs w:val="22"/>
          <w:lang w:val="en-GB"/>
        </w:rPr>
        <w:t>O</w:t>
      </w:r>
      <w:r w:rsidR="00621F20" w:rsidRPr="00E05DA6">
        <w:rPr>
          <w:sz w:val="22"/>
          <w:szCs w:val="22"/>
          <w:lang w:val="en-GB"/>
        </w:rPr>
        <w:t>rganisation’s</w:t>
      </w:r>
      <w:r w:rsidR="007D56D3" w:rsidRPr="00E05DA6">
        <w:rPr>
          <w:sz w:val="22"/>
          <w:szCs w:val="22"/>
          <w:lang w:val="en-GB"/>
        </w:rPr>
        <w:t>/CAMO’s</w:t>
      </w:r>
      <w:r w:rsidRPr="00E05DA6">
        <w:rPr>
          <w:sz w:val="22"/>
          <w:szCs w:val="22"/>
          <w:lang w:val="en-GB"/>
        </w:rPr>
        <w:t xml:space="preserve"> maintenance data amendment list.</w:t>
      </w:r>
    </w:p>
    <w:p w14:paraId="78AE535D" w14:textId="77777777" w:rsidR="00F87597" w:rsidRPr="00E05DA6" w:rsidRDefault="00F87597" w:rsidP="00E37DDB">
      <w:pPr>
        <w:pStyle w:val="Heading3"/>
        <w:tabs>
          <w:tab w:val="bar" w:pos="-567"/>
        </w:tabs>
        <w:spacing w:after="120"/>
        <w:rPr>
          <w:sz w:val="22"/>
          <w:szCs w:val="22"/>
          <w:lang w:val="en-GB"/>
        </w:rPr>
      </w:pPr>
      <w:bookmarkStart w:id="33" w:name="_Toc194481705"/>
      <w:bookmarkStart w:id="34" w:name="__RefHeading__53_420633326"/>
      <w:r w:rsidRPr="00E05DA6">
        <w:rPr>
          <w:sz w:val="22"/>
          <w:szCs w:val="22"/>
          <w:lang w:val="en-GB"/>
        </w:rPr>
        <w:t xml:space="preserve">145.A.47 </w:t>
      </w:r>
      <w:r w:rsidR="00D12A21" w:rsidRPr="00E05DA6">
        <w:rPr>
          <w:sz w:val="22"/>
          <w:szCs w:val="22"/>
          <w:lang w:val="en-GB"/>
        </w:rPr>
        <w:t xml:space="preserve">Maintenance </w:t>
      </w:r>
      <w:r w:rsidRPr="00E05DA6">
        <w:rPr>
          <w:sz w:val="22"/>
          <w:szCs w:val="22"/>
          <w:lang w:val="en-GB"/>
        </w:rPr>
        <w:t>planning</w:t>
      </w:r>
      <w:bookmarkEnd w:id="33"/>
    </w:p>
    <w:p w14:paraId="52C11B55" w14:textId="77777777" w:rsidR="00F87597" w:rsidRPr="00E05DA6" w:rsidRDefault="00F87597" w:rsidP="008A453B">
      <w:pPr>
        <w:pStyle w:val="R1"/>
        <w:rPr>
          <w:sz w:val="22"/>
          <w:szCs w:val="22"/>
          <w:lang w:val="en-GB"/>
        </w:rPr>
      </w:pPr>
      <w:r w:rsidRPr="00E05DA6">
        <w:rPr>
          <w:sz w:val="22"/>
          <w:szCs w:val="22"/>
          <w:lang w:val="en-GB"/>
        </w:rPr>
        <w:t xml:space="preserve">(a) The </w:t>
      </w:r>
      <w:r w:rsidR="008F699E" w:rsidRPr="00E05DA6">
        <w:rPr>
          <w:sz w:val="22"/>
          <w:szCs w:val="22"/>
          <w:lang w:val="en-GB"/>
        </w:rPr>
        <w:t>maintenance organisation</w:t>
      </w:r>
      <w:r w:rsidRPr="00E05DA6">
        <w:rPr>
          <w:sz w:val="22"/>
          <w:szCs w:val="22"/>
          <w:lang w:val="en-GB"/>
        </w:rPr>
        <w:t xml:space="preserve"> shall have a system appropriate to the amount and complexity of work to plan the availability of all necessary personnel, tools, equipment, material, maintenance data and facilities in order to ensure the safe completion of the maintenance work.</w:t>
      </w:r>
    </w:p>
    <w:p w14:paraId="55427228" w14:textId="77777777" w:rsidR="00F87597" w:rsidRPr="00E05DA6" w:rsidRDefault="00F87597">
      <w:pPr>
        <w:pStyle w:val="R1"/>
        <w:rPr>
          <w:sz w:val="22"/>
          <w:szCs w:val="22"/>
          <w:lang w:val="en-GB"/>
        </w:rPr>
      </w:pPr>
      <w:r w:rsidRPr="00E05DA6">
        <w:rPr>
          <w:sz w:val="22"/>
          <w:szCs w:val="22"/>
          <w:lang w:val="en-GB"/>
        </w:rPr>
        <w:t>(b) The planning of maintenance tasks, and the organising of shifts, shall take into account human performance limitations.</w:t>
      </w:r>
    </w:p>
    <w:p w14:paraId="7122400B" w14:textId="77777777" w:rsidR="00F87597" w:rsidRPr="00E05DA6" w:rsidRDefault="00F87597" w:rsidP="00B473BB">
      <w:pPr>
        <w:pStyle w:val="R1"/>
        <w:spacing w:after="0"/>
        <w:rPr>
          <w:sz w:val="22"/>
          <w:szCs w:val="22"/>
          <w:lang w:val="en-GB"/>
        </w:rPr>
      </w:pPr>
      <w:r w:rsidRPr="00E05DA6">
        <w:rPr>
          <w:sz w:val="22"/>
          <w:szCs w:val="22"/>
          <w:lang w:val="en-GB"/>
        </w:rPr>
        <w:t>(c) When it is required to hand over the continuation or completion of maintenance tasks for reasons of a shift or personnel changeover, relevant information shall be adequately communicated between outgoing and incoming personnel.</w:t>
      </w:r>
    </w:p>
    <w:p w14:paraId="49FFEC31" w14:textId="77777777" w:rsidR="00683CC7" w:rsidRPr="00E05DA6" w:rsidRDefault="00683CC7" w:rsidP="00B473BB">
      <w:pPr>
        <w:pStyle w:val="R1"/>
        <w:spacing w:after="0"/>
        <w:rPr>
          <w:sz w:val="22"/>
          <w:szCs w:val="22"/>
          <w:lang w:val="en-GB"/>
        </w:rPr>
      </w:pPr>
    </w:p>
    <w:p w14:paraId="7A14F9ED" w14:textId="77777777" w:rsidR="00B473BB" w:rsidRPr="00E05DA6" w:rsidRDefault="00B473BB" w:rsidP="001A27E8">
      <w:pPr>
        <w:tabs>
          <w:tab w:val="bar" w:pos="-567"/>
        </w:tabs>
        <w:rPr>
          <w:b/>
          <w:bCs/>
          <w:sz w:val="22"/>
          <w:lang w:val="en-GB"/>
        </w:rPr>
      </w:pPr>
      <w:r w:rsidRPr="00E05DA6">
        <w:rPr>
          <w:b/>
          <w:bCs/>
          <w:sz w:val="22"/>
          <w:lang w:val="en-GB"/>
        </w:rPr>
        <w:t xml:space="preserve">145.A.48 Performance of maintenance </w:t>
      </w:r>
    </w:p>
    <w:p w14:paraId="11C4E90B" w14:textId="77777777" w:rsidR="00B473BB" w:rsidRPr="00E05DA6" w:rsidRDefault="00B473BB" w:rsidP="001A27E8">
      <w:pPr>
        <w:tabs>
          <w:tab w:val="bar" w:pos="-567"/>
        </w:tabs>
        <w:rPr>
          <w:color w:val="FF0000"/>
          <w:lang w:val="en-US"/>
        </w:rPr>
      </w:pPr>
    </w:p>
    <w:p w14:paraId="4A2D0CDC" w14:textId="15C5E42B" w:rsidR="00B473BB" w:rsidRPr="00E05DA6" w:rsidRDefault="00B473BB" w:rsidP="001A27E8">
      <w:pPr>
        <w:tabs>
          <w:tab w:val="bar" w:pos="-567"/>
        </w:tabs>
        <w:ind w:left="708"/>
        <w:rPr>
          <w:rFonts w:cs="Arial"/>
          <w:sz w:val="22"/>
          <w:lang w:val="en-GB"/>
        </w:rPr>
      </w:pPr>
      <w:r w:rsidRPr="00E05DA6">
        <w:rPr>
          <w:rFonts w:cs="Arial"/>
          <w:sz w:val="22"/>
          <w:lang w:val="en-GB"/>
        </w:rPr>
        <w:t xml:space="preserve">(a) All maintenance shall be performed by qualified personnel, following the methods, techniques, standards, and instructions specified in the </w:t>
      </w:r>
      <w:hyperlink w:anchor="_145.A.45_Maintenance_data_1" w:history="1">
        <w:r w:rsidR="007D00B7">
          <w:rPr>
            <w:rStyle w:val="Hyperlink"/>
            <w:sz w:val="22"/>
            <w:lang w:val="en-GB"/>
          </w:rPr>
          <w:t xml:space="preserve">NOR </w:t>
        </w:r>
        <w:r w:rsidR="00295914" w:rsidRPr="00E05DA6">
          <w:rPr>
            <w:rStyle w:val="Hyperlink"/>
            <w:sz w:val="22"/>
            <w:lang w:val="en-GB"/>
          </w:rPr>
          <w:t xml:space="preserve">MAR </w:t>
        </w:r>
        <w:r w:rsidRPr="00E05DA6">
          <w:rPr>
            <w:rStyle w:val="Hyperlink"/>
            <w:sz w:val="22"/>
            <w:lang w:val="en-GB"/>
          </w:rPr>
          <w:t>145.A.45</w:t>
        </w:r>
      </w:hyperlink>
      <w:r w:rsidRPr="00E05DA6">
        <w:rPr>
          <w:rFonts w:cs="Arial"/>
          <w:sz w:val="22"/>
          <w:lang w:val="en-GB"/>
        </w:rPr>
        <w:t xml:space="preserve"> maintenance data.</w:t>
      </w:r>
    </w:p>
    <w:p w14:paraId="3D5320CC" w14:textId="77777777" w:rsidR="00B473BB" w:rsidRPr="00E05DA6" w:rsidRDefault="00B473BB" w:rsidP="001A27E8">
      <w:pPr>
        <w:tabs>
          <w:tab w:val="bar" w:pos="-567"/>
        </w:tabs>
        <w:ind w:left="708"/>
        <w:rPr>
          <w:rFonts w:cs="Arial"/>
          <w:sz w:val="22"/>
          <w:lang w:val="en-GB"/>
        </w:rPr>
      </w:pPr>
      <w:r w:rsidRPr="00E05DA6">
        <w:rPr>
          <w:rFonts w:cs="Arial"/>
          <w:sz w:val="22"/>
          <w:lang w:val="en-GB"/>
        </w:rPr>
        <w:t xml:space="preserve"> </w:t>
      </w:r>
    </w:p>
    <w:p w14:paraId="391E19E3" w14:textId="77777777" w:rsidR="00B473BB" w:rsidRPr="00E05DA6" w:rsidRDefault="00B473BB" w:rsidP="001A27E8">
      <w:pPr>
        <w:tabs>
          <w:tab w:val="bar" w:pos="-567"/>
        </w:tabs>
        <w:ind w:left="708"/>
        <w:rPr>
          <w:rFonts w:cs="Arial"/>
          <w:sz w:val="22"/>
          <w:lang w:val="en-GB"/>
        </w:rPr>
      </w:pPr>
      <w:r w:rsidRPr="00E05DA6">
        <w:rPr>
          <w:rFonts w:cs="Arial"/>
          <w:sz w:val="22"/>
          <w:lang w:val="en-GB"/>
        </w:rPr>
        <w:t xml:space="preserve">(b) An independent inspection shall be carried out after any flight safety sensitive maintenance task unless otherwise specified in this </w:t>
      </w:r>
      <w:r w:rsidR="00C01723">
        <w:rPr>
          <w:rFonts w:cs="Arial"/>
          <w:sz w:val="22"/>
          <w:lang w:val="en-GB"/>
        </w:rPr>
        <w:t xml:space="preserve">NOR </w:t>
      </w:r>
      <w:r w:rsidR="00D067F6" w:rsidRPr="00E05DA6">
        <w:rPr>
          <w:rFonts w:cs="Arial"/>
          <w:sz w:val="22"/>
          <w:lang w:val="en-GB"/>
        </w:rPr>
        <w:t>MAR</w:t>
      </w:r>
      <w:r w:rsidRPr="00E05DA6">
        <w:rPr>
          <w:rFonts w:cs="Arial"/>
          <w:sz w:val="22"/>
          <w:lang w:val="en-GB"/>
        </w:rPr>
        <w:t xml:space="preserve"> or agreed by the </w:t>
      </w:r>
      <w:r w:rsidR="00135439">
        <w:rPr>
          <w:rFonts w:cs="Arial"/>
          <w:sz w:val="22"/>
          <w:lang w:val="en-GB"/>
        </w:rPr>
        <w:t>MAA-NOR</w:t>
      </w:r>
      <w:r w:rsidRPr="00E05DA6">
        <w:rPr>
          <w:rFonts w:cs="Arial"/>
          <w:sz w:val="22"/>
          <w:lang w:val="en-GB"/>
        </w:rPr>
        <w:t xml:space="preserve">. </w:t>
      </w:r>
    </w:p>
    <w:p w14:paraId="52D3E2E5" w14:textId="77777777" w:rsidR="00295914" w:rsidRPr="00E05DA6" w:rsidRDefault="00295914" w:rsidP="001A27E8">
      <w:pPr>
        <w:tabs>
          <w:tab w:val="bar" w:pos="-567"/>
        </w:tabs>
        <w:ind w:left="708"/>
        <w:rPr>
          <w:rFonts w:cs="Arial"/>
          <w:sz w:val="22"/>
          <w:lang w:val="en-GB"/>
        </w:rPr>
      </w:pPr>
    </w:p>
    <w:p w14:paraId="25B44555" w14:textId="245C270F" w:rsidR="00B473BB" w:rsidRPr="00E05DA6" w:rsidRDefault="00B473BB" w:rsidP="001A27E8">
      <w:pPr>
        <w:tabs>
          <w:tab w:val="bar" w:pos="-567"/>
        </w:tabs>
        <w:ind w:left="708"/>
        <w:rPr>
          <w:rFonts w:cs="Arial"/>
          <w:sz w:val="22"/>
          <w:lang w:val="en-GB"/>
        </w:rPr>
      </w:pPr>
      <w:r w:rsidRPr="00E05DA6">
        <w:rPr>
          <w:rFonts w:cs="Arial"/>
          <w:sz w:val="22"/>
          <w:lang w:val="en-GB"/>
        </w:rPr>
        <w:t xml:space="preserve">(c) Only the authorised certifying staff according to </w:t>
      </w:r>
      <w:hyperlink w:anchor="_145.A.35_Certifying_staff_1" w:history="1">
        <w:r w:rsidR="007D00B7">
          <w:rPr>
            <w:rStyle w:val="Hyperlink"/>
            <w:sz w:val="22"/>
            <w:lang w:val="en-GB"/>
          </w:rPr>
          <w:t xml:space="preserve">NOR </w:t>
        </w:r>
        <w:r w:rsidR="00D067F6" w:rsidRPr="00E05DA6">
          <w:rPr>
            <w:rStyle w:val="Hyperlink"/>
            <w:sz w:val="22"/>
            <w:lang w:val="en-GB"/>
          </w:rPr>
          <w:t xml:space="preserve">MAR </w:t>
        </w:r>
        <w:r w:rsidRPr="00E05DA6">
          <w:rPr>
            <w:rStyle w:val="Hyperlink"/>
            <w:sz w:val="22"/>
            <w:lang w:val="en-GB"/>
          </w:rPr>
          <w:t>145.A.35</w:t>
        </w:r>
      </w:hyperlink>
      <w:r w:rsidRPr="00E05DA6">
        <w:rPr>
          <w:rFonts w:cs="Arial"/>
          <w:sz w:val="22"/>
          <w:lang w:val="en-GB"/>
        </w:rPr>
        <w:t xml:space="preserve"> </w:t>
      </w:r>
      <w:r w:rsidR="003F7F11" w:rsidRPr="00E05DA6">
        <w:rPr>
          <w:rFonts w:cs="Arial"/>
          <w:sz w:val="22"/>
          <w:lang w:val="en-GB"/>
        </w:rPr>
        <w:t xml:space="preserve">and in consultation with the CAMO as necessary, </w:t>
      </w:r>
      <w:r w:rsidRPr="00E05DA6">
        <w:rPr>
          <w:rFonts w:cs="Arial"/>
          <w:sz w:val="22"/>
          <w:lang w:val="en-GB"/>
        </w:rPr>
        <w:t xml:space="preserve">can decide, using </w:t>
      </w:r>
      <w:hyperlink w:anchor="_145.A.45_Maintenance_data_1" w:history="1">
        <w:r w:rsidR="007D00B7">
          <w:rPr>
            <w:rStyle w:val="Hyperlink"/>
            <w:sz w:val="22"/>
            <w:lang w:val="en-GB"/>
          </w:rPr>
          <w:t xml:space="preserve">NOR </w:t>
        </w:r>
        <w:r w:rsidR="00D067F6" w:rsidRPr="00E05DA6">
          <w:rPr>
            <w:rStyle w:val="Hyperlink"/>
            <w:sz w:val="22"/>
            <w:lang w:val="en-GB"/>
          </w:rPr>
          <w:t xml:space="preserve">MAR </w:t>
        </w:r>
        <w:r w:rsidRPr="00E05DA6">
          <w:rPr>
            <w:rStyle w:val="Hyperlink"/>
            <w:sz w:val="22"/>
            <w:lang w:val="en-GB"/>
          </w:rPr>
          <w:t>145.A.45</w:t>
        </w:r>
      </w:hyperlink>
      <w:r w:rsidRPr="00E05DA6">
        <w:rPr>
          <w:rFonts w:cs="Arial"/>
          <w:sz w:val="22"/>
          <w:lang w:val="en-GB"/>
        </w:rPr>
        <w:t xml:space="preserve"> maintenance data, whether an aircraft defect hazards seriously the flight safety and therefore decide when and which rectification action shall be taken before further flight and which defect rectification can be deferred. However, this does not apply when: </w:t>
      </w:r>
    </w:p>
    <w:p w14:paraId="0FD49510" w14:textId="77777777" w:rsidR="00B473BB" w:rsidRPr="00E05DA6" w:rsidRDefault="00B473BB" w:rsidP="001A27E8">
      <w:pPr>
        <w:tabs>
          <w:tab w:val="bar" w:pos="-567"/>
        </w:tabs>
        <w:ind w:left="708"/>
        <w:rPr>
          <w:rFonts w:cs="Arial"/>
          <w:sz w:val="22"/>
          <w:lang w:val="en-GB"/>
        </w:rPr>
      </w:pPr>
    </w:p>
    <w:p w14:paraId="69674FB7" w14:textId="77777777" w:rsidR="00B473BB" w:rsidRPr="00E05DA6" w:rsidRDefault="00B473BB" w:rsidP="001A27E8">
      <w:pPr>
        <w:tabs>
          <w:tab w:val="bar" w:pos="-567"/>
        </w:tabs>
        <w:ind w:left="1428"/>
        <w:rPr>
          <w:rFonts w:cs="Arial"/>
          <w:sz w:val="22"/>
          <w:lang w:val="en-GB"/>
        </w:rPr>
      </w:pPr>
      <w:r w:rsidRPr="00E05DA6">
        <w:rPr>
          <w:rFonts w:cs="Arial"/>
          <w:sz w:val="22"/>
          <w:lang w:val="en-GB"/>
        </w:rPr>
        <w:t xml:space="preserve">(1) the approved </w:t>
      </w:r>
      <w:r w:rsidR="00CA780F" w:rsidRPr="00E05DA6">
        <w:rPr>
          <w:rFonts w:cs="Arial"/>
          <w:sz w:val="22"/>
          <w:lang w:val="en-GB"/>
        </w:rPr>
        <w:t>M</w:t>
      </w:r>
      <w:r w:rsidRPr="00E05DA6">
        <w:rPr>
          <w:rFonts w:cs="Arial"/>
          <w:sz w:val="22"/>
          <w:lang w:val="en-GB"/>
        </w:rPr>
        <w:t xml:space="preserve">inimum </w:t>
      </w:r>
      <w:r w:rsidR="00CA780F" w:rsidRPr="00E05DA6">
        <w:rPr>
          <w:rFonts w:cs="Arial"/>
          <w:sz w:val="22"/>
          <w:lang w:val="en-GB"/>
        </w:rPr>
        <w:t>E</w:t>
      </w:r>
      <w:r w:rsidRPr="00E05DA6">
        <w:rPr>
          <w:rFonts w:cs="Arial"/>
          <w:sz w:val="22"/>
          <w:lang w:val="en-GB"/>
        </w:rPr>
        <w:t xml:space="preserve">quipment </w:t>
      </w:r>
      <w:r w:rsidR="00CA780F" w:rsidRPr="00E05DA6">
        <w:rPr>
          <w:rFonts w:cs="Arial"/>
          <w:sz w:val="22"/>
          <w:lang w:val="en-GB"/>
        </w:rPr>
        <w:t>L</w:t>
      </w:r>
      <w:r w:rsidRPr="00E05DA6">
        <w:rPr>
          <w:rFonts w:cs="Arial"/>
          <w:sz w:val="22"/>
          <w:lang w:val="en-GB"/>
        </w:rPr>
        <w:t xml:space="preserve">ist as mandated by the </w:t>
      </w:r>
      <w:r w:rsidR="00135439">
        <w:rPr>
          <w:rFonts w:cs="Arial"/>
          <w:sz w:val="22"/>
          <w:lang w:val="en-GB"/>
        </w:rPr>
        <w:t>MAA-NOR</w:t>
      </w:r>
      <w:r w:rsidRPr="00E05DA6">
        <w:rPr>
          <w:rFonts w:cs="Arial"/>
          <w:sz w:val="22"/>
          <w:lang w:val="en-GB"/>
        </w:rPr>
        <w:t xml:space="preserve"> is used; or</w:t>
      </w:r>
    </w:p>
    <w:p w14:paraId="3B6A1591" w14:textId="77777777" w:rsidR="00B473BB" w:rsidRPr="00E05DA6" w:rsidRDefault="00B473BB" w:rsidP="001A27E8">
      <w:pPr>
        <w:tabs>
          <w:tab w:val="bar" w:pos="-567"/>
        </w:tabs>
        <w:ind w:left="1428"/>
        <w:rPr>
          <w:rFonts w:cs="Arial"/>
          <w:sz w:val="22"/>
          <w:lang w:val="en-GB"/>
        </w:rPr>
      </w:pPr>
      <w:r w:rsidRPr="00E05DA6">
        <w:rPr>
          <w:rFonts w:cs="Arial"/>
          <w:sz w:val="22"/>
          <w:lang w:val="en-GB"/>
        </w:rPr>
        <w:t xml:space="preserve"> </w:t>
      </w:r>
    </w:p>
    <w:p w14:paraId="6FCA3FB4" w14:textId="77777777" w:rsidR="00B473BB" w:rsidRPr="00E05DA6" w:rsidRDefault="00B473BB" w:rsidP="001A27E8">
      <w:pPr>
        <w:tabs>
          <w:tab w:val="bar" w:pos="-567"/>
        </w:tabs>
        <w:ind w:left="1428"/>
        <w:rPr>
          <w:rFonts w:cs="Arial"/>
          <w:sz w:val="22"/>
          <w:lang w:val="en-GB"/>
        </w:rPr>
      </w:pPr>
      <w:r w:rsidRPr="00E05DA6">
        <w:rPr>
          <w:rFonts w:cs="Arial"/>
          <w:sz w:val="22"/>
          <w:lang w:val="en-GB"/>
        </w:rPr>
        <w:t xml:space="preserve">(2) aircraft defects are defined as being acceptable by the </w:t>
      </w:r>
      <w:r w:rsidR="00135439">
        <w:rPr>
          <w:rFonts w:cs="Arial"/>
          <w:sz w:val="22"/>
          <w:lang w:val="en-GB"/>
        </w:rPr>
        <w:t>MAA-NOR</w:t>
      </w:r>
      <w:r w:rsidRPr="00E05DA6">
        <w:rPr>
          <w:rFonts w:cs="Arial"/>
          <w:sz w:val="22"/>
          <w:lang w:val="en-GB"/>
        </w:rPr>
        <w:t>.</w:t>
      </w:r>
    </w:p>
    <w:p w14:paraId="3CFAC90A" w14:textId="77777777" w:rsidR="00B473BB" w:rsidRPr="00E05DA6" w:rsidRDefault="00B473BB" w:rsidP="001A27E8">
      <w:pPr>
        <w:tabs>
          <w:tab w:val="bar" w:pos="-567"/>
        </w:tabs>
        <w:ind w:left="1428"/>
        <w:rPr>
          <w:rFonts w:cs="Arial"/>
          <w:sz w:val="22"/>
          <w:lang w:val="en-GB"/>
        </w:rPr>
      </w:pPr>
      <w:r w:rsidRPr="00E05DA6">
        <w:rPr>
          <w:rFonts w:cs="Arial"/>
          <w:sz w:val="22"/>
          <w:lang w:val="en-GB"/>
        </w:rPr>
        <w:t xml:space="preserve"> </w:t>
      </w:r>
    </w:p>
    <w:p w14:paraId="7BFF46CB" w14:textId="77777777" w:rsidR="00B473BB" w:rsidRPr="00E05DA6" w:rsidRDefault="00B473BB" w:rsidP="001A27E8">
      <w:pPr>
        <w:tabs>
          <w:tab w:val="bar" w:pos="-567"/>
        </w:tabs>
        <w:ind w:left="708"/>
        <w:rPr>
          <w:sz w:val="22"/>
          <w:lang w:val="en-GB"/>
        </w:rPr>
      </w:pPr>
      <w:r w:rsidRPr="00E05DA6">
        <w:rPr>
          <w:rFonts w:cs="Arial"/>
          <w:sz w:val="22"/>
          <w:lang w:val="en-GB"/>
        </w:rPr>
        <w:t xml:space="preserve">(d) After completion of all maintenance, a general verification </w:t>
      </w:r>
      <w:r w:rsidR="009445A9" w:rsidRPr="00E05DA6">
        <w:rPr>
          <w:rFonts w:cs="Arial"/>
          <w:sz w:val="22"/>
          <w:lang w:val="en-GB"/>
        </w:rPr>
        <w:t xml:space="preserve">shall </w:t>
      </w:r>
      <w:r w:rsidRPr="00E05DA6">
        <w:rPr>
          <w:rFonts w:cs="Arial"/>
          <w:sz w:val="22"/>
          <w:lang w:val="en-GB"/>
        </w:rPr>
        <w:t>be carried out to ensure the aircraft or component is clear of all tools, equipment, and any other extraneous parts and material, and that all access panels removed have been refitted.</w:t>
      </w:r>
    </w:p>
    <w:p w14:paraId="0B4BC280" w14:textId="77777777" w:rsidR="00B473BB" w:rsidRPr="00E05DA6" w:rsidRDefault="00B473BB" w:rsidP="00B473BB">
      <w:pPr>
        <w:pStyle w:val="R1"/>
        <w:spacing w:after="0"/>
        <w:rPr>
          <w:sz w:val="22"/>
          <w:szCs w:val="22"/>
          <w:lang w:val="en-GB"/>
        </w:rPr>
      </w:pPr>
    </w:p>
    <w:p w14:paraId="74715993" w14:textId="77777777" w:rsidR="00F87597" w:rsidRPr="00E05DA6" w:rsidRDefault="00F87597" w:rsidP="00B11051">
      <w:pPr>
        <w:pStyle w:val="Heading3"/>
        <w:spacing w:after="120"/>
        <w:rPr>
          <w:sz w:val="22"/>
          <w:szCs w:val="22"/>
          <w:lang w:val="en-GB"/>
        </w:rPr>
      </w:pPr>
      <w:bookmarkStart w:id="35" w:name="_Toc194481706"/>
      <w:bookmarkStart w:id="36" w:name="__RefHeading__55_420633326"/>
      <w:bookmarkStart w:id="37" w:name="_145.A.50_Certification_of"/>
      <w:r w:rsidRPr="00E05DA6">
        <w:rPr>
          <w:sz w:val="22"/>
          <w:szCs w:val="22"/>
          <w:lang w:val="en-GB"/>
        </w:rPr>
        <w:t>145.A.50 Certification of maintenance</w:t>
      </w:r>
      <w:bookmarkEnd w:id="35"/>
    </w:p>
    <w:p w14:paraId="3B865BA2" w14:textId="297CEA2E" w:rsidR="00F87597" w:rsidRPr="00E05DA6" w:rsidRDefault="00F87597" w:rsidP="00E37DDB">
      <w:pPr>
        <w:pStyle w:val="R1"/>
        <w:tabs>
          <w:tab w:val="bar" w:pos="-567"/>
        </w:tabs>
        <w:spacing w:after="240"/>
        <w:rPr>
          <w:sz w:val="22"/>
          <w:szCs w:val="22"/>
          <w:lang w:val="en-GB"/>
        </w:rPr>
      </w:pPr>
      <w:r w:rsidRPr="00E05DA6">
        <w:rPr>
          <w:sz w:val="22"/>
          <w:szCs w:val="22"/>
          <w:lang w:val="en-GB"/>
        </w:rPr>
        <w:t xml:space="preserve">(a) A </w:t>
      </w:r>
      <w:r w:rsidR="003821AB" w:rsidRPr="00E05DA6">
        <w:rPr>
          <w:sz w:val="22"/>
          <w:szCs w:val="22"/>
          <w:lang w:val="en-GB"/>
        </w:rPr>
        <w:t>CRS</w:t>
      </w:r>
      <w:r w:rsidRPr="00E05DA6">
        <w:rPr>
          <w:sz w:val="22"/>
          <w:szCs w:val="22"/>
          <w:lang w:val="en-GB"/>
        </w:rPr>
        <w:t xml:space="preserve"> for aircraft</w:t>
      </w:r>
      <w:r w:rsidR="003821AB" w:rsidRPr="00E05DA6">
        <w:rPr>
          <w:sz w:val="22"/>
          <w:szCs w:val="22"/>
          <w:lang w:val="en-GB"/>
        </w:rPr>
        <w:t xml:space="preserve"> and a CRS for components</w:t>
      </w:r>
      <w:r w:rsidRPr="00E05DA6">
        <w:rPr>
          <w:sz w:val="22"/>
          <w:szCs w:val="22"/>
          <w:lang w:val="en-GB"/>
        </w:rPr>
        <w:t xml:space="preserve"> shall be issued by appropriately authorised certifying staff on behalf of the </w:t>
      </w:r>
      <w:r w:rsidR="00145859" w:rsidRPr="00E05DA6">
        <w:rPr>
          <w:sz w:val="22"/>
          <w:szCs w:val="22"/>
          <w:lang w:val="en-GB"/>
        </w:rPr>
        <w:t>AMO</w:t>
      </w:r>
      <w:r w:rsidRPr="00E05DA6">
        <w:rPr>
          <w:sz w:val="22"/>
          <w:szCs w:val="22"/>
          <w:lang w:val="en-GB"/>
        </w:rPr>
        <w:t xml:space="preserve"> when it has been verified that all maintenance </w:t>
      </w:r>
      <w:r w:rsidR="009814E7" w:rsidRPr="00E05DA6">
        <w:rPr>
          <w:sz w:val="22"/>
          <w:szCs w:val="22"/>
          <w:lang w:val="en-GB"/>
        </w:rPr>
        <w:t xml:space="preserve">ordered/tasked </w:t>
      </w:r>
      <w:r w:rsidRPr="00E05DA6">
        <w:rPr>
          <w:sz w:val="22"/>
          <w:szCs w:val="22"/>
          <w:lang w:val="en-GB"/>
        </w:rPr>
        <w:t xml:space="preserve">has been properly carried out in accordance with the procedures specified in </w:t>
      </w:r>
      <w:hyperlink w:anchor="_145.A.70_Maintenance_organisation" w:history="1">
        <w:r w:rsidR="004F0611">
          <w:rPr>
            <w:rStyle w:val="Hyperlink"/>
          </w:rPr>
          <w:t xml:space="preserve">NOR </w:t>
        </w:r>
        <w:r w:rsidRPr="00E05DA6">
          <w:rPr>
            <w:rStyle w:val="Hyperlink"/>
          </w:rPr>
          <w:t>MAR 145.A.70</w:t>
        </w:r>
      </w:hyperlink>
      <w:r w:rsidRPr="00E05DA6">
        <w:rPr>
          <w:sz w:val="22"/>
          <w:szCs w:val="22"/>
          <w:lang w:val="en-GB"/>
        </w:rPr>
        <w:t xml:space="preserve">, taking into account the availability and use of the maintenance data specified in </w:t>
      </w:r>
      <w:hyperlink w:anchor="_145.A.45_Maintenance_data" w:history="1">
        <w:r w:rsidR="004F0611">
          <w:rPr>
            <w:rStyle w:val="Hyperlink"/>
          </w:rPr>
          <w:t xml:space="preserve">NOR </w:t>
        </w:r>
        <w:r w:rsidRPr="00E05DA6">
          <w:rPr>
            <w:rStyle w:val="Hyperlink"/>
          </w:rPr>
          <w:t>MAR 145.A.45</w:t>
        </w:r>
      </w:hyperlink>
      <w:r w:rsidRPr="00E05DA6">
        <w:rPr>
          <w:sz w:val="22"/>
          <w:szCs w:val="22"/>
          <w:lang w:val="en-GB"/>
        </w:rPr>
        <w:t xml:space="preserve"> and that there are no non-compliances which are known to endanger flight safety.</w:t>
      </w:r>
    </w:p>
    <w:p w14:paraId="2C7619D0" w14:textId="77777777" w:rsidR="00F87597" w:rsidRPr="00E05DA6" w:rsidRDefault="00F87597" w:rsidP="00E37DDB">
      <w:pPr>
        <w:pStyle w:val="R1"/>
        <w:tabs>
          <w:tab w:val="bar" w:pos="-567"/>
        </w:tabs>
        <w:spacing w:after="240"/>
        <w:rPr>
          <w:sz w:val="22"/>
          <w:szCs w:val="22"/>
          <w:lang w:val="en-GB"/>
        </w:rPr>
      </w:pPr>
      <w:r w:rsidRPr="00E05DA6">
        <w:rPr>
          <w:sz w:val="22"/>
          <w:szCs w:val="22"/>
          <w:lang w:val="en-GB"/>
        </w:rPr>
        <w:t xml:space="preserve">(b) A </w:t>
      </w:r>
      <w:r w:rsidR="003821AB" w:rsidRPr="00E05DA6">
        <w:rPr>
          <w:sz w:val="22"/>
          <w:szCs w:val="22"/>
          <w:lang w:val="en-GB"/>
        </w:rPr>
        <w:t>CRS</w:t>
      </w:r>
      <w:r w:rsidRPr="00E05DA6">
        <w:rPr>
          <w:sz w:val="22"/>
          <w:szCs w:val="22"/>
          <w:lang w:val="en-GB"/>
        </w:rPr>
        <w:t xml:space="preserve"> </w:t>
      </w:r>
      <w:r w:rsidR="003821AB" w:rsidRPr="00E05DA6">
        <w:rPr>
          <w:sz w:val="22"/>
          <w:szCs w:val="22"/>
          <w:lang w:val="en-GB"/>
        </w:rPr>
        <w:t xml:space="preserve">for aircraft </w:t>
      </w:r>
      <w:r w:rsidRPr="00E05DA6">
        <w:rPr>
          <w:sz w:val="22"/>
          <w:szCs w:val="22"/>
          <w:lang w:val="en-GB"/>
        </w:rPr>
        <w:t>shall be issued before flight at the completion of any maintenance.</w:t>
      </w:r>
    </w:p>
    <w:p w14:paraId="49C910BC" w14:textId="77777777" w:rsidR="00F87597" w:rsidRPr="00E05DA6" w:rsidRDefault="00F87597" w:rsidP="00D41170">
      <w:pPr>
        <w:pStyle w:val="R1"/>
        <w:tabs>
          <w:tab w:val="bar" w:pos="-567"/>
        </w:tabs>
        <w:spacing w:after="240"/>
        <w:rPr>
          <w:sz w:val="22"/>
          <w:szCs w:val="22"/>
          <w:lang w:val="en-GB"/>
        </w:rPr>
      </w:pPr>
      <w:r w:rsidRPr="00E05DA6">
        <w:rPr>
          <w:sz w:val="22"/>
          <w:szCs w:val="22"/>
          <w:lang w:val="en-GB"/>
        </w:rPr>
        <w:t xml:space="preserve">(c) New defects or incomplete maintenance work orders identified during the above maintenance shall be brought to the attention of the </w:t>
      </w:r>
      <w:r w:rsidR="00666355" w:rsidRPr="00E05DA6">
        <w:rPr>
          <w:sz w:val="22"/>
          <w:szCs w:val="22"/>
          <w:lang w:val="en-GB"/>
        </w:rPr>
        <w:t>Operating Organisation/</w:t>
      </w:r>
      <w:r w:rsidRPr="00E05DA6">
        <w:rPr>
          <w:sz w:val="22"/>
          <w:szCs w:val="22"/>
          <w:lang w:val="en-GB"/>
        </w:rPr>
        <w:t xml:space="preserve">CAMO for the specific purpose of obtaining agreement to rectify such defects or completing the missing elements of the maintenance work order. In the case where the </w:t>
      </w:r>
      <w:r w:rsidR="00666355" w:rsidRPr="00E05DA6">
        <w:rPr>
          <w:sz w:val="22"/>
          <w:szCs w:val="22"/>
          <w:lang w:val="en-GB"/>
        </w:rPr>
        <w:t>Operating Organisation/</w:t>
      </w:r>
      <w:r w:rsidRPr="00E05DA6">
        <w:rPr>
          <w:sz w:val="22"/>
          <w:szCs w:val="22"/>
          <w:lang w:val="en-GB"/>
        </w:rPr>
        <w:t xml:space="preserve">CAMO declines to have such maintenance carried out under this paragraph, paragraph (e) is applicable. </w:t>
      </w:r>
    </w:p>
    <w:p w14:paraId="4193E3C6" w14:textId="60718FC0" w:rsidR="00F87597" w:rsidRPr="00E05DA6" w:rsidRDefault="00F87597" w:rsidP="00C60371">
      <w:pPr>
        <w:pStyle w:val="R1"/>
        <w:tabs>
          <w:tab w:val="bar" w:pos="-567"/>
        </w:tabs>
        <w:spacing w:after="240"/>
        <w:rPr>
          <w:sz w:val="22"/>
          <w:szCs w:val="22"/>
          <w:lang w:val="en-GB"/>
        </w:rPr>
      </w:pPr>
      <w:r w:rsidRPr="00E05DA6">
        <w:rPr>
          <w:sz w:val="22"/>
          <w:szCs w:val="22"/>
          <w:lang w:val="en-GB"/>
        </w:rPr>
        <w:t xml:space="preserve">(d) A </w:t>
      </w:r>
      <w:r w:rsidR="003821AB" w:rsidRPr="00E05DA6">
        <w:rPr>
          <w:sz w:val="22"/>
          <w:szCs w:val="22"/>
          <w:lang w:val="en-GB"/>
        </w:rPr>
        <w:t>CRS</w:t>
      </w:r>
      <w:r w:rsidRPr="00E05DA6">
        <w:rPr>
          <w:sz w:val="22"/>
          <w:szCs w:val="22"/>
          <w:lang w:val="en-GB"/>
        </w:rPr>
        <w:t xml:space="preserve"> for components shall be issued at the completion of any maintenance on a component whilst off the aircraft. The authorised release certificate or airworthiness approval tag identified as </w:t>
      </w:r>
      <w:r w:rsidR="0076510F">
        <w:rPr>
          <w:sz w:val="22"/>
          <w:szCs w:val="22"/>
          <w:lang w:val="en-GB"/>
        </w:rPr>
        <w:t>MAA-</w:t>
      </w:r>
      <w:r w:rsidR="00200868">
        <w:rPr>
          <w:sz w:val="22"/>
          <w:szCs w:val="22"/>
          <w:lang w:val="en-GB"/>
        </w:rPr>
        <w:t>NOR</w:t>
      </w:r>
      <w:r w:rsidRPr="00E05DA6">
        <w:rPr>
          <w:sz w:val="22"/>
          <w:szCs w:val="22"/>
          <w:lang w:val="en-GB"/>
        </w:rPr>
        <w:t xml:space="preserve"> Form 1 constitutes the component </w:t>
      </w:r>
      <w:r w:rsidR="003821AB" w:rsidRPr="00E05DA6">
        <w:rPr>
          <w:sz w:val="22"/>
          <w:szCs w:val="22"/>
          <w:lang w:val="en-GB"/>
        </w:rPr>
        <w:t>CRS</w:t>
      </w:r>
      <w:r w:rsidRPr="00E05DA6">
        <w:rPr>
          <w:sz w:val="22"/>
          <w:szCs w:val="22"/>
          <w:lang w:val="en-GB"/>
        </w:rPr>
        <w:t xml:space="preserve">. When an </w:t>
      </w:r>
      <w:r w:rsidR="00145859" w:rsidRPr="00E05DA6">
        <w:rPr>
          <w:sz w:val="22"/>
          <w:szCs w:val="22"/>
          <w:lang w:val="en-GB"/>
        </w:rPr>
        <w:t>AMO</w:t>
      </w:r>
      <w:r w:rsidRPr="00E05DA6">
        <w:rPr>
          <w:sz w:val="22"/>
          <w:szCs w:val="22"/>
          <w:lang w:val="en-GB"/>
        </w:rPr>
        <w:t xml:space="preserve"> maintains a component for its own use, a</w:t>
      </w:r>
      <w:r w:rsidR="00BC2B80" w:rsidRPr="00E05DA6">
        <w:rPr>
          <w:sz w:val="22"/>
          <w:szCs w:val="22"/>
          <w:lang w:val="en-GB"/>
        </w:rPr>
        <w:t>n</w:t>
      </w:r>
      <w:r w:rsidRPr="00E05DA6">
        <w:rPr>
          <w:sz w:val="22"/>
          <w:szCs w:val="22"/>
          <w:lang w:val="en-GB"/>
        </w:rPr>
        <w:t xml:space="preserve"> </w:t>
      </w:r>
      <w:r w:rsidR="00E8438F">
        <w:rPr>
          <w:sz w:val="22"/>
          <w:szCs w:val="22"/>
          <w:lang w:val="en-GB"/>
        </w:rPr>
        <w:t>MAA-</w:t>
      </w:r>
      <w:r w:rsidR="00200868">
        <w:rPr>
          <w:sz w:val="22"/>
          <w:szCs w:val="22"/>
          <w:lang w:val="en-GB"/>
        </w:rPr>
        <w:t xml:space="preserve">NOR </w:t>
      </w:r>
      <w:r w:rsidRPr="00E05DA6">
        <w:rPr>
          <w:sz w:val="22"/>
          <w:szCs w:val="22"/>
          <w:lang w:val="en-GB"/>
        </w:rPr>
        <w:t xml:space="preserve">Form 1 may not be necessary depending upon the </w:t>
      </w:r>
      <w:r w:rsidR="00145859" w:rsidRPr="00E05DA6">
        <w:rPr>
          <w:sz w:val="22"/>
          <w:szCs w:val="22"/>
          <w:lang w:val="en-GB"/>
        </w:rPr>
        <w:t>AMO</w:t>
      </w:r>
      <w:r w:rsidRPr="00E05DA6">
        <w:rPr>
          <w:sz w:val="22"/>
          <w:szCs w:val="22"/>
          <w:lang w:val="en-GB"/>
        </w:rPr>
        <w:t xml:space="preserve">'s internal release procedures defined in the </w:t>
      </w:r>
      <w:r w:rsidR="00496001" w:rsidRPr="00E05DA6">
        <w:rPr>
          <w:sz w:val="22"/>
          <w:szCs w:val="22"/>
          <w:lang w:val="en-GB"/>
        </w:rPr>
        <w:t>MOE</w:t>
      </w:r>
      <w:r w:rsidRPr="00E05DA6">
        <w:rPr>
          <w:sz w:val="22"/>
          <w:szCs w:val="22"/>
          <w:lang w:val="en-GB"/>
        </w:rPr>
        <w:t xml:space="preserve">. </w:t>
      </w:r>
    </w:p>
    <w:p w14:paraId="6195F6D9" w14:textId="77777777" w:rsidR="00F87597" w:rsidRPr="00E05DA6" w:rsidRDefault="00F87597" w:rsidP="00C60371">
      <w:pPr>
        <w:pStyle w:val="R1"/>
        <w:tabs>
          <w:tab w:val="bar" w:pos="-567"/>
        </w:tabs>
        <w:spacing w:after="240"/>
        <w:rPr>
          <w:sz w:val="22"/>
          <w:szCs w:val="22"/>
          <w:lang w:val="en-GB"/>
        </w:rPr>
      </w:pPr>
      <w:r w:rsidRPr="00E05DA6">
        <w:rPr>
          <w:sz w:val="22"/>
          <w:szCs w:val="22"/>
          <w:lang w:val="en-GB"/>
        </w:rPr>
        <w:t xml:space="preserve">(e) By derogation to paragraph (a), when the </w:t>
      </w:r>
      <w:r w:rsidR="00145859" w:rsidRPr="00E05DA6">
        <w:rPr>
          <w:sz w:val="22"/>
          <w:szCs w:val="22"/>
          <w:lang w:val="en-GB"/>
        </w:rPr>
        <w:t>AMO</w:t>
      </w:r>
      <w:r w:rsidRPr="00E05DA6">
        <w:rPr>
          <w:sz w:val="22"/>
          <w:szCs w:val="22"/>
          <w:lang w:val="en-GB"/>
        </w:rPr>
        <w:t xml:space="preserve"> is unable to complete all maintenance ordered</w:t>
      </w:r>
      <w:r w:rsidR="009814E7" w:rsidRPr="00E05DA6">
        <w:rPr>
          <w:sz w:val="22"/>
          <w:szCs w:val="22"/>
          <w:lang w:val="en-GB"/>
        </w:rPr>
        <w:t>/tasked</w:t>
      </w:r>
      <w:r w:rsidRPr="00E05DA6">
        <w:rPr>
          <w:sz w:val="22"/>
          <w:szCs w:val="22"/>
          <w:lang w:val="en-GB"/>
        </w:rPr>
        <w:t xml:space="preserve">, it may issue a </w:t>
      </w:r>
      <w:r w:rsidR="003821AB" w:rsidRPr="00E05DA6">
        <w:rPr>
          <w:sz w:val="22"/>
          <w:szCs w:val="22"/>
          <w:lang w:val="en-GB"/>
        </w:rPr>
        <w:t>CRS</w:t>
      </w:r>
      <w:r w:rsidRPr="00E05DA6">
        <w:rPr>
          <w:sz w:val="22"/>
          <w:szCs w:val="22"/>
          <w:lang w:val="en-GB"/>
        </w:rPr>
        <w:t xml:space="preserve"> within the approved aircraft limitations. The </w:t>
      </w:r>
      <w:r w:rsidR="00145859" w:rsidRPr="00E05DA6">
        <w:rPr>
          <w:sz w:val="22"/>
          <w:szCs w:val="22"/>
          <w:lang w:val="en-GB"/>
        </w:rPr>
        <w:t>AMO</w:t>
      </w:r>
      <w:r w:rsidRPr="00E05DA6">
        <w:rPr>
          <w:sz w:val="22"/>
          <w:szCs w:val="22"/>
          <w:lang w:val="en-GB"/>
        </w:rPr>
        <w:t xml:space="preserve"> shall enter such fact in the aircraft </w:t>
      </w:r>
      <w:r w:rsidR="003821AB" w:rsidRPr="00E05DA6">
        <w:rPr>
          <w:sz w:val="22"/>
          <w:szCs w:val="22"/>
          <w:lang w:val="en-GB"/>
        </w:rPr>
        <w:t>CRS</w:t>
      </w:r>
      <w:r w:rsidRPr="00E05DA6">
        <w:rPr>
          <w:sz w:val="22"/>
          <w:szCs w:val="22"/>
          <w:lang w:val="en-GB"/>
        </w:rPr>
        <w:t xml:space="preserve"> before the issue of such certificate. Details of any </w:t>
      </w:r>
      <w:r w:rsidR="00891183" w:rsidRPr="00E05DA6">
        <w:rPr>
          <w:sz w:val="22"/>
          <w:szCs w:val="22"/>
          <w:lang w:val="en-GB"/>
        </w:rPr>
        <w:t xml:space="preserve">deferred </w:t>
      </w:r>
      <w:r w:rsidRPr="00E05DA6">
        <w:rPr>
          <w:sz w:val="22"/>
          <w:szCs w:val="22"/>
          <w:lang w:val="en-GB"/>
        </w:rPr>
        <w:t>maintenance are to be entered in the aircraft technical log by appropriately approved certifying staff.</w:t>
      </w:r>
    </w:p>
    <w:p w14:paraId="512BCD74" w14:textId="29AD7D70" w:rsidR="00F87597" w:rsidRDefault="00F87597" w:rsidP="00C60371">
      <w:pPr>
        <w:pStyle w:val="R1"/>
        <w:tabs>
          <w:tab w:val="bar" w:pos="-1843"/>
          <w:tab w:val="bar" w:pos="-567"/>
        </w:tabs>
        <w:spacing w:after="240"/>
        <w:rPr>
          <w:sz w:val="22"/>
          <w:szCs w:val="22"/>
          <w:lang w:val="en-GB"/>
        </w:rPr>
      </w:pPr>
      <w:r w:rsidRPr="00E05DA6">
        <w:rPr>
          <w:sz w:val="22"/>
          <w:szCs w:val="22"/>
          <w:lang w:val="en-GB"/>
        </w:rPr>
        <w:t>(f)</w:t>
      </w:r>
      <w:r w:rsidRPr="00172C71">
        <w:rPr>
          <w:sz w:val="22"/>
          <w:szCs w:val="22"/>
          <w:lang w:val="en-GB"/>
        </w:rPr>
        <w:t xml:space="preserve">  By derogation to paragraphs</w:t>
      </w:r>
      <w:r w:rsidR="00891183" w:rsidRPr="00172C71">
        <w:rPr>
          <w:sz w:val="22"/>
          <w:szCs w:val="22"/>
          <w:lang w:val="en-GB"/>
        </w:rPr>
        <w:t xml:space="preserve"> </w:t>
      </w:r>
      <w:r w:rsidRPr="00172C71">
        <w:rPr>
          <w:sz w:val="22"/>
          <w:szCs w:val="22"/>
          <w:lang w:val="en-GB"/>
        </w:rPr>
        <w:t xml:space="preserve">(a) and </w:t>
      </w:r>
      <w:hyperlink w:anchor="_145.A.42_Acceptance_of_1" w:history="1">
        <w:r w:rsidR="007C0810">
          <w:rPr>
            <w:rStyle w:val="Hyperlink"/>
            <w:sz w:val="22"/>
            <w:szCs w:val="22"/>
            <w:lang w:val="en-GB"/>
          </w:rPr>
          <w:t xml:space="preserve">NOR </w:t>
        </w:r>
        <w:r w:rsidRPr="00172C71">
          <w:rPr>
            <w:rStyle w:val="Hyperlink"/>
            <w:sz w:val="22"/>
            <w:szCs w:val="22"/>
            <w:lang w:val="en-GB"/>
          </w:rPr>
          <w:t>MAR 145.A.42</w:t>
        </w:r>
      </w:hyperlink>
      <w:r w:rsidRPr="00172C71">
        <w:rPr>
          <w:sz w:val="22"/>
          <w:szCs w:val="22"/>
          <w:lang w:val="en-GB"/>
        </w:rPr>
        <w:t>, when an aircraft is grounded at a location other than the Main Operation Base (MOB) due to the non-availability of a component with an appropriate release certificate, it is permissible to temporarily fit a component with another release certificate</w:t>
      </w:r>
      <w:r w:rsidR="00AC5DDD" w:rsidRPr="00172C71">
        <w:rPr>
          <w:sz w:val="22"/>
          <w:szCs w:val="22"/>
          <w:lang w:val="en-GB"/>
        </w:rPr>
        <w:t>, subject to CAMO approval,</w:t>
      </w:r>
      <w:r w:rsidRPr="00172C71">
        <w:rPr>
          <w:sz w:val="22"/>
          <w:szCs w:val="22"/>
          <w:lang w:val="en-GB"/>
        </w:rPr>
        <w:t xml:space="preserve"> which is in compliance with all the applicable technical and operational requirements. The fitment of such components shall be noted in the aircraft documentation, with a provision for the component to be removed at a time specified by the </w:t>
      </w:r>
      <w:r w:rsidR="002A60E4" w:rsidRPr="00172C71">
        <w:rPr>
          <w:sz w:val="22"/>
          <w:szCs w:val="22"/>
          <w:lang w:val="en-GB"/>
        </w:rPr>
        <w:t>CAMO</w:t>
      </w:r>
      <w:r w:rsidRPr="00172C71">
        <w:rPr>
          <w:sz w:val="22"/>
          <w:szCs w:val="22"/>
          <w:lang w:val="en-GB"/>
        </w:rPr>
        <w:t xml:space="preserve">, unless an appropriate release certificate has been obtained in the meantime under paragraph (a) and </w:t>
      </w:r>
      <w:hyperlink w:anchor="_145.A.42_Acceptance_of_1" w:history="1">
        <w:r w:rsidR="001E142F">
          <w:rPr>
            <w:rStyle w:val="Hyperlink"/>
            <w:sz w:val="22"/>
            <w:szCs w:val="22"/>
            <w:lang w:val="en-GB"/>
          </w:rPr>
          <w:t xml:space="preserve">NOR </w:t>
        </w:r>
        <w:r w:rsidRPr="00172C71">
          <w:rPr>
            <w:rStyle w:val="Hyperlink"/>
            <w:sz w:val="22"/>
            <w:szCs w:val="22"/>
            <w:lang w:val="en-GB"/>
          </w:rPr>
          <w:t>MAR 145.A.42</w:t>
        </w:r>
      </w:hyperlink>
      <w:r>
        <w:rPr>
          <w:sz w:val="22"/>
          <w:szCs w:val="22"/>
          <w:lang w:val="en-GB"/>
        </w:rPr>
        <w:t>.</w:t>
      </w:r>
    </w:p>
    <w:p w14:paraId="1875C731" w14:textId="77777777" w:rsidR="00F87597" w:rsidRDefault="00F87597">
      <w:pPr>
        <w:pStyle w:val="Heading3"/>
        <w:spacing w:after="240"/>
        <w:rPr>
          <w:sz w:val="22"/>
          <w:szCs w:val="22"/>
          <w:lang w:val="en-GB"/>
        </w:rPr>
      </w:pPr>
      <w:bookmarkStart w:id="38" w:name="_Toc194481707"/>
      <w:bookmarkStart w:id="39" w:name="_145.A.55_Maintenance_records"/>
      <w:bookmarkStart w:id="40" w:name="__RefHeading__57_420633326"/>
      <w:r>
        <w:rPr>
          <w:sz w:val="22"/>
          <w:szCs w:val="22"/>
          <w:lang w:val="en-GB"/>
        </w:rPr>
        <w:t>145.A.55 Maintenance records</w:t>
      </w:r>
      <w:bookmarkEnd w:id="38"/>
      <w:r>
        <w:rPr>
          <w:sz w:val="22"/>
          <w:szCs w:val="22"/>
          <w:lang w:val="en-GB"/>
        </w:rPr>
        <w:t xml:space="preserve"> </w:t>
      </w:r>
    </w:p>
    <w:p w14:paraId="7967536D" w14:textId="77777777" w:rsidR="00F87597" w:rsidRPr="00E05DA6" w:rsidRDefault="00F87597" w:rsidP="00771E11">
      <w:pPr>
        <w:pStyle w:val="R1"/>
        <w:spacing w:after="240"/>
        <w:rPr>
          <w:sz w:val="22"/>
          <w:szCs w:val="22"/>
          <w:lang w:val="en-GB"/>
        </w:rPr>
      </w:pPr>
      <w:r w:rsidRPr="00E05DA6">
        <w:rPr>
          <w:sz w:val="22"/>
          <w:szCs w:val="22"/>
          <w:lang w:val="en-GB"/>
        </w:rPr>
        <w:t xml:space="preserve">(a) The </w:t>
      </w:r>
      <w:r w:rsidR="00977B0B" w:rsidRPr="00E05DA6">
        <w:rPr>
          <w:sz w:val="22"/>
          <w:szCs w:val="22"/>
          <w:lang w:val="en-GB"/>
        </w:rPr>
        <w:t xml:space="preserve">maintenance organisation </w:t>
      </w:r>
      <w:r w:rsidRPr="00E05DA6">
        <w:rPr>
          <w:sz w:val="22"/>
          <w:szCs w:val="22"/>
          <w:lang w:val="en-GB"/>
        </w:rPr>
        <w:t xml:space="preserve">shall record all details of maintenance work carried out. As a minimum, the </w:t>
      </w:r>
      <w:r w:rsidR="00145859" w:rsidRPr="00E05DA6">
        <w:rPr>
          <w:sz w:val="22"/>
          <w:szCs w:val="22"/>
          <w:lang w:val="en-GB"/>
        </w:rPr>
        <w:t>AMO</w:t>
      </w:r>
      <w:r w:rsidRPr="00E05DA6">
        <w:rPr>
          <w:sz w:val="22"/>
          <w:szCs w:val="22"/>
          <w:lang w:val="en-GB"/>
        </w:rPr>
        <w:t xml:space="preserve"> shall retain records necessary to prove that all requirements have been met for issuance of the </w:t>
      </w:r>
      <w:r w:rsidR="00B6444A" w:rsidRPr="00E05DA6">
        <w:rPr>
          <w:sz w:val="22"/>
          <w:szCs w:val="22"/>
          <w:lang w:val="en-GB"/>
        </w:rPr>
        <w:t>CRS</w:t>
      </w:r>
      <w:r w:rsidRPr="00E05DA6">
        <w:rPr>
          <w:sz w:val="22"/>
          <w:szCs w:val="22"/>
          <w:lang w:val="en-GB"/>
        </w:rPr>
        <w:t>, including all release documents.</w:t>
      </w:r>
    </w:p>
    <w:p w14:paraId="0BF87862" w14:textId="77777777" w:rsidR="00F87597" w:rsidRPr="00E05DA6" w:rsidRDefault="00F87597" w:rsidP="00C60371">
      <w:pPr>
        <w:pStyle w:val="R1"/>
        <w:tabs>
          <w:tab w:val="bar" w:pos="-567"/>
        </w:tabs>
        <w:spacing w:after="240"/>
        <w:rPr>
          <w:sz w:val="22"/>
          <w:szCs w:val="22"/>
          <w:lang w:val="en-GB"/>
        </w:rPr>
      </w:pPr>
      <w:r w:rsidRPr="00E05DA6">
        <w:rPr>
          <w:sz w:val="22"/>
          <w:szCs w:val="22"/>
          <w:lang w:val="en-GB"/>
        </w:rPr>
        <w:t xml:space="preserve">(b) The </w:t>
      </w:r>
      <w:r w:rsidR="00145859" w:rsidRPr="00E05DA6">
        <w:rPr>
          <w:sz w:val="22"/>
          <w:szCs w:val="22"/>
          <w:lang w:val="en-GB"/>
        </w:rPr>
        <w:t>AMO</w:t>
      </w:r>
      <w:r w:rsidRPr="00E05DA6">
        <w:rPr>
          <w:sz w:val="22"/>
          <w:szCs w:val="22"/>
          <w:lang w:val="en-GB"/>
        </w:rPr>
        <w:t xml:space="preserve"> shall provide a copy of each </w:t>
      </w:r>
      <w:r w:rsidR="00B6444A" w:rsidRPr="00E05DA6">
        <w:rPr>
          <w:sz w:val="22"/>
          <w:szCs w:val="22"/>
          <w:lang w:val="en-GB"/>
        </w:rPr>
        <w:t>CRS</w:t>
      </w:r>
      <w:r w:rsidRPr="00E05DA6">
        <w:rPr>
          <w:sz w:val="22"/>
          <w:szCs w:val="22"/>
          <w:lang w:val="en-GB"/>
        </w:rPr>
        <w:t xml:space="preserve"> to the CAMO, together with a copy of any specific repair/modification data used for repairs/modifications carried out.</w:t>
      </w:r>
    </w:p>
    <w:p w14:paraId="562EFDC6" w14:textId="77777777" w:rsidR="00F87597" w:rsidRPr="00E05DA6" w:rsidRDefault="00F87597" w:rsidP="00771E11">
      <w:pPr>
        <w:pStyle w:val="R1"/>
        <w:spacing w:after="240"/>
        <w:rPr>
          <w:sz w:val="22"/>
          <w:szCs w:val="22"/>
          <w:lang w:val="en-GB"/>
        </w:rPr>
      </w:pPr>
      <w:r w:rsidRPr="00E05DA6">
        <w:rPr>
          <w:sz w:val="22"/>
          <w:szCs w:val="22"/>
          <w:lang w:val="en-GB"/>
        </w:rPr>
        <w:t xml:space="preserve">(c) The </w:t>
      </w:r>
      <w:r w:rsidR="00145859" w:rsidRPr="00E05DA6">
        <w:rPr>
          <w:sz w:val="22"/>
          <w:szCs w:val="22"/>
          <w:lang w:val="en-GB"/>
        </w:rPr>
        <w:t>AMO</w:t>
      </w:r>
      <w:r w:rsidRPr="00E05DA6">
        <w:rPr>
          <w:sz w:val="22"/>
          <w:szCs w:val="22"/>
          <w:lang w:val="en-GB"/>
        </w:rPr>
        <w:t xml:space="preserve"> shall retain a copy of all detailed maintenance records and any associated maintenance data for three years from the date the aircraft or component to which the work relates was released from the </w:t>
      </w:r>
      <w:r w:rsidR="00145859" w:rsidRPr="00E05DA6">
        <w:rPr>
          <w:sz w:val="22"/>
          <w:szCs w:val="22"/>
          <w:lang w:val="en-GB"/>
        </w:rPr>
        <w:t>AMO</w:t>
      </w:r>
      <w:r w:rsidRPr="00E05DA6">
        <w:rPr>
          <w:sz w:val="22"/>
          <w:szCs w:val="22"/>
          <w:lang w:val="en-GB"/>
        </w:rPr>
        <w:t>.</w:t>
      </w:r>
    </w:p>
    <w:p w14:paraId="63CA7B48" w14:textId="77777777" w:rsidR="00F87597" w:rsidRDefault="00F87597" w:rsidP="008404C3">
      <w:pPr>
        <w:pStyle w:val="R2"/>
        <w:tabs>
          <w:tab w:val="bar" w:pos="-567"/>
        </w:tabs>
        <w:spacing w:after="240"/>
        <w:rPr>
          <w:sz w:val="22"/>
          <w:szCs w:val="22"/>
          <w:lang w:val="en-GB"/>
        </w:rPr>
      </w:pPr>
      <w:r w:rsidRPr="00E05DA6">
        <w:rPr>
          <w:sz w:val="22"/>
          <w:szCs w:val="22"/>
          <w:lang w:val="en-GB"/>
        </w:rPr>
        <w:t>1. Records under this</w:t>
      </w:r>
      <w:r>
        <w:rPr>
          <w:sz w:val="22"/>
          <w:szCs w:val="22"/>
          <w:lang w:val="en-GB"/>
        </w:rPr>
        <w:t xml:space="preserve"> paragraph shall be stored in a manner that ensures protection from damage, a</w:t>
      </w:r>
      <w:r w:rsidR="00E84986">
        <w:rPr>
          <w:sz w:val="22"/>
          <w:szCs w:val="22"/>
          <w:lang w:val="en-GB"/>
        </w:rPr>
        <w:t xml:space="preserve">lteration </w:t>
      </w:r>
      <w:r>
        <w:rPr>
          <w:sz w:val="22"/>
          <w:szCs w:val="22"/>
          <w:lang w:val="en-GB"/>
        </w:rPr>
        <w:t>and theft.</w:t>
      </w:r>
      <w:r w:rsidR="00433A40">
        <w:rPr>
          <w:sz w:val="22"/>
          <w:szCs w:val="22"/>
          <w:lang w:val="en-GB"/>
        </w:rPr>
        <w:t xml:space="preserve"> </w:t>
      </w:r>
      <w:r w:rsidR="00433A40" w:rsidRPr="009802BD">
        <w:rPr>
          <w:color w:val="000000"/>
          <w:sz w:val="22"/>
          <w:szCs w:val="22"/>
        </w:rPr>
        <w:t>The records shall remain readable and accessible for the duration of the storage period.</w:t>
      </w:r>
    </w:p>
    <w:p w14:paraId="69E857A3" w14:textId="77777777" w:rsidR="00F87597" w:rsidRDefault="00F87597">
      <w:pPr>
        <w:pStyle w:val="R2"/>
        <w:spacing w:after="240"/>
        <w:rPr>
          <w:sz w:val="22"/>
          <w:szCs w:val="22"/>
          <w:lang w:val="en-GB"/>
        </w:rPr>
      </w:pPr>
      <w:r>
        <w:rPr>
          <w:sz w:val="22"/>
          <w:szCs w:val="22"/>
          <w:lang w:val="en-GB"/>
        </w:rPr>
        <w:t>2. Computer backup discs, tapes etc. shall be stored in a different location from that containing the working discs, tapes etc., in an environment that ensures they remain in good condition.</w:t>
      </w:r>
    </w:p>
    <w:p w14:paraId="11770A4B" w14:textId="77777777" w:rsidR="00F87597" w:rsidRDefault="00F87597" w:rsidP="00410158">
      <w:pPr>
        <w:pStyle w:val="R2"/>
        <w:tabs>
          <w:tab w:val="bar" w:pos="-1560"/>
          <w:tab w:val="bar" w:pos="-567"/>
        </w:tabs>
        <w:spacing w:after="240"/>
        <w:rPr>
          <w:sz w:val="22"/>
          <w:szCs w:val="22"/>
          <w:lang w:val="en-GB"/>
        </w:rPr>
      </w:pPr>
      <w:r w:rsidRPr="00172C71">
        <w:rPr>
          <w:sz w:val="22"/>
          <w:szCs w:val="22"/>
          <w:lang w:val="en-GB"/>
        </w:rPr>
        <w:t xml:space="preserve">3. Where an </w:t>
      </w:r>
      <w:r w:rsidR="00A16D48" w:rsidRPr="00172C71">
        <w:rPr>
          <w:sz w:val="22"/>
          <w:szCs w:val="22"/>
          <w:lang w:val="en-GB"/>
        </w:rPr>
        <w:t>AMO</w:t>
      </w:r>
      <w:r w:rsidRPr="00172C71">
        <w:rPr>
          <w:sz w:val="22"/>
          <w:szCs w:val="22"/>
          <w:lang w:val="en-GB"/>
        </w:rPr>
        <w:t xml:space="preserve"> terminates its operation, all retained maintenance records covering the last three yea</w:t>
      </w:r>
      <w:r w:rsidR="00E84986" w:rsidRPr="00172C71">
        <w:rPr>
          <w:sz w:val="22"/>
          <w:szCs w:val="22"/>
          <w:lang w:val="en-GB"/>
        </w:rPr>
        <w:t xml:space="preserve">rs shall be distributed to the </w:t>
      </w:r>
      <w:r w:rsidR="00DC2B7B" w:rsidRPr="00172C71">
        <w:rPr>
          <w:sz w:val="22"/>
          <w:szCs w:val="22"/>
          <w:lang w:val="en-GB"/>
        </w:rPr>
        <w:t>CAMO</w:t>
      </w:r>
      <w:r w:rsidRPr="00172C71">
        <w:rPr>
          <w:sz w:val="22"/>
          <w:szCs w:val="22"/>
          <w:lang w:val="en-GB"/>
        </w:rPr>
        <w:t xml:space="preserve"> </w:t>
      </w:r>
      <w:r w:rsidR="00DC2B7B" w:rsidRPr="00172C71">
        <w:rPr>
          <w:sz w:val="22"/>
          <w:szCs w:val="22"/>
          <w:lang w:val="en-GB"/>
        </w:rPr>
        <w:t xml:space="preserve">responsible for </w:t>
      </w:r>
      <w:r w:rsidRPr="00172C71">
        <w:rPr>
          <w:sz w:val="22"/>
          <w:szCs w:val="22"/>
          <w:lang w:val="en-GB"/>
        </w:rPr>
        <w:t>the respective aircraft or component or shall be stored as specified by the MAA</w:t>
      </w:r>
      <w:r w:rsidR="00FD1ACA">
        <w:rPr>
          <w:sz w:val="22"/>
          <w:szCs w:val="22"/>
          <w:lang w:val="en-GB"/>
        </w:rPr>
        <w:t>-NOR</w:t>
      </w:r>
      <w:r w:rsidRPr="00172C71">
        <w:rPr>
          <w:sz w:val="22"/>
          <w:szCs w:val="22"/>
          <w:lang w:val="en-GB"/>
        </w:rPr>
        <w:t>.</w:t>
      </w:r>
    </w:p>
    <w:p w14:paraId="1ED29F50" w14:textId="77777777" w:rsidR="005805CF" w:rsidRDefault="005805CF" w:rsidP="00771E11">
      <w:pPr>
        <w:pStyle w:val="Heading3"/>
        <w:spacing w:after="240"/>
        <w:rPr>
          <w:rFonts w:cs="Arial"/>
          <w:bCs w:val="0"/>
          <w:sz w:val="22"/>
          <w:szCs w:val="22"/>
          <w:lang w:val="en-GB"/>
        </w:rPr>
      </w:pPr>
      <w:bookmarkStart w:id="41" w:name="__RefHeading__59_420633326"/>
    </w:p>
    <w:p w14:paraId="11367F28" w14:textId="77777777" w:rsidR="005805CF" w:rsidRDefault="005805CF" w:rsidP="00771E11">
      <w:pPr>
        <w:pStyle w:val="Heading3"/>
        <w:spacing w:after="240"/>
        <w:rPr>
          <w:rFonts w:cs="Arial"/>
          <w:bCs w:val="0"/>
          <w:sz w:val="22"/>
          <w:szCs w:val="22"/>
          <w:lang w:val="en-GB"/>
        </w:rPr>
      </w:pPr>
    </w:p>
    <w:p w14:paraId="72B8D2C2" w14:textId="77777777" w:rsidR="00F87597" w:rsidRPr="00E05DA6" w:rsidRDefault="00F87597" w:rsidP="00771E11">
      <w:pPr>
        <w:pStyle w:val="Heading3"/>
        <w:spacing w:after="240"/>
        <w:rPr>
          <w:rFonts w:cs="Arial"/>
          <w:bCs w:val="0"/>
          <w:sz w:val="22"/>
          <w:szCs w:val="22"/>
          <w:lang w:val="en-GB"/>
        </w:rPr>
      </w:pPr>
      <w:bookmarkStart w:id="42" w:name="_Toc194481708"/>
      <w:r w:rsidRPr="00E05DA6">
        <w:rPr>
          <w:rFonts w:cs="Arial"/>
          <w:bCs w:val="0"/>
          <w:sz w:val="22"/>
          <w:szCs w:val="22"/>
          <w:lang w:val="en-GB"/>
        </w:rPr>
        <w:t>145.A.60 Occurrence reporting</w:t>
      </w:r>
      <w:bookmarkEnd w:id="42"/>
    </w:p>
    <w:p w14:paraId="377A4347" w14:textId="77777777" w:rsidR="00F87597" w:rsidRPr="00E05DA6" w:rsidRDefault="00F87597" w:rsidP="008404C3">
      <w:pPr>
        <w:pStyle w:val="R1"/>
        <w:tabs>
          <w:tab w:val="bar" w:pos="-567"/>
        </w:tabs>
        <w:spacing w:after="240"/>
        <w:rPr>
          <w:sz w:val="22"/>
          <w:szCs w:val="22"/>
          <w:lang w:val="en-GB"/>
        </w:rPr>
      </w:pPr>
      <w:r w:rsidRPr="00E05DA6">
        <w:rPr>
          <w:sz w:val="22"/>
          <w:szCs w:val="22"/>
          <w:lang w:val="en-GB"/>
        </w:rPr>
        <w:t xml:space="preserve">(a) The </w:t>
      </w:r>
      <w:r w:rsidR="00DA6FFF" w:rsidRPr="00E05DA6">
        <w:rPr>
          <w:sz w:val="22"/>
          <w:szCs w:val="22"/>
          <w:lang w:val="en-GB"/>
        </w:rPr>
        <w:t>maintenance organisation</w:t>
      </w:r>
      <w:r w:rsidRPr="00E05DA6">
        <w:rPr>
          <w:sz w:val="22"/>
          <w:szCs w:val="22"/>
          <w:lang w:val="en-GB"/>
        </w:rPr>
        <w:t xml:space="preserve"> shall report to the MAA</w:t>
      </w:r>
      <w:r w:rsidR="00FD1ACA">
        <w:rPr>
          <w:sz w:val="22"/>
          <w:szCs w:val="22"/>
          <w:lang w:val="en-GB"/>
        </w:rPr>
        <w:t>-NOR</w:t>
      </w:r>
      <w:r w:rsidRPr="00E05DA6">
        <w:rPr>
          <w:sz w:val="22"/>
          <w:szCs w:val="22"/>
          <w:lang w:val="en-GB"/>
        </w:rPr>
        <w:t xml:space="preserve"> </w:t>
      </w:r>
      <w:r w:rsidR="00C566F0" w:rsidRPr="00E05DA6">
        <w:rPr>
          <w:color w:val="000000"/>
          <w:sz w:val="22"/>
          <w:szCs w:val="22"/>
        </w:rPr>
        <w:t xml:space="preserve">and all further addressees as required by national regulations </w:t>
      </w:r>
      <w:r w:rsidRPr="00E05DA6">
        <w:rPr>
          <w:sz w:val="22"/>
          <w:szCs w:val="22"/>
          <w:lang w:val="en-GB"/>
        </w:rPr>
        <w:t xml:space="preserve">any condition of the aircraft or component identified by the </w:t>
      </w:r>
      <w:r w:rsidR="00DA6FFF" w:rsidRPr="00E05DA6">
        <w:rPr>
          <w:sz w:val="22"/>
          <w:szCs w:val="22"/>
          <w:lang w:val="en-GB"/>
        </w:rPr>
        <w:t>maintenance organisation</w:t>
      </w:r>
      <w:r w:rsidRPr="00E05DA6">
        <w:rPr>
          <w:sz w:val="22"/>
          <w:szCs w:val="22"/>
          <w:lang w:val="en-GB"/>
        </w:rPr>
        <w:t xml:space="preserve"> that has resulted or may result in an unsafe condition that hazards seriously the flight safety.</w:t>
      </w:r>
    </w:p>
    <w:p w14:paraId="6873DCB9" w14:textId="77777777" w:rsidR="00F87597" w:rsidRPr="00E05DA6" w:rsidRDefault="00F87597" w:rsidP="00771E11">
      <w:pPr>
        <w:pStyle w:val="R1"/>
        <w:spacing w:after="240"/>
        <w:rPr>
          <w:sz w:val="22"/>
          <w:szCs w:val="22"/>
          <w:lang w:val="en-GB"/>
        </w:rPr>
      </w:pPr>
      <w:r w:rsidRPr="00E05DA6">
        <w:rPr>
          <w:sz w:val="22"/>
          <w:szCs w:val="22"/>
          <w:lang w:val="en-GB"/>
        </w:rPr>
        <w:t xml:space="preserve">(b) The </w:t>
      </w:r>
      <w:r w:rsidR="00DA6FFF" w:rsidRPr="00E05DA6">
        <w:rPr>
          <w:sz w:val="22"/>
          <w:szCs w:val="22"/>
          <w:lang w:val="en-GB"/>
        </w:rPr>
        <w:t>maintenance organisation</w:t>
      </w:r>
      <w:r w:rsidRPr="00E05DA6">
        <w:rPr>
          <w:sz w:val="22"/>
          <w:szCs w:val="22"/>
          <w:lang w:val="en-GB"/>
        </w:rPr>
        <w:t xml:space="preserve"> shall establish an internal occurrence reporting system as detailed in the </w:t>
      </w:r>
      <w:r w:rsidR="00B228BE" w:rsidRPr="00E05DA6">
        <w:rPr>
          <w:sz w:val="22"/>
          <w:szCs w:val="22"/>
          <w:lang w:val="en-GB"/>
        </w:rPr>
        <w:t>MOE</w:t>
      </w:r>
      <w:r w:rsidRPr="00E05DA6">
        <w:rPr>
          <w:sz w:val="22"/>
          <w:szCs w:val="22"/>
          <w:lang w:val="en-GB"/>
        </w:rPr>
        <w:t xml:space="preserve"> to enable the collection and evaluation of such reports, including the assessment and extraction of those occurrences to be reported under paragraph (a). This procedure shall identify adverse trends, corrective actions taken or to be taken by the </w:t>
      </w:r>
      <w:r w:rsidR="00DA6FFF" w:rsidRPr="00E05DA6">
        <w:rPr>
          <w:sz w:val="22"/>
          <w:szCs w:val="22"/>
          <w:lang w:val="en-GB"/>
        </w:rPr>
        <w:t>maintenance organisation</w:t>
      </w:r>
      <w:r w:rsidRPr="00E05DA6">
        <w:rPr>
          <w:sz w:val="22"/>
          <w:szCs w:val="22"/>
          <w:lang w:val="en-GB"/>
        </w:rPr>
        <w:t xml:space="preserve"> to address deficiencies and include evaluation of all known relevant information relating to such occurrences and a method to circulate the information as necessary.</w:t>
      </w:r>
    </w:p>
    <w:p w14:paraId="3FE78E8E" w14:textId="77777777" w:rsidR="00F87597" w:rsidRPr="00E05DA6" w:rsidRDefault="00F87597">
      <w:pPr>
        <w:pStyle w:val="R1"/>
        <w:spacing w:after="240"/>
        <w:rPr>
          <w:sz w:val="22"/>
          <w:szCs w:val="22"/>
          <w:lang w:val="en-GB"/>
        </w:rPr>
      </w:pPr>
      <w:r w:rsidRPr="00E05DA6">
        <w:rPr>
          <w:sz w:val="22"/>
          <w:szCs w:val="22"/>
          <w:lang w:val="en-GB"/>
        </w:rPr>
        <w:t xml:space="preserve">(c) The </w:t>
      </w:r>
      <w:r w:rsidR="00DA6FFF" w:rsidRPr="00E05DA6">
        <w:rPr>
          <w:sz w:val="22"/>
          <w:szCs w:val="22"/>
          <w:lang w:val="en-GB"/>
        </w:rPr>
        <w:t>maintenance organisation</w:t>
      </w:r>
      <w:r w:rsidRPr="00E05DA6">
        <w:rPr>
          <w:sz w:val="22"/>
          <w:szCs w:val="22"/>
          <w:lang w:val="en-GB"/>
        </w:rPr>
        <w:t xml:space="preserve"> shall make such reports in a </w:t>
      </w:r>
      <w:r w:rsidRPr="00BD76B8">
        <w:rPr>
          <w:sz w:val="22"/>
          <w:szCs w:val="22"/>
          <w:lang w:val="en-GB"/>
        </w:rPr>
        <w:t>form and manner</w:t>
      </w:r>
      <w:r w:rsidRPr="00E05DA6">
        <w:rPr>
          <w:sz w:val="22"/>
          <w:szCs w:val="22"/>
          <w:lang w:val="en-GB"/>
        </w:rPr>
        <w:t xml:space="preserve"> established by the </w:t>
      </w:r>
      <w:r w:rsidR="00FD1ACA">
        <w:rPr>
          <w:sz w:val="22"/>
          <w:szCs w:val="22"/>
          <w:lang w:val="en-GB"/>
        </w:rPr>
        <w:t>MAA-NOR</w:t>
      </w:r>
      <w:r w:rsidRPr="00E05DA6">
        <w:rPr>
          <w:sz w:val="22"/>
          <w:szCs w:val="22"/>
          <w:lang w:val="en-GB"/>
        </w:rPr>
        <w:t xml:space="preserve">, and ensure that they contain all pertinent information about the condition and evaluation results known to the </w:t>
      </w:r>
      <w:r w:rsidR="00DA6FFF" w:rsidRPr="00E05DA6">
        <w:rPr>
          <w:sz w:val="22"/>
          <w:szCs w:val="22"/>
          <w:lang w:val="en-GB"/>
        </w:rPr>
        <w:t>maintenance organisation</w:t>
      </w:r>
      <w:r w:rsidRPr="00E05DA6">
        <w:rPr>
          <w:sz w:val="22"/>
          <w:szCs w:val="22"/>
          <w:lang w:val="en-GB"/>
        </w:rPr>
        <w:t>.</w:t>
      </w:r>
    </w:p>
    <w:p w14:paraId="3154C643" w14:textId="77777777" w:rsidR="00F87597" w:rsidRPr="00E05DA6" w:rsidRDefault="00F87597" w:rsidP="008404C3">
      <w:pPr>
        <w:pStyle w:val="R1"/>
        <w:tabs>
          <w:tab w:val="bar" w:pos="-567"/>
        </w:tabs>
        <w:spacing w:after="240"/>
        <w:rPr>
          <w:sz w:val="22"/>
          <w:szCs w:val="22"/>
          <w:lang w:val="en-GB"/>
        </w:rPr>
      </w:pPr>
      <w:r w:rsidRPr="00E05DA6">
        <w:rPr>
          <w:sz w:val="22"/>
          <w:szCs w:val="22"/>
          <w:lang w:val="en-GB"/>
        </w:rPr>
        <w:t xml:space="preserve">(d) </w:t>
      </w:r>
      <w:r w:rsidR="00D91483" w:rsidRPr="00E05DA6">
        <w:rPr>
          <w:sz w:val="22"/>
          <w:szCs w:val="22"/>
          <w:lang w:val="en-GB"/>
        </w:rPr>
        <w:t>T</w:t>
      </w:r>
      <w:r w:rsidRPr="00E05DA6">
        <w:rPr>
          <w:sz w:val="22"/>
          <w:szCs w:val="22"/>
          <w:lang w:val="en-GB"/>
        </w:rPr>
        <w:t xml:space="preserve">he </w:t>
      </w:r>
      <w:r w:rsidR="00DA6FFF" w:rsidRPr="00E05DA6">
        <w:rPr>
          <w:sz w:val="22"/>
          <w:szCs w:val="22"/>
          <w:lang w:val="en-GB"/>
        </w:rPr>
        <w:t>maintenance organisation</w:t>
      </w:r>
      <w:r w:rsidRPr="00E05DA6">
        <w:rPr>
          <w:sz w:val="22"/>
          <w:szCs w:val="22"/>
          <w:lang w:val="en-GB"/>
        </w:rPr>
        <w:t xml:space="preserve"> shall report to the CAMO</w:t>
      </w:r>
      <w:r w:rsidR="00D91483" w:rsidRPr="00E05DA6">
        <w:rPr>
          <w:sz w:val="22"/>
          <w:szCs w:val="22"/>
          <w:lang w:val="en-GB"/>
        </w:rPr>
        <w:t>/Operating Organisation</w:t>
      </w:r>
      <w:r w:rsidRPr="00E05DA6">
        <w:rPr>
          <w:sz w:val="22"/>
          <w:szCs w:val="22"/>
          <w:lang w:val="en-GB"/>
        </w:rPr>
        <w:t xml:space="preserve"> any such condition affecting the aircraft or component.</w:t>
      </w:r>
    </w:p>
    <w:p w14:paraId="1C46C8AA" w14:textId="77777777" w:rsidR="00F87597" w:rsidRDefault="00F87597">
      <w:pPr>
        <w:pStyle w:val="R1"/>
        <w:spacing w:after="240"/>
        <w:rPr>
          <w:sz w:val="22"/>
          <w:szCs w:val="22"/>
          <w:lang w:val="en-GB"/>
        </w:rPr>
      </w:pPr>
      <w:r w:rsidRPr="00E05DA6">
        <w:rPr>
          <w:sz w:val="22"/>
          <w:szCs w:val="22"/>
          <w:lang w:val="en-GB"/>
        </w:rPr>
        <w:t xml:space="preserve">(e) The </w:t>
      </w:r>
      <w:r w:rsidR="00DA6FFF" w:rsidRPr="00E05DA6">
        <w:rPr>
          <w:sz w:val="22"/>
          <w:szCs w:val="22"/>
          <w:lang w:val="en-GB"/>
        </w:rPr>
        <w:t>maintenance organisation</w:t>
      </w:r>
      <w:r w:rsidRPr="00E05DA6">
        <w:rPr>
          <w:sz w:val="22"/>
          <w:szCs w:val="22"/>
          <w:lang w:val="en-GB"/>
        </w:rPr>
        <w:t xml:space="preserve"> shall produce and submit such reports within predefined </w:t>
      </w:r>
      <w:r w:rsidR="00FD1ACA">
        <w:rPr>
          <w:sz w:val="22"/>
          <w:szCs w:val="22"/>
          <w:lang w:val="en-GB"/>
        </w:rPr>
        <w:t>MAA-NOR</w:t>
      </w:r>
      <w:r w:rsidRPr="00E05DA6">
        <w:rPr>
          <w:sz w:val="22"/>
          <w:szCs w:val="22"/>
          <w:lang w:val="en-GB"/>
        </w:rPr>
        <w:t xml:space="preserve"> timeframes, but in any case within 72 hours of the </w:t>
      </w:r>
      <w:r w:rsidR="00DA6FFF" w:rsidRPr="00E05DA6">
        <w:rPr>
          <w:sz w:val="22"/>
          <w:szCs w:val="22"/>
          <w:lang w:val="en-GB"/>
        </w:rPr>
        <w:t>maintenance organisation</w:t>
      </w:r>
      <w:r w:rsidRPr="00E05DA6">
        <w:rPr>
          <w:sz w:val="22"/>
          <w:szCs w:val="22"/>
          <w:lang w:val="en-GB"/>
        </w:rPr>
        <w:t xml:space="preserve"> identifying the condition to which the report relates.</w:t>
      </w:r>
    </w:p>
    <w:p w14:paraId="628CF0CE" w14:textId="77777777" w:rsidR="00F87597" w:rsidRDefault="00F87597">
      <w:pPr>
        <w:pStyle w:val="Heading3"/>
        <w:rPr>
          <w:sz w:val="22"/>
          <w:szCs w:val="22"/>
          <w:lang w:val="en-GB"/>
        </w:rPr>
      </w:pPr>
      <w:bookmarkStart w:id="43" w:name="_145.A.65_Safety_and_1"/>
      <w:bookmarkStart w:id="44" w:name="_Toc194481709"/>
      <w:bookmarkStart w:id="45" w:name="__RefHeading__61_420633326"/>
      <w:bookmarkStart w:id="46" w:name="_145.A.65_Safety_and"/>
      <w:bookmarkEnd w:id="43"/>
      <w:r>
        <w:rPr>
          <w:sz w:val="22"/>
          <w:szCs w:val="22"/>
          <w:lang w:val="en-GB"/>
        </w:rPr>
        <w:t>145.A.65 Safety and quality policy, maintenance procedures and quality system</w:t>
      </w:r>
      <w:bookmarkEnd w:id="44"/>
    </w:p>
    <w:p w14:paraId="53FF00E0" w14:textId="77777777" w:rsidR="00F87597" w:rsidRDefault="00F87597">
      <w:pPr>
        <w:rPr>
          <w:sz w:val="22"/>
          <w:lang w:val="en-GB"/>
        </w:rPr>
      </w:pPr>
    </w:p>
    <w:p w14:paraId="78D17CBE" w14:textId="1B687E3C" w:rsidR="00F87597" w:rsidRPr="00E05DA6" w:rsidRDefault="00F87597">
      <w:pPr>
        <w:pStyle w:val="R1"/>
        <w:spacing w:after="240"/>
        <w:rPr>
          <w:sz w:val="22"/>
          <w:szCs w:val="22"/>
          <w:lang w:val="en-GB"/>
        </w:rPr>
      </w:pPr>
      <w:r w:rsidRPr="00E05DA6">
        <w:rPr>
          <w:sz w:val="22"/>
          <w:szCs w:val="22"/>
          <w:lang w:val="en-GB"/>
        </w:rPr>
        <w:t xml:space="preserve">(a) The </w:t>
      </w:r>
      <w:r w:rsidR="00DA6FFF" w:rsidRPr="00E05DA6">
        <w:rPr>
          <w:sz w:val="22"/>
          <w:szCs w:val="22"/>
          <w:lang w:val="en-GB"/>
        </w:rPr>
        <w:t>maintenance organisation</w:t>
      </w:r>
      <w:r w:rsidRPr="00E05DA6">
        <w:rPr>
          <w:sz w:val="22"/>
          <w:szCs w:val="22"/>
          <w:lang w:val="en-GB"/>
        </w:rPr>
        <w:t xml:space="preserve"> shall establish a safety and quality policy for the </w:t>
      </w:r>
      <w:r w:rsidR="00DA6FFF" w:rsidRPr="00E05DA6">
        <w:rPr>
          <w:sz w:val="22"/>
          <w:szCs w:val="22"/>
          <w:lang w:val="en-GB"/>
        </w:rPr>
        <w:t>maintenance organisation</w:t>
      </w:r>
      <w:r w:rsidRPr="00E05DA6">
        <w:rPr>
          <w:sz w:val="22"/>
          <w:szCs w:val="22"/>
          <w:lang w:val="en-GB"/>
        </w:rPr>
        <w:t xml:space="preserve"> to be included in the </w:t>
      </w:r>
      <w:r w:rsidR="0018141A" w:rsidRPr="00E05DA6">
        <w:rPr>
          <w:sz w:val="22"/>
          <w:szCs w:val="22"/>
          <w:lang w:val="en-GB"/>
        </w:rPr>
        <w:t xml:space="preserve">MOE </w:t>
      </w:r>
      <w:r w:rsidRPr="00E05DA6">
        <w:rPr>
          <w:sz w:val="22"/>
          <w:szCs w:val="22"/>
          <w:lang w:val="en-GB"/>
        </w:rPr>
        <w:t xml:space="preserve">under </w:t>
      </w:r>
      <w:hyperlink w:anchor="_145.A.70_Maintenance_organisation" w:history="1">
        <w:r w:rsidR="001E142F">
          <w:rPr>
            <w:rStyle w:val="Hyperlink"/>
          </w:rPr>
          <w:t xml:space="preserve">NOR </w:t>
        </w:r>
        <w:r w:rsidRPr="00E05DA6">
          <w:rPr>
            <w:rStyle w:val="Hyperlink"/>
          </w:rPr>
          <w:t>MAR 145.A.70</w:t>
        </w:r>
      </w:hyperlink>
      <w:r w:rsidRPr="00E05DA6">
        <w:rPr>
          <w:sz w:val="22"/>
          <w:szCs w:val="22"/>
          <w:lang w:val="en-GB"/>
        </w:rPr>
        <w:t>.</w:t>
      </w:r>
    </w:p>
    <w:p w14:paraId="17AB9065" w14:textId="3D8FA20E" w:rsidR="00F87597" w:rsidRPr="00E05DA6" w:rsidRDefault="00F87597">
      <w:pPr>
        <w:pStyle w:val="R1"/>
        <w:spacing w:after="240"/>
        <w:rPr>
          <w:sz w:val="22"/>
          <w:szCs w:val="22"/>
          <w:lang w:val="en-GB"/>
        </w:rPr>
      </w:pPr>
      <w:r w:rsidRPr="00E05DA6">
        <w:rPr>
          <w:sz w:val="22"/>
          <w:szCs w:val="22"/>
          <w:lang w:val="en-GB"/>
        </w:rPr>
        <w:t xml:space="preserve">(b) The </w:t>
      </w:r>
      <w:r w:rsidR="00DA6FFF" w:rsidRPr="00E05DA6">
        <w:rPr>
          <w:sz w:val="22"/>
          <w:szCs w:val="22"/>
          <w:lang w:val="en-GB"/>
        </w:rPr>
        <w:t>maintenance organisation</w:t>
      </w:r>
      <w:r w:rsidRPr="00E05DA6">
        <w:rPr>
          <w:sz w:val="22"/>
          <w:szCs w:val="22"/>
          <w:lang w:val="en-GB"/>
        </w:rPr>
        <w:t xml:space="preserve"> shall establish procedures agreed by the </w:t>
      </w:r>
      <w:r w:rsidR="00FD1ACA">
        <w:rPr>
          <w:sz w:val="22"/>
          <w:szCs w:val="22"/>
          <w:lang w:val="en-GB"/>
        </w:rPr>
        <w:t>MAA-NOR</w:t>
      </w:r>
      <w:r w:rsidRPr="00E05DA6">
        <w:rPr>
          <w:sz w:val="22"/>
          <w:szCs w:val="22"/>
          <w:lang w:val="en-GB"/>
        </w:rPr>
        <w:t xml:space="preserve"> taking into account human factors and human performance to ensure good maintenance practices and compliance with </w:t>
      </w:r>
      <w:r w:rsidR="001E142F">
        <w:rPr>
          <w:sz w:val="22"/>
          <w:szCs w:val="22"/>
          <w:lang w:val="en-GB"/>
        </w:rPr>
        <w:t xml:space="preserve">NOR </w:t>
      </w:r>
      <w:r w:rsidRPr="00E05DA6">
        <w:rPr>
          <w:sz w:val="22"/>
          <w:szCs w:val="22"/>
          <w:lang w:val="en-GB"/>
        </w:rPr>
        <w:t xml:space="preserve">MAR 145 which shall include a clear work order </w:t>
      </w:r>
      <w:r w:rsidR="001E0D88" w:rsidRPr="00E05DA6">
        <w:rPr>
          <w:sz w:val="22"/>
          <w:szCs w:val="22"/>
          <w:lang w:val="en-GB"/>
        </w:rPr>
        <w:t xml:space="preserve">or contract </w:t>
      </w:r>
      <w:r w:rsidRPr="00E05DA6">
        <w:rPr>
          <w:sz w:val="22"/>
          <w:szCs w:val="22"/>
          <w:lang w:val="en-GB"/>
        </w:rPr>
        <w:t xml:space="preserve">such that aircraft and components may be released to service in accordance with </w:t>
      </w:r>
      <w:hyperlink w:anchor="_145.A.50_Certification_of" w:history="1">
        <w:r w:rsidR="001E142F">
          <w:rPr>
            <w:rStyle w:val="Hyperlink"/>
          </w:rPr>
          <w:t xml:space="preserve">NOR </w:t>
        </w:r>
        <w:r w:rsidRPr="00E05DA6">
          <w:rPr>
            <w:rStyle w:val="Hyperlink"/>
          </w:rPr>
          <w:t>MAR 145.A.50</w:t>
        </w:r>
      </w:hyperlink>
      <w:r w:rsidRPr="00E05DA6">
        <w:rPr>
          <w:sz w:val="22"/>
          <w:szCs w:val="22"/>
          <w:lang w:val="en-GB"/>
        </w:rPr>
        <w:t>.</w:t>
      </w:r>
    </w:p>
    <w:p w14:paraId="2BCF2079" w14:textId="158BB2ED" w:rsidR="00F87597" w:rsidRPr="00E05DA6" w:rsidRDefault="00F87597">
      <w:pPr>
        <w:pStyle w:val="R2"/>
        <w:spacing w:after="240"/>
        <w:rPr>
          <w:sz w:val="22"/>
          <w:szCs w:val="22"/>
          <w:lang w:val="en-GB"/>
        </w:rPr>
      </w:pPr>
      <w:r w:rsidRPr="00E05DA6">
        <w:rPr>
          <w:sz w:val="22"/>
          <w:szCs w:val="22"/>
          <w:lang w:val="en-GB"/>
        </w:rPr>
        <w:t xml:space="preserve">1. The maintenance procedures under this paragraph apply to </w:t>
      </w:r>
      <w:hyperlink w:anchor="_145.A.25_Facility_requirements" w:history="1">
        <w:r w:rsidR="001E142F">
          <w:rPr>
            <w:rStyle w:val="Hyperlink"/>
          </w:rPr>
          <w:t xml:space="preserve">NOR </w:t>
        </w:r>
        <w:r w:rsidRPr="00E05DA6">
          <w:rPr>
            <w:rStyle w:val="Hyperlink"/>
          </w:rPr>
          <w:t>MAR 145.A.25</w:t>
        </w:r>
      </w:hyperlink>
      <w:r w:rsidRPr="00E05DA6">
        <w:rPr>
          <w:sz w:val="22"/>
          <w:szCs w:val="22"/>
          <w:lang w:val="en-GB"/>
        </w:rPr>
        <w:t xml:space="preserve"> to </w:t>
      </w:r>
      <w:hyperlink w:anchor="_145.A.95_Findings" w:history="1">
        <w:r w:rsidR="001E142F">
          <w:rPr>
            <w:rStyle w:val="Hyperlink"/>
          </w:rPr>
          <w:t xml:space="preserve">NOR </w:t>
        </w:r>
        <w:r w:rsidRPr="00E05DA6">
          <w:rPr>
            <w:rStyle w:val="Hyperlink"/>
          </w:rPr>
          <w:t>MAR 145.A.95</w:t>
        </w:r>
      </w:hyperlink>
      <w:r w:rsidRPr="00E05DA6">
        <w:rPr>
          <w:sz w:val="22"/>
          <w:szCs w:val="22"/>
          <w:lang w:val="en-GB"/>
        </w:rPr>
        <w:t xml:space="preserve">. </w:t>
      </w:r>
    </w:p>
    <w:p w14:paraId="441D9B1F" w14:textId="77777777" w:rsidR="00F87597" w:rsidRPr="00E05DA6" w:rsidRDefault="00F87597">
      <w:pPr>
        <w:pStyle w:val="R2"/>
        <w:spacing w:after="240"/>
        <w:rPr>
          <w:sz w:val="22"/>
          <w:szCs w:val="22"/>
          <w:lang w:val="en-GB"/>
        </w:rPr>
      </w:pPr>
      <w:r w:rsidRPr="00E05DA6">
        <w:rPr>
          <w:sz w:val="22"/>
          <w:szCs w:val="22"/>
          <w:lang w:val="en-GB"/>
        </w:rPr>
        <w:t xml:space="preserve">2. The maintenance procedures established or to be established by the </w:t>
      </w:r>
      <w:r w:rsidR="00DA6FFF" w:rsidRPr="00E05DA6">
        <w:rPr>
          <w:sz w:val="22"/>
          <w:szCs w:val="22"/>
          <w:lang w:val="en-GB"/>
        </w:rPr>
        <w:t>maintenance organisation</w:t>
      </w:r>
      <w:r w:rsidRPr="00E05DA6">
        <w:rPr>
          <w:sz w:val="22"/>
          <w:szCs w:val="22"/>
          <w:lang w:val="en-GB"/>
        </w:rPr>
        <w:t xml:space="preserve"> under this paragraph shall cover all aspects of carrying out the maintenance activity, including the provision and control of specialised services and lay down the standards to which the </w:t>
      </w:r>
      <w:r w:rsidR="00DA6FFF" w:rsidRPr="00E05DA6">
        <w:rPr>
          <w:sz w:val="22"/>
          <w:szCs w:val="22"/>
          <w:lang w:val="en-GB"/>
        </w:rPr>
        <w:t>maintenance organisation</w:t>
      </w:r>
      <w:r w:rsidRPr="00E05DA6">
        <w:rPr>
          <w:sz w:val="22"/>
          <w:szCs w:val="22"/>
          <w:lang w:val="en-GB"/>
        </w:rPr>
        <w:t xml:space="preserve"> intends to work.</w:t>
      </w:r>
    </w:p>
    <w:p w14:paraId="3ED4D3F2" w14:textId="77777777" w:rsidR="00F87597" w:rsidRPr="00E05DA6" w:rsidRDefault="00F87597">
      <w:pPr>
        <w:pStyle w:val="R2"/>
        <w:spacing w:after="240"/>
        <w:rPr>
          <w:sz w:val="22"/>
          <w:szCs w:val="22"/>
          <w:lang w:val="en-GB"/>
        </w:rPr>
      </w:pPr>
      <w:r w:rsidRPr="00E05DA6">
        <w:rPr>
          <w:sz w:val="22"/>
          <w:szCs w:val="22"/>
          <w:lang w:val="en-GB"/>
        </w:rPr>
        <w:t xml:space="preserve">3. With regard to aircraft line and base maintenance, the </w:t>
      </w:r>
      <w:r w:rsidR="00DA6FFF" w:rsidRPr="00E05DA6">
        <w:rPr>
          <w:sz w:val="22"/>
          <w:szCs w:val="22"/>
          <w:lang w:val="en-GB"/>
        </w:rPr>
        <w:t>maintenance organisation</w:t>
      </w:r>
      <w:r w:rsidRPr="00E05DA6">
        <w:rPr>
          <w:sz w:val="22"/>
          <w:szCs w:val="22"/>
          <w:lang w:val="en-GB"/>
        </w:rPr>
        <w:t xml:space="preserve"> shall establish procedures to minimise the risk of multiple errors and capture errors on critical systems, and to ensure that no person is required to carry out and inspect in relation to a maintenance task involving some element of disassembly/reassembly of several components of the same type fitted to more than one system on the same aircraft during a particular maintenance check. However, when only one person is available to carry out these tasks then the </w:t>
      </w:r>
      <w:r w:rsidR="00DA6FFF" w:rsidRPr="00E05DA6">
        <w:rPr>
          <w:sz w:val="22"/>
          <w:szCs w:val="22"/>
          <w:lang w:val="en-GB"/>
        </w:rPr>
        <w:t>maintenance organisation</w:t>
      </w:r>
      <w:r w:rsidRPr="00E05DA6">
        <w:rPr>
          <w:sz w:val="22"/>
          <w:szCs w:val="22"/>
          <w:lang w:val="en-GB"/>
        </w:rPr>
        <w:t>'s work card or worksheet shall include an additional stage for re-inspection of the work by this person after completion of all the same tasks.</w:t>
      </w:r>
    </w:p>
    <w:p w14:paraId="05D3C309" w14:textId="690BF2C4" w:rsidR="00F87597" w:rsidRPr="00E05DA6" w:rsidRDefault="00F87597" w:rsidP="008404C3">
      <w:pPr>
        <w:pStyle w:val="R2"/>
        <w:tabs>
          <w:tab w:val="bar" w:pos="-567"/>
        </w:tabs>
        <w:spacing w:after="240"/>
        <w:rPr>
          <w:sz w:val="22"/>
          <w:szCs w:val="22"/>
          <w:lang w:val="en-GB"/>
        </w:rPr>
      </w:pPr>
      <w:r w:rsidRPr="00E05DA6">
        <w:rPr>
          <w:sz w:val="22"/>
          <w:szCs w:val="22"/>
          <w:lang w:val="en-GB"/>
        </w:rPr>
        <w:t>4. Maintenance procedures shall be established to ensure that damage is assessed and modifications and repairs are carried out using data</w:t>
      </w:r>
      <w:r w:rsidR="001E0D88" w:rsidRPr="00E05DA6">
        <w:rPr>
          <w:sz w:val="22"/>
          <w:szCs w:val="22"/>
          <w:lang w:val="en-GB"/>
        </w:rPr>
        <w:t xml:space="preserve"> specified in </w:t>
      </w:r>
      <w:r w:rsidR="00F51049">
        <w:rPr>
          <w:sz w:val="22"/>
          <w:szCs w:val="22"/>
          <w:lang w:val="en-GB"/>
        </w:rPr>
        <w:t xml:space="preserve">NOR </w:t>
      </w:r>
      <w:r w:rsidR="001E0D88" w:rsidRPr="00E05DA6">
        <w:rPr>
          <w:sz w:val="22"/>
          <w:szCs w:val="22"/>
          <w:lang w:val="en-GB"/>
        </w:rPr>
        <w:t>MAR M.A.304</w:t>
      </w:r>
      <w:r w:rsidRPr="00E05DA6">
        <w:rPr>
          <w:sz w:val="22"/>
          <w:szCs w:val="22"/>
          <w:lang w:val="en-GB"/>
        </w:rPr>
        <w:t xml:space="preserve">. </w:t>
      </w:r>
    </w:p>
    <w:p w14:paraId="27EDD4C3" w14:textId="77777777" w:rsidR="00F87597" w:rsidRPr="00E05DA6" w:rsidRDefault="00F87597">
      <w:pPr>
        <w:pStyle w:val="R1"/>
        <w:spacing w:after="240"/>
        <w:rPr>
          <w:sz w:val="22"/>
          <w:szCs w:val="22"/>
          <w:lang w:val="en-GB"/>
        </w:rPr>
      </w:pPr>
      <w:r w:rsidRPr="00E05DA6">
        <w:rPr>
          <w:sz w:val="22"/>
          <w:szCs w:val="22"/>
          <w:lang w:val="en-GB"/>
        </w:rPr>
        <w:t xml:space="preserve">(c) The </w:t>
      </w:r>
      <w:r w:rsidR="00DA6FFF" w:rsidRPr="00E05DA6">
        <w:rPr>
          <w:sz w:val="22"/>
          <w:szCs w:val="22"/>
          <w:lang w:val="en-GB"/>
        </w:rPr>
        <w:t>maintenance organisation</w:t>
      </w:r>
      <w:r w:rsidRPr="00E05DA6">
        <w:rPr>
          <w:sz w:val="22"/>
          <w:szCs w:val="22"/>
          <w:lang w:val="en-GB"/>
        </w:rPr>
        <w:t xml:space="preserve"> shall establish a quality system that includes the following:</w:t>
      </w:r>
    </w:p>
    <w:p w14:paraId="6A0801EC" w14:textId="77777777" w:rsidR="00F87597" w:rsidRPr="00E05DA6" w:rsidRDefault="00F87597" w:rsidP="00771E11">
      <w:pPr>
        <w:pStyle w:val="R2"/>
        <w:spacing w:after="240"/>
        <w:rPr>
          <w:sz w:val="22"/>
          <w:szCs w:val="22"/>
          <w:lang w:val="en-GB"/>
        </w:rPr>
      </w:pPr>
      <w:r w:rsidRPr="00E05DA6">
        <w:rPr>
          <w:sz w:val="22"/>
          <w:szCs w:val="22"/>
          <w:lang w:val="en-GB"/>
        </w:rPr>
        <w:t>1. Independent audits in order to monitor compliance with required aircraft/aircraft component standards and adequacy of the procedures to ensure that such procedures invoke good maintenance practices and airworthy aircraft/aircraft components</w:t>
      </w:r>
      <w:r w:rsidR="000009E6" w:rsidRPr="00E05DA6">
        <w:rPr>
          <w:sz w:val="22"/>
          <w:szCs w:val="22"/>
          <w:lang w:val="en-GB"/>
        </w:rPr>
        <w:t>;</w:t>
      </w:r>
      <w:r w:rsidRPr="00E05DA6">
        <w:rPr>
          <w:sz w:val="22"/>
          <w:szCs w:val="22"/>
          <w:lang w:val="en-GB"/>
        </w:rPr>
        <w:t xml:space="preserve"> and</w:t>
      </w:r>
    </w:p>
    <w:p w14:paraId="503EA6B5" w14:textId="2B9068DF" w:rsidR="00F87597" w:rsidRPr="00E05DA6" w:rsidRDefault="00F87597">
      <w:pPr>
        <w:pStyle w:val="R2"/>
        <w:spacing w:after="240"/>
        <w:rPr>
          <w:sz w:val="22"/>
          <w:szCs w:val="22"/>
          <w:lang w:val="en-GB"/>
        </w:rPr>
      </w:pPr>
      <w:r w:rsidRPr="00E05DA6">
        <w:rPr>
          <w:sz w:val="22"/>
          <w:szCs w:val="22"/>
          <w:lang w:val="en-GB"/>
        </w:rPr>
        <w:t xml:space="preserve">2. A quality feedback reporting system to the person or group of persons specified in </w:t>
      </w:r>
      <w:hyperlink w:anchor="_145.A.30_Personnel_requirements" w:history="1">
        <w:r w:rsidR="00F51049">
          <w:rPr>
            <w:rStyle w:val="Hyperlink"/>
          </w:rPr>
          <w:t xml:space="preserve">NOR </w:t>
        </w:r>
        <w:r w:rsidRPr="00E05DA6">
          <w:rPr>
            <w:rStyle w:val="Hyperlink"/>
          </w:rPr>
          <w:t>MAR 145.A.30</w:t>
        </w:r>
      </w:hyperlink>
      <w:r w:rsidRPr="00E05DA6">
        <w:rPr>
          <w:sz w:val="22"/>
          <w:szCs w:val="22"/>
          <w:lang w:val="en-GB"/>
        </w:rPr>
        <w:t xml:space="preserve">(b) and ultimately to the </w:t>
      </w:r>
      <w:r w:rsidR="00A872A1" w:rsidRPr="00E05DA6">
        <w:rPr>
          <w:sz w:val="22"/>
          <w:szCs w:val="22"/>
          <w:lang w:val="en-GB"/>
        </w:rPr>
        <w:t>A</w:t>
      </w:r>
      <w:r w:rsidRPr="00E05DA6">
        <w:rPr>
          <w:sz w:val="22"/>
          <w:szCs w:val="22"/>
          <w:lang w:val="en-GB"/>
        </w:rPr>
        <w:t xml:space="preserve">ccountable </w:t>
      </w:r>
      <w:r w:rsidR="00A872A1" w:rsidRPr="00E05DA6">
        <w:rPr>
          <w:sz w:val="22"/>
          <w:szCs w:val="22"/>
          <w:lang w:val="en-GB"/>
        </w:rPr>
        <w:t>M</w:t>
      </w:r>
      <w:r w:rsidRPr="00E05DA6">
        <w:rPr>
          <w:sz w:val="22"/>
          <w:szCs w:val="22"/>
          <w:lang w:val="en-GB"/>
        </w:rPr>
        <w:t>anager that ensures proper and timely corrective action is taken in response to reports resulting from the independent audits established to meet paragraph (1).</w:t>
      </w:r>
    </w:p>
    <w:p w14:paraId="0E8E3DC8" w14:textId="77777777" w:rsidR="00F87597" w:rsidRPr="00E05DA6" w:rsidRDefault="00F87597" w:rsidP="00771E11">
      <w:pPr>
        <w:pStyle w:val="R1"/>
        <w:spacing w:after="240"/>
        <w:ind w:left="708"/>
        <w:rPr>
          <w:sz w:val="22"/>
          <w:szCs w:val="22"/>
          <w:lang w:val="en-GB"/>
        </w:rPr>
      </w:pPr>
      <w:r w:rsidRPr="00E05DA6">
        <w:rPr>
          <w:sz w:val="22"/>
          <w:szCs w:val="22"/>
          <w:lang w:val="en-GB"/>
        </w:rPr>
        <w:t xml:space="preserve">(d) The </w:t>
      </w:r>
      <w:r w:rsidR="00DA6FFF" w:rsidRPr="00E05DA6">
        <w:rPr>
          <w:sz w:val="22"/>
          <w:szCs w:val="22"/>
          <w:lang w:val="en-GB"/>
        </w:rPr>
        <w:t>maintenance organisation</w:t>
      </w:r>
      <w:r w:rsidRPr="00E05DA6">
        <w:rPr>
          <w:sz w:val="22"/>
          <w:szCs w:val="22"/>
          <w:lang w:val="en-GB"/>
        </w:rPr>
        <w:t xml:space="preserve"> shall ensure that its personnel have access to quality system documentation and are knowledgeable of procedures relevant to their function.</w:t>
      </w:r>
    </w:p>
    <w:p w14:paraId="01E4D4D6" w14:textId="6FA5E00C" w:rsidR="003D76D0" w:rsidRPr="00E05DA6" w:rsidRDefault="003D76D0" w:rsidP="00ED0307">
      <w:pPr>
        <w:pStyle w:val="R1"/>
        <w:tabs>
          <w:tab w:val="bar" w:pos="-567"/>
        </w:tabs>
        <w:spacing w:after="240"/>
        <w:ind w:left="708"/>
        <w:rPr>
          <w:sz w:val="22"/>
          <w:szCs w:val="22"/>
          <w:lang w:val="en-GB"/>
        </w:rPr>
      </w:pPr>
      <w:r w:rsidRPr="00E05DA6">
        <w:rPr>
          <w:sz w:val="22"/>
          <w:szCs w:val="22"/>
          <w:lang w:val="en-GB"/>
        </w:rPr>
        <w:t>(e)  Where an organisation has several EMAR</w:t>
      </w:r>
      <w:r w:rsidR="00F51049">
        <w:rPr>
          <w:sz w:val="22"/>
          <w:szCs w:val="22"/>
          <w:lang w:val="en-GB"/>
        </w:rPr>
        <w:t>/NOR MAR</w:t>
      </w:r>
      <w:r w:rsidRPr="00E05DA6">
        <w:rPr>
          <w:sz w:val="22"/>
          <w:szCs w:val="22"/>
          <w:lang w:val="en-GB"/>
        </w:rPr>
        <w:t xml:space="preserve"> approvals, the quality systems may be combined.</w:t>
      </w:r>
    </w:p>
    <w:p w14:paraId="42C5CB8A" w14:textId="77777777" w:rsidR="00F87597" w:rsidRPr="00E05DA6" w:rsidRDefault="00F87597" w:rsidP="00771E11">
      <w:pPr>
        <w:pStyle w:val="Heading3"/>
        <w:spacing w:after="120"/>
        <w:rPr>
          <w:sz w:val="22"/>
          <w:szCs w:val="22"/>
          <w:lang w:val="fr-BE"/>
        </w:rPr>
      </w:pPr>
      <w:bookmarkStart w:id="47" w:name="_Toc194481710"/>
      <w:bookmarkStart w:id="48" w:name="__RefHeading__63_420633326"/>
      <w:bookmarkStart w:id="49" w:name="_145.A.70_Maintenance_organisation"/>
      <w:r w:rsidRPr="00E05DA6">
        <w:rPr>
          <w:sz w:val="22"/>
          <w:szCs w:val="22"/>
          <w:lang w:val="fr-BE"/>
        </w:rPr>
        <w:t>145.A.70 Maintenance Organisation Exposition (MOE)</w:t>
      </w:r>
      <w:bookmarkEnd w:id="47"/>
    </w:p>
    <w:p w14:paraId="391E5702" w14:textId="259C54DE" w:rsidR="00F87597" w:rsidRPr="00E05DA6" w:rsidRDefault="00F87597" w:rsidP="00EB3D44">
      <w:pPr>
        <w:pStyle w:val="R1"/>
        <w:rPr>
          <w:sz w:val="22"/>
          <w:szCs w:val="22"/>
          <w:lang w:val="en-GB"/>
        </w:rPr>
      </w:pPr>
      <w:r w:rsidRPr="00E05DA6">
        <w:rPr>
          <w:sz w:val="22"/>
          <w:szCs w:val="22"/>
          <w:lang w:val="en-GB"/>
        </w:rPr>
        <w:t xml:space="preserve">(a) ‘Maintenance Organisation Exposition’ means the document or documents that contain the material specifying the scope of work deemed to constitute approval and showing how the </w:t>
      </w:r>
      <w:r w:rsidR="00FE0800" w:rsidRPr="00E05DA6">
        <w:rPr>
          <w:sz w:val="22"/>
          <w:szCs w:val="22"/>
          <w:lang w:val="en-GB"/>
        </w:rPr>
        <w:t>maintenance organisation</w:t>
      </w:r>
      <w:r w:rsidRPr="00E05DA6">
        <w:rPr>
          <w:sz w:val="22"/>
          <w:szCs w:val="22"/>
          <w:lang w:val="en-GB"/>
        </w:rPr>
        <w:t xml:space="preserve"> intends to comply with </w:t>
      </w:r>
      <w:r w:rsidR="00B31209">
        <w:rPr>
          <w:sz w:val="22"/>
          <w:szCs w:val="22"/>
          <w:lang w:val="en-GB"/>
        </w:rPr>
        <w:t xml:space="preserve">NOR </w:t>
      </w:r>
      <w:r w:rsidRPr="00E05DA6">
        <w:rPr>
          <w:sz w:val="22"/>
          <w:szCs w:val="22"/>
          <w:lang w:val="en-GB"/>
        </w:rPr>
        <w:t xml:space="preserve">MAR 145. The </w:t>
      </w:r>
      <w:r w:rsidR="00FE0800" w:rsidRPr="00E05DA6">
        <w:rPr>
          <w:sz w:val="22"/>
          <w:szCs w:val="22"/>
          <w:lang w:val="en-GB"/>
        </w:rPr>
        <w:t>maintenance organisation</w:t>
      </w:r>
      <w:r w:rsidRPr="00E05DA6">
        <w:rPr>
          <w:sz w:val="22"/>
          <w:szCs w:val="22"/>
          <w:lang w:val="en-GB"/>
        </w:rPr>
        <w:t xml:space="preserve"> shall provide the </w:t>
      </w:r>
      <w:r w:rsidR="00FD1ACA">
        <w:rPr>
          <w:sz w:val="22"/>
          <w:szCs w:val="22"/>
          <w:lang w:val="en-GB"/>
        </w:rPr>
        <w:t>MAA-NOR</w:t>
      </w:r>
      <w:r w:rsidRPr="00E05DA6">
        <w:rPr>
          <w:sz w:val="22"/>
          <w:szCs w:val="22"/>
          <w:lang w:val="en-GB"/>
        </w:rPr>
        <w:t xml:space="preserve"> with a MOE containing the following information:</w:t>
      </w:r>
    </w:p>
    <w:p w14:paraId="5BFCCB74" w14:textId="0BB0B39B" w:rsidR="00F87597" w:rsidRPr="00E05DA6" w:rsidRDefault="00F87597" w:rsidP="00680148">
      <w:pPr>
        <w:pStyle w:val="R2"/>
        <w:tabs>
          <w:tab w:val="bar" w:pos="-567"/>
        </w:tabs>
        <w:spacing w:after="240"/>
        <w:rPr>
          <w:sz w:val="22"/>
          <w:szCs w:val="22"/>
          <w:lang w:val="en-GB"/>
        </w:rPr>
      </w:pPr>
      <w:r w:rsidRPr="00E05DA6">
        <w:rPr>
          <w:sz w:val="22"/>
          <w:szCs w:val="22"/>
          <w:lang w:val="en-GB"/>
        </w:rPr>
        <w:t xml:space="preserve">1. A statement signed by the </w:t>
      </w:r>
      <w:r w:rsidR="00A872A1" w:rsidRPr="00E05DA6">
        <w:rPr>
          <w:sz w:val="22"/>
          <w:szCs w:val="22"/>
          <w:lang w:val="en-GB"/>
        </w:rPr>
        <w:t>A</w:t>
      </w:r>
      <w:r w:rsidRPr="00E05DA6">
        <w:rPr>
          <w:sz w:val="22"/>
          <w:szCs w:val="22"/>
          <w:lang w:val="en-GB"/>
        </w:rPr>
        <w:t xml:space="preserve">ccountable </w:t>
      </w:r>
      <w:r w:rsidR="00A872A1" w:rsidRPr="00E05DA6">
        <w:rPr>
          <w:sz w:val="22"/>
          <w:szCs w:val="22"/>
          <w:lang w:val="en-GB"/>
        </w:rPr>
        <w:t>M</w:t>
      </w:r>
      <w:r w:rsidRPr="00E05DA6">
        <w:rPr>
          <w:sz w:val="22"/>
          <w:szCs w:val="22"/>
          <w:lang w:val="en-GB"/>
        </w:rPr>
        <w:t xml:space="preserve">anager confirming that the MOE and any referenced associated manuals define the </w:t>
      </w:r>
      <w:r w:rsidR="00FE0800" w:rsidRPr="00E05DA6">
        <w:rPr>
          <w:sz w:val="22"/>
          <w:szCs w:val="22"/>
          <w:lang w:val="en-GB"/>
        </w:rPr>
        <w:t>maintenance organisation</w:t>
      </w:r>
      <w:r w:rsidRPr="00E05DA6">
        <w:rPr>
          <w:sz w:val="22"/>
          <w:szCs w:val="22"/>
          <w:lang w:val="en-GB"/>
        </w:rPr>
        <w:t xml:space="preserve">'s compliance with </w:t>
      </w:r>
      <w:r w:rsidR="00B31209">
        <w:rPr>
          <w:sz w:val="22"/>
          <w:szCs w:val="22"/>
          <w:lang w:val="en-GB"/>
        </w:rPr>
        <w:t xml:space="preserve">NOR </w:t>
      </w:r>
      <w:r w:rsidRPr="00E05DA6">
        <w:rPr>
          <w:sz w:val="22"/>
          <w:szCs w:val="22"/>
          <w:lang w:val="en-GB"/>
        </w:rPr>
        <w:t xml:space="preserve">MAR 145 and </w:t>
      </w:r>
      <w:r w:rsidR="00462816" w:rsidRPr="00E05DA6">
        <w:rPr>
          <w:sz w:val="22"/>
          <w:szCs w:val="22"/>
          <w:lang w:val="en-GB"/>
        </w:rPr>
        <w:t>shall</w:t>
      </w:r>
      <w:r w:rsidRPr="00E05DA6">
        <w:rPr>
          <w:sz w:val="22"/>
          <w:szCs w:val="22"/>
          <w:lang w:val="en-GB"/>
        </w:rPr>
        <w:t xml:space="preserve"> be complied with at all times. When the </w:t>
      </w:r>
      <w:r w:rsidR="00A872A1" w:rsidRPr="00E05DA6">
        <w:rPr>
          <w:sz w:val="22"/>
          <w:szCs w:val="22"/>
          <w:lang w:val="en-GB"/>
        </w:rPr>
        <w:t>A</w:t>
      </w:r>
      <w:r w:rsidRPr="00E05DA6">
        <w:rPr>
          <w:sz w:val="22"/>
          <w:szCs w:val="22"/>
          <w:lang w:val="en-GB"/>
        </w:rPr>
        <w:t xml:space="preserve">ccountable </w:t>
      </w:r>
      <w:r w:rsidR="00A872A1" w:rsidRPr="00E05DA6">
        <w:rPr>
          <w:sz w:val="22"/>
          <w:szCs w:val="22"/>
          <w:lang w:val="en-GB"/>
        </w:rPr>
        <w:t>M</w:t>
      </w:r>
      <w:r w:rsidRPr="00E05DA6">
        <w:rPr>
          <w:sz w:val="22"/>
          <w:szCs w:val="22"/>
          <w:lang w:val="en-GB"/>
        </w:rPr>
        <w:t xml:space="preserve">anager is </w:t>
      </w:r>
      <w:r w:rsidR="00750776" w:rsidRPr="00E05DA6">
        <w:rPr>
          <w:sz w:val="22"/>
          <w:szCs w:val="22"/>
          <w:lang w:val="en-GB"/>
        </w:rPr>
        <w:t xml:space="preserve">neither </w:t>
      </w:r>
      <w:r w:rsidRPr="00E05DA6">
        <w:rPr>
          <w:sz w:val="22"/>
          <w:szCs w:val="22"/>
          <w:lang w:val="en-GB"/>
        </w:rPr>
        <w:t xml:space="preserve">the </w:t>
      </w:r>
      <w:r w:rsidR="00A872A1" w:rsidRPr="00E05DA6">
        <w:rPr>
          <w:sz w:val="22"/>
          <w:szCs w:val="22"/>
          <w:lang w:val="en-GB"/>
        </w:rPr>
        <w:t>C</w:t>
      </w:r>
      <w:r w:rsidRPr="00E05DA6">
        <w:rPr>
          <w:sz w:val="22"/>
          <w:szCs w:val="22"/>
          <w:lang w:val="en-GB"/>
        </w:rPr>
        <w:t xml:space="preserve">hief </w:t>
      </w:r>
      <w:r w:rsidR="00A872A1" w:rsidRPr="00E05DA6">
        <w:rPr>
          <w:sz w:val="22"/>
          <w:szCs w:val="22"/>
          <w:lang w:val="en-GB"/>
        </w:rPr>
        <w:t>E</w:t>
      </w:r>
      <w:r w:rsidRPr="00E05DA6">
        <w:rPr>
          <w:sz w:val="22"/>
          <w:szCs w:val="22"/>
          <w:lang w:val="en-GB"/>
        </w:rPr>
        <w:t xml:space="preserve">xecutive </w:t>
      </w:r>
      <w:r w:rsidR="00A872A1" w:rsidRPr="00E05DA6">
        <w:rPr>
          <w:sz w:val="22"/>
          <w:szCs w:val="22"/>
          <w:lang w:val="en-GB"/>
        </w:rPr>
        <w:t>O</w:t>
      </w:r>
      <w:r w:rsidRPr="00E05DA6">
        <w:rPr>
          <w:sz w:val="22"/>
          <w:szCs w:val="22"/>
          <w:lang w:val="en-GB"/>
        </w:rPr>
        <w:t xml:space="preserve">fficer </w:t>
      </w:r>
      <w:r w:rsidR="00750776" w:rsidRPr="00E05DA6">
        <w:rPr>
          <w:sz w:val="22"/>
          <w:szCs w:val="22"/>
          <w:lang w:val="en-GB"/>
        </w:rPr>
        <w:t>n</w:t>
      </w:r>
      <w:r w:rsidRPr="00E05DA6">
        <w:rPr>
          <w:sz w:val="22"/>
          <w:szCs w:val="22"/>
          <w:lang w:val="en-GB"/>
        </w:rPr>
        <w:t xml:space="preserve">or senior military commander of the </w:t>
      </w:r>
      <w:r w:rsidR="00FE0800" w:rsidRPr="00E05DA6">
        <w:rPr>
          <w:sz w:val="22"/>
          <w:szCs w:val="22"/>
          <w:lang w:val="en-GB"/>
        </w:rPr>
        <w:t>maintenance organisation</w:t>
      </w:r>
      <w:r w:rsidRPr="00E05DA6">
        <w:rPr>
          <w:sz w:val="22"/>
          <w:szCs w:val="22"/>
          <w:lang w:val="en-GB"/>
        </w:rPr>
        <w:t xml:space="preserve"> then </w:t>
      </w:r>
      <w:r w:rsidR="00EE6204" w:rsidRPr="00E05DA6">
        <w:rPr>
          <w:sz w:val="22"/>
          <w:szCs w:val="22"/>
          <w:lang w:val="en-GB"/>
        </w:rPr>
        <w:t xml:space="preserve">one of </w:t>
      </w:r>
      <w:r w:rsidRPr="00E05DA6">
        <w:rPr>
          <w:sz w:val="22"/>
          <w:szCs w:val="22"/>
          <w:lang w:val="en-GB"/>
        </w:rPr>
        <w:t>the latter shall countersign the statement;</w:t>
      </w:r>
      <w:r w:rsidR="00EE6204" w:rsidRPr="00E05DA6">
        <w:rPr>
          <w:sz w:val="22"/>
          <w:szCs w:val="22"/>
          <w:lang w:val="en-GB"/>
        </w:rPr>
        <w:t xml:space="preserve"> and</w:t>
      </w:r>
    </w:p>
    <w:p w14:paraId="0C161848" w14:textId="16361E81" w:rsidR="00F87597" w:rsidRPr="00E05DA6" w:rsidRDefault="00F87597">
      <w:pPr>
        <w:pStyle w:val="R2"/>
        <w:spacing w:after="240"/>
        <w:rPr>
          <w:sz w:val="22"/>
          <w:szCs w:val="22"/>
          <w:lang w:val="en-GB"/>
        </w:rPr>
      </w:pPr>
      <w:r w:rsidRPr="00E05DA6">
        <w:rPr>
          <w:sz w:val="22"/>
          <w:szCs w:val="22"/>
          <w:lang w:val="en-GB"/>
        </w:rPr>
        <w:t xml:space="preserve">2. The </w:t>
      </w:r>
      <w:r w:rsidR="00FE0800" w:rsidRPr="00E05DA6">
        <w:rPr>
          <w:sz w:val="22"/>
          <w:szCs w:val="22"/>
          <w:lang w:val="en-GB"/>
        </w:rPr>
        <w:t>maintenance organisation</w:t>
      </w:r>
      <w:r w:rsidRPr="00E05DA6">
        <w:rPr>
          <w:sz w:val="22"/>
          <w:szCs w:val="22"/>
          <w:lang w:val="en-GB"/>
        </w:rPr>
        <w:t xml:space="preserve">'s safety and quality policy as specified by </w:t>
      </w:r>
      <w:hyperlink w:anchor="_145.A.65_Safety_and" w:history="1">
        <w:r w:rsidR="00B31209">
          <w:rPr>
            <w:rStyle w:val="Hyperlink"/>
          </w:rPr>
          <w:t xml:space="preserve">NOR </w:t>
        </w:r>
        <w:r w:rsidRPr="00E05DA6">
          <w:rPr>
            <w:rStyle w:val="Hyperlink"/>
          </w:rPr>
          <w:t>MAR 145.A.65</w:t>
        </w:r>
      </w:hyperlink>
      <w:r w:rsidRPr="00E05DA6">
        <w:rPr>
          <w:sz w:val="22"/>
          <w:szCs w:val="22"/>
          <w:lang w:val="en-GB"/>
        </w:rPr>
        <w:t>;</w:t>
      </w:r>
      <w:r w:rsidR="00EE6204" w:rsidRPr="00E05DA6">
        <w:rPr>
          <w:sz w:val="22"/>
          <w:szCs w:val="22"/>
          <w:lang w:val="en-GB"/>
        </w:rPr>
        <w:t xml:space="preserve"> and</w:t>
      </w:r>
    </w:p>
    <w:p w14:paraId="46AE2E4A" w14:textId="65B0A430" w:rsidR="00F87597" w:rsidRPr="00E05DA6" w:rsidRDefault="00F87597">
      <w:pPr>
        <w:pStyle w:val="R2"/>
        <w:spacing w:after="240"/>
        <w:rPr>
          <w:sz w:val="22"/>
          <w:szCs w:val="22"/>
          <w:lang w:val="en-GB"/>
        </w:rPr>
      </w:pPr>
      <w:r w:rsidRPr="00E05DA6">
        <w:rPr>
          <w:sz w:val="22"/>
          <w:szCs w:val="22"/>
          <w:lang w:val="en-GB"/>
        </w:rPr>
        <w:t xml:space="preserve">3. The title(s) and name(s) of the persons nominated under </w:t>
      </w:r>
      <w:hyperlink w:anchor="_145.A.30_Personnel_requirements" w:history="1">
        <w:r w:rsidR="00B31209">
          <w:rPr>
            <w:rStyle w:val="Hyperlink"/>
          </w:rPr>
          <w:t xml:space="preserve">NOR </w:t>
        </w:r>
        <w:r w:rsidRPr="00E05DA6">
          <w:rPr>
            <w:rStyle w:val="Hyperlink"/>
          </w:rPr>
          <w:t>MAR 145.A.30</w:t>
        </w:r>
      </w:hyperlink>
      <w:r w:rsidRPr="00E05DA6">
        <w:rPr>
          <w:sz w:val="22"/>
          <w:szCs w:val="22"/>
          <w:lang w:val="en-GB"/>
        </w:rPr>
        <w:t>(b);</w:t>
      </w:r>
      <w:r w:rsidR="00EE6204" w:rsidRPr="00E05DA6">
        <w:rPr>
          <w:sz w:val="22"/>
          <w:szCs w:val="22"/>
          <w:lang w:val="en-GB"/>
        </w:rPr>
        <w:t xml:space="preserve"> and</w:t>
      </w:r>
    </w:p>
    <w:p w14:paraId="2332A633" w14:textId="57C6E1AC" w:rsidR="00F87597" w:rsidRPr="00E05DA6" w:rsidRDefault="00F87597">
      <w:pPr>
        <w:pStyle w:val="R2"/>
        <w:spacing w:after="240"/>
        <w:rPr>
          <w:sz w:val="22"/>
          <w:szCs w:val="22"/>
          <w:lang w:val="en-GB"/>
        </w:rPr>
      </w:pPr>
      <w:r w:rsidRPr="00E05DA6">
        <w:rPr>
          <w:sz w:val="22"/>
          <w:szCs w:val="22"/>
          <w:lang w:val="en-GB"/>
        </w:rPr>
        <w:t xml:space="preserve">4. The duties and responsibilities of the persons nominated under </w:t>
      </w:r>
      <w:hyperlink w:anchor="_145.A.30_Personnel_requirements" w:history="1">
        <w:r w:rsidR="00B31209">
          <w:rPr>
            <w:rStyle w:val="Hyperlink"/>
          </w:rPr>
          <w:t xml:space="preserve">NOR </w:t>
        </w:r>
        <w:r w:rsidRPr="00E05DA6">
          <w:rPr>
            <w:rStyle w:val="Hyperlink"/>
          </w:rPr>
          <w:t>MAR 145.A.30</w:t>
        </w:r>
      </w:hyperlink>
      <w:r w:rsidRPr="00E05DA6">
        <w:rPr>
          <w:sz w:val="22"/>
          <w:szCs w:val="22"/>
          <w:lang w:val="en-GB"/>
        </w:rPr>
        <w:t xml:space="preserve">(b), including matters on which they may deal directly with the </w:t>
      </w:r>
      <w:r w:rsidR="00FD1ACA">
        <w:rPr>
          <w:sz w:val="22"/>
          <w:szCs w:val="22"/>
          <w:lang w:val="en-GB"/>
        </w:rPr>
        <w:t>MAA-NOR</w:t>
      </w:r>
      <w:r w:rsidRPr="00E05DA6">
        <w:rPr>
          <w:sz w:val="22"/>
          <w:szCs w:val="22"/>
          <w:lang w:val="en-GB"/>
        </w:rPr>
        <w:t xml:space="preserve"> on behalf of the </w:t>
      </w:r>
      <w:r w:rsidR="00FE0800" w:rsidRPr="00E05DA6">
        <w:rPr>
          <w:sz w:val="22"/>
          <w:szCs w:val="22"/>
          <w:lang w:val="en-GB"/>
        </w:rPr>
        <w:t>maintenance organisation</w:t>
      </w:r>
      <w:r w:rsidRPr="00E05DA6">
        <w:rPr>
          <w:sz w:val="22"/>
          <w:szCs w:val="22"/>
          <w:lang w:val="en-GB"/>
        </w:rPr>
        <w:t>;</w:t>
      </w:r>
      <w:r w:rsidR="00EE6204" w:rsidRPr="00E05DA6">
        <w:rPr>
          <w:sz w:val="22"/>
          <w:szCs w:val="22"/>
          <w:lang w:val="en-GB"/>
        </w:rPr>
        <w:t xml:space="preserve"> and</w:t>
      </w:r>
    </w:p>
    <w:p w14:paraId="691EB9C8" w14:textId="74A4BB94" w:rsidR="00F87597" w:rsidRPr="00E05DA6" w:rsidRDefault="00F87597">
      <w:pPr>
        <w:pStyle w:val="R2"/>
        <w:spacing w:after="240"/>
        <w:rPr>
          <w:sz w:val="22"/>
          <w:szCs w:val="22"/>
          <w:lang w:val="en-GB"/>
        </w:rPr>
      </w:pPr>
      <w:r w:rsidRPr="00E05DA6">
        <w:rPr>
          <w:sz w:val="22"/>
          <w:szCs w:val="22"/>
          <w:lang w:val="en-GB"/>
        </w:rPr>
        <w:t xml:space="preserve">5. An organisation chart showing associated chains of responsibility between the persons nominated under </w:t>
      </w:r>
      <w:hyperlink w:anchor="_145.A.30_Personnel_requirements" w:history="1">
        <w:r w:rsidR="00B31209">
          <w:rPr>
            <w:rStyle w:val="Hyperlink"/>
          </w:rPr>
          <w:t xml:space="preserve">NOR </w:t>
        </w:r>
        <w:r w:rsidRPr="00E05DA6">
          <w:rPr>
            <w:rStyle w:val="Hyperlink"/>
          </w:rPr>
          <w:t>MAR 145.A.30</w:t>
        </w:r>
      </w:hyperlink>
      <w:r w:rsidRPr="00E05DA6">
        <w:rPr>
          <w:sz w:val="22"/>
          <w:szCs w:val="22"/>
          <w:lang w:val="en-GB"/>
        </w:rPr>
        <w:t>(b);</w:t>
      </w:r>
      <w:r w:rsidR="00EE6204" w:rsidRPr="00E05DA6">
        <w:rPr>
          <w:sz w:val="22"/>
          <w:szCs w:val="22"/>
          <w:lang w:val="en-GB"/>
        </w:rPr>
        <w:t xml:space="preserve"> and</w:t>
      </w:r>
    </w:p>
    <w:p w14:paraId="5ACA23E4" w14:textId="77777777" w:rsidR="00F87597" w:rsidRPr="00E05DA6" w:rsidRDefault="00F87597" w:rsidP="00ED0307">
      <w:pPr>
        <w:pStyle w:val="R2"/>
        <w:tabs>
          <w:tab w:val="bar" w:pos="-567"/>
        </w:tabs>
        <w:spacing w:after="240"/>
        <w:rPr>
          <w:sz w:val="22"/>
          <w:szCs w:val="22"/>
          <w:lang w:val="en-GB"/>
        </w:rPr>
      </w:pPr>
      <w:r w:rsidRPr="00E05DA6">
        <w:rPr>
          <w:sz w:val="22"/>
          <w:szCs w:val="22"/>
          <w:lang w:val="en-GB"/>
        </w:rPr>
        <w:t>6. A list of certifying staff and support staff</w:t>
      </w:r>
      <w:r w:rsidR="00EE6204" w:rsidRPr="00E05DA6">
        <w:rPr>
          <w:sz w:val="22"/>
          <w:szCs w:val="22"/>
          <w:lang w:val="en-GB"/>
        </w:rPr>
        <w:t>; and</w:t>
      </w:r>
    </w:p>
    <w:p w14:paraId="17CFD3CC" w14:textId="77777777" w:rsidR="00F87597" w:rsidRPr="00E05DA6" w:rsidRDefault="00F87597">
      <w:pPr>
        <w:pStyle w:val="R2"/>
        <w:spacing w:after="240"/>
        <w:rPr>
          <w:sz w:val="22"/>
          <w:szCs w:val="22"/>
          <w:lang w:val="en-GB"/>
        </w:rPr>
      </w:pPr>
      <w:r w:rsidRPr="00E05DA6">
        <w:rPr>
          <w:sz w:val="22"/>
          <w:szCs w:val="22"/>
          <w:lang w:val="en-GB"/>
        </w:rPr>
        <w:t>7. A general description of manpower resources;</w:t>
      </w:r>
      <w:r w:rsidR="00EE6204" w:rsidRPr="00E05DA6">
        <w:rPr>
          <w:sz w:val="22"/>
          <w:szCs w:val="22"/>
          <w:lang w:val="en-GB"/>
        </w:rPr>
        <w:t xml:space="preserve"> and</w:t>
      </w:r>
    </w:p>
    <w:p w14:paraId="1AFCF727" w14:textId="77777777" w:rsidR="00F87597" w:rsidRPr="00E05DA6" w:rsidRDefault="00F87597">
      <w:pPr>
        <w:pStyle w:val="R2"/>
        <w:spacing w:after="240"/>
        <w:rPr>
          <w:sz w:val="22"/>
          <w:szCs w:val="22"/>
          <w:lang w:val="en-GB"/>
        </w:rPr>
      </w:pPr>
      <w:r w:rsidRPr="00E05DA6">
        <w:rPr>
          <w:sz w:val="22"/>
          <w:szCs w:val="22"/>
          <w:lang w:val="en-GB"/>
        </w:rPr>
        <w:t xml:space="preserve">8. A general description of the facilities located at each address specified in the </w:t>
      </w:r>
      <w:r w:rsidR="00FE0800" w:rsidRPr="00E05DA6">
        <w:rPr>
          <w:sz w:val="22"/>
          <w:szCs w:val="22"/>
          <w:lang w:val="en-GB"/>
        </w:rPr>
        <w:t>maintenance organisation</w:t>
      </w:r>
      <w:r w:rsidRPr="00E05DA6">
        <w:rPr>
          <w:sz w:val="22"/>
          <w:szCs w:val="22"/>
          <w:lang w:val="en-GB"/>
        </w:rPr>
        <w:t>'s approval certificate;</w:t>
      </w:r>
      <w:r w:rsidR="00EE6204" w:rsidRPr="00E05DA6">
        <w:rPr>
          <w:sz w:val="22"/>
          <w:szCs w:val="22"/>
          <w:lang w:val="en-GB"/>
        </w:rPr>
        <w:t xml:space="preserve"> and</w:t>
      </w:r>
    </w:p>
    <w:p w14:paraId="75A255ED" w14:textId="77777777" w:rsidR="00F87597" w:rsidRPr="00E05DA6" w:rsidRDefault="00F87597">
      <w:pPr>
        <w:pStyle w:val="R2"/>
        <w:spacing w:after="240"/>
        <w:rPr>
          <w:sz w:val="22"/>
          <w:szCs w:val="22"/>
          <w:lang w:val="en-GB"/>
        </w:rPr>
      </w:pPr>
      <w:r w:rsidRPr="00E05DA6">
        <w:rPr>
          <w:sz w:val="22"/>
          <w:szCs w:val="22"/>
          <w:lang w:val="en-GB"/>
        </w:rPr>
        <w:t xml:space="preserve">9. A specification of the </w:t>
      </w:r>
      <w:r w:rsidR="00FE0800" w:rsidRPr="00E05DA6">
        <w:rPr>
          <w:sz w:val="22"/>
          <w:szCs w:val="22"/>
          <w:lang w:val="en-GB"/>
        </w:rPr>
        <w:t>maintenance organisation</w:t>
      </w:r>
      <w:r w:rsidRPr="00E05DA6">
        <w:rPr>
          <w:sz w:val="22"/>
          <w:szCs w:val="22"/>
          <w:lang w:val="en-GB"/>
        </w:rPr>
        <w:t>'s scope of work relevant to the extent of approval;</w:t>
      </w:r>
      <w:r w:rsidR="00EE6204" w:rsidRPr="00E05DA6">
        <w:rPr>
          <w:sz w:val="22"/>
          <w:szCs w:val="22"/>
          <w:lang w:val="en-GB"/>
        </w:rPr>
        <w:t xml:space="preserve"> and</w:t>
      </w:r>
    </w:p>
    <w:p w14:paraId="6FC75F3A" w14:textId="1D1937E0" w:rsidR="00F87597" w:rsidRPr="00E05DA6" w:rsidRDefault="00F87597">
      <w:pPr>
        <w:pStyle w:val="R2"/>
        <w:spacing w:after="240"/>
        <w:rPr>
          <w:sz w:val="22"/>
          <w:szCs w:val="22"/>
          <w:lang w:val="en-GB"/>
        </w:rPr>
      </w:pPr>
      <w:r w:rsidRPr="00E05DA6">
        <w:rPr>
          <w:sz w:val="22"/>
          <w:szCs w:val="22"/>
          <w:lang w:val="en-GB"/>
        </w:rPr>
        <w:t xml:space="preserve">10. The notification procedure of </w:t>
      </w:r>
      <w:hyperlink w:anchor="_145.A.85_Changes_to" w:history="1">
        <w:r w:rsidR="00C02162">
          <w:rPr>
            <w:rStyle w:val="Hyperlink"/>
          </w:rPr>
          <w:t xml:space="preserve">NOR </w:t>
        </w:r>
        <w:r w:rsidRPr="00E05DA6">
          <w:rPr>
            <w:rStyle w:val="Hyperlink"/>
          </w:rPr>
          <w:t>MAR 145.A.85</w:t>
        </w:r>
      </w:hyperlink>
      <w:r w:rsidRPr="00E05DA6">
        <w:rPr>
          <w:sz w:val="22"/>
          <w:szCs w:val="22"/>
          <w:lang w:val="en-GB"/>
        </w:rPr>
        <w:t xml:space="preserve"> for organisation changes;</w:t>
      </w:r>
      <w:r w:rsidR="00EE6204" w:rsidRPr="00E05DA6">
        <w:rPr>
          <w:sz w:val="22"/>
          <w:szCs w:val="22"/>
          <w:lang w:val="en-GB"/>
        </w:rPr>
        <w:t xml:space="preserve"> and</w:t>
      </w:r>
    </w:p>
    <w:p w14:paraId="4E9D3745" w14:textId="77777777" w:rsidR="00F87597" w:rsidRPr="00E05DA6" w:rsidRDefault="00F87597">
      <w:pPr>
        <w:pStyle w:val="R2"/>
        <w:spacing w:after="240"/>
        <w:rPr>
          <w:sz w:val="22"/>
          <w:szCs w:val="22"/>
          <w:lang w:val="en-GB"/>
        </w:rPr>
      </w:pPr>
      <w:r w:rsidRPr="00E05DA6">
        <w:rPr>
          <w:sz w:val="22"/>
          <w:szCs w:val="22"/>
          <w:lang w:val="en-GB"/>
        </w:rPr>
        <w:t xml:space="preserve">11. The </w:t>
      </w:r>
      <w:r w:rsidR="00DA20EF" w:rsidRPr="00E05DA6">
        <w:rPr>
          <w:sz w:val="22"/>
          <w:szCs w:val="22"/>
          <w:lang w:val="en-GB"/>
        </w:rPr>
        <w:t>MOE</w:t>
      </w:r>
      <w:r w:rsidRPr="00E05DA6">
        <w:rPr>
          <w:sz w:val="22"/>
          <w:szCs w:val="22"/>
          <w:lang w:val="en-GB"/>
        </w:rPr>
        <w:t xml:space="preserve"> amendment procedure;</w:t>
      </w:r>
      <w:r w:rsidR="00EE6204" w:rsidRPr="00E05DA6">
        <w:rPr>
          <w:sz w:val="22"/>
          <w:szCs w:val="22"/>
          <w:lang w:val="en-GB"/>
        </w:rPr>
        <w:t xml:space="preserve"> and</w:t>
      </w:r>
    </w:p>
    <w:p w14:paraId="005E2E02" w14:textId="76A2B43A" w:rsidR="00F87597" w:rsidRPr="00E05DA6" w:rsidRDefault="00F87597">
      <w:pPr>
        <w:pStyle w:val="R2"/>
        <w:spacing w:after="240"/>
        <w:rPr>
          <w:sz w:val="22"/>
          <w:szCs w:val="22"/>
          <w:lang w:val="en-GB"/>
        </w:rPr>
      </w:pPr>
      <w:r w:rsidRPr="00E05DA6">
        <w:rPr>
          <w:sz w:val="22"/>
          <w:szCs w:val="22"/>
          <w:lang w:val="en-GB"/>
        </w:rPr>
        <w:t xml:space="preserve">12. The procedures and quality system established by the </w:t>
      </w:r>
      <w:r w:rsidR="00FE0800" w:rsidRPr="00E05DA6">
        <w:rPr>
          <w:sz w:val="22"/>
          <w:szCs w:val="22"/>
          <w:lang w:val="en-GB"/>
        </w:rPr>
        <w:t>maintenance organisation</w:t>
      </w:r>
      <w:r w:rsidRPr="00E05DA6">
        <w:rPr>
          <w:sz w:val="22"/>
          <w:szCs w:val="22"/>
          <w:lang w:val="en-GB"/>
        </w:rPr>
        <w:t xml:space="preserve"> under </w:t>
      </w:r>
      <w:hyperlink w:anchor="_145.A.25_Facility_requirements" w:history="1">
        <w:r w:rsidR="00C02162">
          <w:rPr>
            <w:rStyle w:val="Hyperlink"/>
          </w:rPr>
          <w:t xml:space="preserve">NOR </w:t>
        </w:r>
        <w:r w:rsidRPr="00E05DA6">
          <w:rPr>
            <w:rStyle w:val="Hyperlink"/>
          </w:rPr>
          <w:t>MAR 145.A.25</w:t>
        </w:r>
      </w:hyperlink>
      <w:r w:rsidRPr="00E05DA6">
        <w:rPr>
          <w:sz w:val="22"/>
          <w:szCs w:val="22"/>
          <w:lang w:val="en-GB"/>
        </w:rPr>
        <w:t xml:space="preserve"> to </w:t>
      </w:r>
      <w:hyperlink w:anchor="_145.A.90_Continued_validity" w:history="1">
        <w:r w:rsidR="00C02162">
          <w:rPr>
            <w:rStyle w:val="Hyperlink"/>
          </w:rPr>
          <w:t xml:space="preserve">NOR </w:t>
        </w:r>
        <w:r w:rsidRPr="00E05DA6">
          <w:rPr>
            <w:rStyle w:val="Hyperlink"/>
          </w:rPr>
          <w:t>MAR 145.A.90</w:t>
        </w:r>
      </w:hyperlink>
      <w:r w:rsidRPr="00E05DA6">
        <w:rPr>
          <w:sz w:val="22"/>
          <w:szCs w:val="22"/>
          <w:lang w:val="en-GB"/>
        </w:rPr>
        <w:t>;</w:t>
      </w:r>
      <w:r w:rsidR="00EE6204" w:rsidRPr="00E05DA6">
        <w:rPr>
          <w:sz w:val="22"/>
          <w:szCs w:val="22"/>
          <w:lang w:val="en-GB"/>
        </w:rPr>
        <w:t xml:space="preserve"> and</w:t>
      </w:r>
    </w:p>
    <w:p w14:paraId="3817B155" w14:textId="77777777" w:rsidR="00F87597" w:rsidRPr="00E05DA6" w:rsidRDefault="00F87597" w:rsidP="00ED0307">
      <w:pPr>
        <w:pStyle w:val="R2"/>
        <w:tabs>
          <w:tab w:val="bar" w:pos="-567"/>
        </w:tabs>
        <w:spacing w:after="240"/>
        <w:rPr>
          <w:sz w:val="22"/>
          <w:szCs w:val="22"/>
          <w:lang w:val="en-GB"/>
        </w:rPr>
      </w:pPr>
      <w:r w:rsidRPr="00E05DA6">
        <w:rPr>
          <w:sz w:val="22"/>
          <w:szCs w:val="22"/>
          <w:lang w:val="en-GB"/>
        </w:rPr>
        <w:t xml:space="preserve">13. A list of </w:t>
      </w:r>
      <w:r w:rsidR="00B06201" w:rsidRPr="00E05DA6">
        <w:rPr>
          <w:sz w:val="22"/>
          <w:szCs w:val="22"/>
          <w:lang w:val="en-GB"/>
        </w:rPr>
        <w:t>O</w:t>
      </w:r>
      <w:r w:rsidR="00621F20" w:rsidRPr="00E05DA6">
        <w:rPr>
          <w:sz w:val="22"/>
          <w:szCs w:val="22"/>
          <w:lang w:val="en-GB"/>
        </w:rPr>
        <w:t xml:space="preserve">perating </w:t>
      </w:r>
      <w:r w:rsidR="00B06201" w:rsidRPr="00E05DA6">
        <w:rPr>
          <w:sz w:val="22"/>
          <w:szCs w:val="22"/>
          <w:lang w:val="en-GB"/>
        </w:rPr>
        <w:t>O</w:t>
      </w:r>
      <w:r w:rsidR="00621F20" w:rsidRPr="00E05DA6">
        <w:rPr>
          <w:sz w:val="22"/>
          <w:szCs w:val="22"/>
          <w:lang w:val="en-GB"/>
        </w:rPr>
        <w:t>rganisations</w:t>
      </w:r>
      <w:r w:rsidR="007D56D3" w:rsidRPr="00E05DA6">
        <w:rPr>
          <w:sz w:val="22"/>
          <w:szCs w:val="22"/>
          <w:lang w:val="en-GB"/>
        </w:rPr>
        <w:t xml:space="preserve"> and CAMOs</w:t>
      </w:r>
      <w:r w:rsidRPr="00E05DA6">
        <w:rPr>
          <w:sz w:val="22"/>
          <w:szCs w:val="22"/>
          <w:lang w:val="en-GB"/>
        </w:rPr>
        <w:t xml:space="preserve"> to which the </w:t>
      </w:r>
      <w:r w:rsidR="00FE0800" w:rsidRPr="00E05DA6">
        <w:rPr>
          <w:sz w:val="22"/>
          <w:szCs w:val="22"/>
          <w:lang w:val="en-GB"/>
        </w:rPr>
        <w:t>maintenance organisation</w:t>
      </w:r>
      <w:r w:rsidRPr="00E05DA6">
        <w:rPr>
          <w:sz w:val="22"/>
          <w:szCs w:val="22"/>
          <w:lang w:val="en-GB"/>
        </w:rPr>
        <w:t xml:space="preserve"> provides an aircraft maintenance service;</w:t>
      </w:r>
      <w:r w:rsidR="00EE6204" w:rsidRPr="00E05DA6">
        <w:rPr>
          <w:sz w:val="22"/>
          <w:szCs w:val="22"/>
          <w:lang w:val="en-GB"/>
        </w:rPr>
        <w:t xml:space="preserve"> and</w:t>
      </w:r>
    </w:p>
    <w:p w14:paraId="7FFAE2F7" w14:textId="68660639" w:rsidR="00F87597" w:rsidRPr="00E05DA6" w:rsidRDefault="00F87597" w:rsidP="00C76FD6">
      <w:pPr>
        <w:pStyle w:val="R2"/>
        <w:tabs>
          <w:tab w:val="bar" w:pos="-567"/>
        </w:tabs>
        <w:spacing w:after="240"/>
        <w:rPr>
          <w:sz w:val="22"/>
          <w:szCs w:val="22"/>
          <w:lang w:val="en-GB"/>
        </w:rPr>
      </w:pPr>
      <w:r w:rsidRPr="00E05DA6">
        <w:rPr>
          <w:sz w:val="22"/>
          <w:szCs w:val="22"/>
          <w:lang w:val="en-GB"/>
        </w:rPr>
        <w:t>14. A list of contracted</w:t>
      </w:r>
      <w:r w:rsidR="00EE6204" w:rsidRPr="00E05DA6">
        <w:rPr>
          <w:sz w:val="22"/>
          <w:szCs w:val="22"/>
          <w:lang w:val="en-GB"/>
        </w:rPr>
        <w:t>/tasked</w:t>
      </w:r>
      <w:r w:rsidRPr="00E05DA6">
        <w:rPr>
          <w:sz w:val="22"/>
          <w:szCs w:val="22"/>
          <w:lang w:val="en-GB"/>
        </w:rPr>
        <w:t xml:space="preserve"> organisations, where applicable, as specified in </w:t>
      </w:r>
      <w:hyperlink w:anchor="_145.A.75_Privileges_of" w:history="1">
        <w:r w:rsidR="00C02162">
          <w:rPr>
            <w:rStyle w:val="Hyperlink"/>
          </w:rPr>
          <w:t xml:space="preserve">NOR </w:t>
        </w:r>
        <w:r w:rsidRPr="00E05DA6">
          <w:rPr>
            <w:rStyle w:val="Hyperlink"/>
          </w:rPr>
          <w:t>MAR 145.A.75</w:t>
        </w:r>
      </w:hyperlink>
      <w:r w:rsidRPr="00E05DA6">
        <w:rPr>
          <w:sz w:val="22"/>
          <w:szCs w:val="22"/>
          <w:lang w:val="en-GB"/>
        </w:rPr>
        <w:t>(b);</w:t>
      </w:r>
      <w:r w:rsidR="00E024E4" w:rsidRPr="00E05DA6">
        <w:rPr>
          <w:sz w:val="22"/>
          <w:szCs w:val="22"/>
          <w:lang w:val="en-GB"/>
        </w:rPr>
        <w:t xml:space="preserve"> and</w:t>
      </w:r>
    </w:p>
    <w:p w14:paraId="56E22B32" w14:textId="49F89105" w:rsidR="00F87597" w:rsidRPr="00E05DA6" w:rsidRDefault="00F87597">
      <w:pPr>
        <w:pStyle w:val="R2"/>
        <w:spacing w:after="240"/>
        <w:rPr>
          <w:sz w:val="22"/>
          <w:szCs w:val="22"/>
          <w:lang w:val="en-GB"/>
        </w:rPr>
      </w:pPr>
      <w:r w:rsidRPr="00E05DA6">
        <w:rPr>
          <w:sz w:val="22"/>
          <w:szCs w:val="22"/>
          <w:lang w:val="en-GB"/>
        </w:rPr>
        <w:t xml:space="preserve">15. A list of line stations, where applicable, as specified in </w:t>
      </w:r>
      <w:hyperlink w:anchor="_145.A.75_Privileges_of" w:history="1">
        <w:r w:rsidR="00C02162">
          <w:rPr>
            <w:rStyle w:val="Hyperlink"/>
          </w:rPr>
          <w:t xml:space="preserve">NOR </w:t>
        </w:r>
        <w:r w:rsidRPr="00E05DA6">
          <w:rPr>
            <w:rStyle w:val="Hyperlink"/>
          </w:rPr>
          <w:t>MAR 145.A.75</w:t>
        </w:r>
      </w:hyperlink>
      <w:r w:rsidRPr="00E05DA6">
        <w:rPr>
          <w:sz w:val="22"/>
          <w:szCs w:val="22"/>
          <w:lang w:val="en-GB"/>
        </w:rPr>
        <w:t>(d);</w:t>
      </w:r>
      <w:r w:rsidR="00E024E4" w:rsidRPr="00E05DA6">
        <w:rPr>
          <w:sz w:val="22"/>
          <w:szCs w:val="22"/>
          <w:lang w:val="en-GB"/>
        </w:rPr>
        <w:t xml:space="preserve"> and</w:t>
      </w:r>
    </w:p>
    <w:p w14:paraId="3D9FF49B" w14:textId="4000BA01" w:rsidR="00F87597" w:rsidRPr="00E05DA6" w:rsidRDefault="00F87597" w:rsidP="00C76FD6">
      <w:pPr>
        <w:pStyle w:val="R2"/>
        <w:tabs>
          <w:tab w:val="bar" w:pos="-567"/>
        </w:tabs>
        <w:spacing w:after="240"/>
        <w:rPr>
          <w:sz w:val="22"/>
          <w:szCs w:val="22"/>
          <w:lang w:val="en-GB"/>
        </w:rPr>
      </w:pPr>
      <w:r w:rsidRPr="00E05DA6">
        <w:rPr>
          <w:sz w:val="22"/>
          <w:szCs w:val="22"/>
          <w:lang w:val="en-GB"/>
        </w:rPr>
        <w:t>16. A list of contracted</w:t>
      </w:r>
      <w:r w:rsidR="00E024E4" w:rsidRPr="00E05DA6">
        <w:rPr>
          <w:sz w:val="22"/>
          <w:szCs w:val="22"/>
          <w:lang w:val="en-GB"/>
        </w:rPr>
        <w:t>/tasked</w:t>
      </w:r>
      <w:r w:rsidRPr="00E05DA6">
        <w:rPr>
          <w:sz w:val="22"/>
          <w:szCs w:val="22"/>
          <w:lang w:val="en-GB"/>
        </w:rPr>
        <w:t xml:space="preserve"> organisations</w:t>
      </w:r>
      <w:r w:rsidR="00E024E4" w:rsidRPr="00E05DA6">
        <w:rPr>
          <w:sz w:val="22"/>
          <w:szCs w:val="22"/>
          <w:lang w:val="en-GB"/>
        </w:rPr>
        <w:t xml:space="preserve"> operating under their own </w:t>
      </w:r>
      <w:r w:rsidR="00C02162">
        <w:rPr>
          <w:sz w:val="22"/>
          <w:szCs w:val="22"/>
          <w:lang w:val="en-GB"/>
        </w:rPr>
        <w:t xml:space="preserve">NOR </w:t>
      </w:r>
      <w:r w:rsidR="00E024E4" w:rsidRPr="00E05DA6">
        <w:rPr>
          <w:sz w:val="22"/>
          <w:szCs w:val="22"/>
          <w:lang w:val="en-GB"/>
        </w:rPr>
        <w:t>MAR approval</w:t>
      </w:r>
      <w:r w:rsidRPr="00E05DA6">
        <w:rPr>
          <w:sz w:val="22"/>
          <w:szCs w:val="22"/>
          <w:lang w:val="en-GB"/>
        </w:rPr>
        <w:t>, where applicable.</w:t>
      </w:r>
    </w:p>
    <w:p w14:paraId="3C77B72D" w14:textId="77777777" w:rsidR="00F87597" w:rsidRPr="00E05DA6" w:rsidRDefault="00F87597" w:rsidP="00771E11">
      <w:pPr>
        <w:pStyle w:val="R1"/>
        <w:spacing w:after="240"/>
        <w:rPr>
          <w:sz w:val="22"/>
          <w:szCs w:val="22"/>
          <w:lang w:val="en-GB"/>
        </w:rPr>
      </w:pPr>
      <w:r w:rsidRPr="00E05DA6">
        <w:rPr>
          <w:sz w:val="22"/>
          <w:szCs w:val="22"/>
          <w:lang w:val="en-GB"/>
        </w:rPr>
        <w:t xml:space="preserve">(b) The </w:t>
      </w:r>
      <w:r w:rsidR="00E024E4" w:rsidRPr="00E05DA6">
        <w:rPr>
          <w:sz w:val="22"/>
          <w:szCs w:val="22"/>
          <w:lang w:val="en-GB"/>
        </w:rPr>
        <w:t>MOE</w:t>
      </w:r>
      <w:r w:rsidRPr="00E05DA6">
        <w:rPr>
          <w:sz w:val="22"/>
          <w:szCs w:val="22"/>
          <w:lang w:val="en-GB"/>
        </w:rPr>
        <w:t xml:space="preserve"> shall be amended as necessary to remain an up-to-date description of the </w:t>
      </w:r>
      <w:r w:rsidR="00FE0800" w:rsidRPr="00E05DA6">
        <w:rPr>
          <w:sz w:val="22"/>
          <w:szCs w:val="22"/>
          <w:lang w:val="en-GB"/>
        </w:rPr>
        <w:t>maintenance organisation</w:t>
      </w:r>
      <w:r w:rsidRPr="00E05DA6">
        <w:rPr>
          <w:sz w:val="22"/>
          <w:szCs w:val="22"/>
          <w:lang w:val="en-GB"/>
        </w:rPr>
        <w:t xml:space="preserve">. The </w:t>
      </w:r>
      <w:r w:rsidR="00B06201" w:rsidRPr="00E05DA6">
        <w:rPr>
          <w:sz w:val="22"/>
          <w:szCs w:val="22"/>
          <w:lang w:val="en-GB"/>
        </w:rPr>
        <w:t>MOE</w:t>
      </w:r>
      <w:r w:rsidRPr="00E05DA6">
        <w:rPr>
          <w:sz w:val="22"/>
          <w:szCs w:val="22"/>
          <w:lang w:val="en-GB"/>
        </w:rPr>
        <w:t xml:space="preserve"> and any subsequent amendment shall be approved by</w:t>
      </w:r>
      <w:r w:rsidR="00FD1ACA">
        <w:rPr>
          <w:sz w:val="22"/>
          <w:szCs w:val="22"/>
          <w:lang w:val="en-GB"/>
        </w:rPr>
        <w:t xml:space="preserve"> the</w:t>
      </w:r>
      <w:r w:rsidRPr="00E05DA6">
        <w:rPr>
          <w:sz w:val="22"/>
          <w:szCs w:val="22"/>
          <w:lang w:val="en-GB"/>
        </w:rPr>
        <w:t xml:space="preserve"> MAA</w:t>
      </w:r>
      <w:r w:rsidR="00FD1ACA">
        <w:rPr>
          <w:sz w:val="22"/>
          <w:szCs w:val="22"/>
          <w:lang w:val="en-GB"/>
        </w:rPr>
        <w:t>-NOR</w:t>
      </w:r>
      <w:r w:rsidRPr="00E05DA6">
        <w:rPr>
          <w:sz w:val="22"/>
          <w:szCs w:val="22"/>
          <w:lang w:val="en-GB"/>
        </w:rPr>
        <w:t>.</w:t>
      </w:r>
    </w:p>
    <w:p w14:paraId="57BAFD28" w14:textId="77777777" w:rsidR="00F87597" w:rsidRPr="00E05DA6" w:rsidRDefault="00F87597">
      <w:pPr>
        <w:pStyle w:val="R1"/>
        <w:spacing w:after="240"/>
        <w:rPr>
          <w:sz w:val="22"/>
          <w:szCs w:val="22"/>
          <w:lang w:val="en-GB"/>
        </w:rPr>
      </w:pPr>
      <w:r w:rsidRPr="00E05DA6">
        <w:rPr>
          <w:sz w:val="22"/>
          <w:szCs w:val="22"/>
          <w:lang w:val="en-GB"/>
        </w:rPr>
        <w:t>(c) Notwithstanding paragraph (b)</w:t>
      </w:r>
      <w:r w:rsidR="001039D9" w:rsidRPr="00E05DA6">
        <w:rPr>
          <w:sz w:val="22"/>
          <w:szCs w:val="22"/>
          <w:lang w:val="en-GB"/>
        </w:rPr>
        <w:t>,</w:t>
      </w:r>
      <w:r w:rsidRPr="00E05DA6">
        <w:rPr>
          <w:sz w:val="22"/>
          <w:szCs w:val="22"/>
          <w:lang w:val="en-GB"/>
        </w:rPr>
        <w:t xml:space="preserve"> minor amendments to the </w:t>
      </w:r>
      <w:r w:rsidR="00B06201" w:rsidRPr="00E05DA6">
        <w:rPr>
          <w:sz w:val="22"/>
          <w:szCs w:val="22"/>
          <w:lang w:val="en-GB"/>
        </w:rPr>
        <w:t>MOE</w:t>
      </w:r>
      <w:r w:rsidRPr="00E05DA6">
        <w:rPr>
          <w:sz w:val="22"/>
          <w:szCs w:val="22"/>
          <w:lang w:val="en-GB"/>
        </w:rPr>
        <w:t xml:space="preserve"> may be approved through an </w:t>
      </w:r>
      <w:r w:rsidR="00B06201" w:rsidRPr="00E05DA6">
        <w:rPr>
          <w:sz w:val="22"/>
          <w:szCs w:val="22"/>
          <w:lang w:val="en-GB"/>
        </w:rPr>
        <w:t>MOE</w:t>
      </w:r>
      <w:r w:rsidRPr="00E05DA6">
        <w:rPr>
          <w:sz w:val="22"/>
          <w:szCs w:val="22"/>
          <w:lang w:val="en-GB"/>
        </w:rPr>
        <w:t xml:space="preserve"> procedure (hereinafter called indirect approval).</w:t>
      </w:r>
    </w:p>
    <w:p w14:paraId="3B8ED022" w14:textId="33DF0CDA" w:rsidR="00F87597" w:rsidRPr="00E05DA6" w:rsidRDefault="00F87597" w:rsidP="00703640">
      <w:pPr>
        <w:pStyle w:val="R1"/>
        <w:tabs>
          <w:tab w:val="bar" w:pos="-567"/>
        </w:tabs>
        <w:spacing w:after="240"/>
        <w:rPr>
          <w:sz w:val="22"/>
          <w:szCs w:val="22"/>
          <w:lang w:val="en-GB"/>
        </w:rPr>
      </w:pPr>
      <w:r w:rsidRPr="00E05DA6">
        <w:rPr>
          <w:sz w:val="22"/>
          <w:szCs w:val="22"/>
          <w:lang w:val="en-GB"/>
        </w:rPr>
        <w:t xml:space="preserve">(d) Where a maintenance organisation has an extant EASA Part 145 approval, those parts of the organisation’s EASA Part 145 exposition that are equally applicable to satisfy the </w:t>
      </w:r>
      <w:r w:rsidR="00AF40C6">
        <w:rPr>
          <w:sz w:val="22"/>
          <w:szCs w:val="22"/>
          <w:lang w:val="en-GB"/>
        </w:rPr>
        <w:t xml:space="preserve">EMAR/NOR </w:t>
      </w:r>
      <w:r w:rsidRPr="00E05DA6">
        <w:rPr>
          <w:sz w:val="22"/>
          <w:szCs w:val="22"/>
          <w:lang w:val="en-GB"/>
        </w:rPr>
        <w:t xml:space="preserve">MAR 145 requirements </w:t>
      </w:r>
      <w:r w:rsidR="00BA4A2D" w:rsidRPr="00E05DA6">
        <w:rPr>
          <w:sz w:val="22"/>
          <w:szCs w:val="22"/>
          <w:lang w:val="en-GB"/>
        </w:rPr>
        <w:t>shall</w:t>
      </w:r>
      <w:r w:rsidRPr="00E05DA6">
        <w:rPr>
          <w:sz w:val="22"/>
          <w:szCs w:val="22"/>
          <w:lang w:val="en-GB"/>
        </w:rPr>
        <w:t xml:space="preserve"> generally be accepted by the </w:t>
      </w:r>
      <w:r w:rsidR="00FD1ACA">
        <w:rPr>
          <w:sz w:val="22"/>
          <w:szCs w:val="22"/>
          <w:lang w:val="en-GB"/>
        </w:rPr>
        <w:t>MAA-NOR</w:t>
      </w:r>
      <w:r w:rsidRPr="00E05DA6">
        <w:rPr>
          <w:sz w:val="22"/>
          <w:szCs w:val="22"/>
          <w:lang w:val="en-GB"/>
        </w:rPr>
        <w:t xml:space="preserve"> as equivalent in respect of the EMAR</w:t>
      </w:r>
      <w:r w:rsidR="00AF40C6">
        <w:rPr>
          <w:sz w:val="22"/>
          <w:szCs w:val="22"/>
          <w:lang w:val="en-GB"/>
        </w:rPr>
        <w:t>/NOR MAR</w:t>
      </w:r>
      <w:r w:rsidRPr="00E05DA6">
        <w:rPr>
          <w:sz w:val="22"/>
          <w:szCs w:val="22"/>
          <w:lang w:val="en-GB"/>
        </w:rPr>
        <w:t xml:space="preserve"> 145 </w:t>
      </w:r>
      <w:r w:rsidR="00EE59C7" w:rsidRPr="00E05DA6">
        <w:rPr>
          <w:sz w:val="22"/>
          <w:szCs w:val="22"/>
          <w:lang w:val="en-GB"/>
        </w:rPr>
        <w:t>MOE</w:t>
      </w:r>
      <w:r w:rsidRPr="00E05DA6">
        <w:rPr>
          <w:sz w:val="22"/>
          <w:szCs w:val="22"/>
          <w:lang w:val="en-GB"/>
        </w:rPr>
        <w:t xml:space="preserve">. In this case it is permissible that only those </w:t>
      </w:r>
      <w:r w:rsidR="00E024E4" w:rsidRPr="00E05DA6">
        <w:rPr>
          <w:sz w:val="22"/>
          <w:szCs w:val="22"/>
          <w:lang w:val="en-GB"/>
        </w:rPr>
        <w:t xml:space="preserve">requirements </w:t>
      </w:r>
      <w:r w:rsidRPr="00E05DA6">
        <w:rPr>
          <w:sz w:val="22"/>
          <w:szCs w:val="22"/>
          <w:lang w:val="en-GB"/>
        </w:rPr>
        <w:t>that are military specific need be addressed in the EMAR</w:t>
      </w:r>
      <w:r w:rsidR="00AF40C6">
        <w:rPr>
          <w:sz w:val="22"/>
          <w:szCs w:val="22"/>
          <w:lang w:val="en-GB"/>
        </w:rPr>
        <w:t>/NOR MAR</w:t>
      </w:r>
      <w:r w:rsidRPr="00E05DA6">
        <w:rPr>
          <w:sz w:val="22"/>
          <w:szCs w:val="22"/>
          <w:lang w:val="en-GB"/>
        </w:rPr>
        <w:t xml:space="preserve"> 145 </w:t>
      </w:r>
      <w:r w:rsidR="00EE59C7" w:rsidRPr="00E05DA6">
        <w:rPr>
          <w:sz w:val="22"/>
          <w:szCs w:val="22"/>
          <w:lang w:val="en-GB"/>
        </w:rPr>
        <w:t>MOE</w:t>
      </w:r>
      <w:r w:rsidRPr="00E05DA6">
        <w:rPr>
          <w:sz w:val="22"/>
          <w:szCs w:val="22"/>
          <w:lang w:val="en-GB"/>
        </w:rPr>
        <w:t xml:space="preserve">; those </w:t>
      </w:r>
      <w:r w:rsidR="00E024E4" w:rsidRPr="00E05DA6">
        <w:rPr>
          <w:sz w:val="22"/>
          <w:szCs w:val="22"/>
          <w:lang w:val="en-GB"/>
        </w:rPr>
        <w:t xml:space="preserve">requirements </w:t>
      </w:r>
      <w:r w:rsidRPr="00E05DA6">
        <w:rPr>
          <w:sz w:val="22"/>
          <w:szCs w:val="22"/>
          <w:lang w:val="en-GB"/>
        </w:rPr>
        <w:t xml:space="preserve">covered by read-across of the sections of the EASA exposition </w:t>
      </w:r>
      <w:r w:rsidR="00BA4A2D" w:rsidRPr="00E05DA6">
        <w:rPr>
          <w:sz w:val="22"/>
          <w:szCs w:val="22"/>
          <w:lang w:val="en-GB"/>
        </w:rPr>
        <w:t xml:space="preserve">shall </w:t>
      </w:r>
      <w:r w:rsidRPr="00E05DA6">
        <w:rPr>
          <w:sz w:val="22"/>
          <w:szCs w:val="22"/>
          <w:lang w:val="en-GB"/>
        </w:rPr>
        <w:t xml:space="preserve">be identified and the EASA </w:t>
      </w:r>
      <w:r w:rsidR="002B2EC9" w:rsidRPr="00E05DA6">
        <w:rPr>
          <w:sz w:val="22"/>
          <w:szCs w:val="22"/>
          <w:lang w:val="en-GB"/>
        </w:rPr>
        <w:t>exposition</w:t>
      </w:r>
      <w:r w:rsidR="00EE59C7" w:rsidRPr="00E05DA6">
        <w:rPr>
          <w:sz w:val="22"/>
          <w:szCs w:val="22"/>
          <w:lang w:val="en-GB"/>
        </w:rPr>
        <w:t xml:space="preserve"> </w:t>
      </w:r>
      <w:r w:rsidRPr="00E05DA6">
        <w:rPr>
          <w:sz w:val="22"/>
          <w:szCs w:val="22"/>
          <w:lang w:val="en-GB"/>
        </w:rPr>
        <w:t>clause reference quoted.</w:t>
      </w:r>
    </w:p>
    <w:p w14:paraId="70D371B4" w14:textId="23F13CA8" w:rsidR="00F87597" w:rsidRPr="00E05DA6" w:rsidRDefault="00F87597" w:rsidP="00EF21BC">
      <w:pPr>
        <w:pStyle w:val="R1"/>
        <w:spacing w:after="240"/>
        <w:rPr>
          <w:sz w:val="22"/>
          <w:szCs w:val="22"/>
          <w:lang w:val="en-GB"/>
        </w:rPr>
      </w:pPr>
      <w:r w:rsidRPr="00E05DA6">
        <w:rPr>
          <w:sz w:val="22"/>
          <w:szCs w:val="22"/>
          <w:lang w:val="en-GB"/>
        </w:rPr>
        <w:t xml:space="preserve">(e) Paragraph moved to </w:t>
      </w:r>
      <w:hyperlink w:anchor="_145.A.65_Safety_and_1" w:history="1">
        <w:r w:rsidR="00C0487E">
          <w:rPr>
            <w:rStyle w:val="Hyperlink"/>
            <w:sz w:val="22"/>
            <w:szCs w:val="22"/>
            <w:lang w:val="en-GB"/>
          </w:rPr>
          <w:t xml:space="preserve">NOR </w:t>
        </w:r>
        <w:r w:rsidR="00182380" w:rsidRPr="00E05DA6">
          <w:rPr>
            <w:rStyle w:val="Hyperlink"/>
            <w:sz w:val="22"/>
            <w:szCs w:val="22"/>
            <w:lang w:val="en-GB"/>
          </w:rPr>
          <w:t xml:space="preserve">MAR </w:t>
        </w:r>
        <w:r w:rsidRPr="00E05DA6">
          <w:rPr>
            <w:rStyle w:val="Hyperlink"/>
            <w:sz w:val="22"/>
            <w:szCs w:val="22"/>
            <w:lang w:val="en-GB"/>
          </w:rPr>
          <w:t>145.A.65</w:t>
        </w:r>
      </w:hyperlink>
      <w:r w:rsidRPr="00E05DA6">
        <w:rPr>
          <w:sz w:val="22"/>
          <w:szCs w:val="22"/>
          <w:lang w:val="en-GB"/>
        </w:rPr>
        <w:t>(d)</w:t>
      </w:r>
      <w:bookmarkStart w:id="50" w:name="_145.A.75_Privileges_of"/>
    </w:p>
    <w:p w14:paraId="7ABDFFEC" w14:textId="77777777" w:rsidR="00F87597" w:rsidRPr="00E05DA6" w:rsidRDefault="00F87597" w:rsidP="00EF21BC">
      <w:pPr>
        <w:pStyle w:val="Heading3"/>
        <w:spacing w:after="240"/>
        <w:rPr>
          <w:sz w:val="22"/>
          <w:szCs w:val="22"/>
          <w:lang w:val="en-GB"/>
        </w:rPr>
      </w:pPr>
      <w:bookmarkStart w:id="51" w:name="_Toc194481711"/>
      <w:bookmarkStart w:id="52" w:name="__RefHeading__65_420633326"/>
      <w:r w:rsidRPr="00E05DA6">
        <w:rPr>
          <w:sz w:val="22"/>
          <w:szCs w:val="22"/>
          <w:lang w:val="en-GB"/>
        </w:rPr>
        <w:t xml:space="preserve">145.A.75 Privileges of the </w:t>
      </w:r>
      <w:r w:rsidR="00145859" w:rsidRPr="00E05DA6">
        <w:rPr>
          <w:sz w:val="22"/>
          <w:szCs w:val="22"/>
          <w:lang w:val="en-GB"/>
        </w:rPr>
        <w:t>AMO</w:t>
      </w:r>
      <w:bookmarkEnd w:id="51"/>
    </w:p>
    <w:p w14:paraId="660FF28C" w14:textId="77777777" w:rsidR="00F87597" w:rsidRPr="00E05DA6" w:rsidRDefault="00F87597" w:rsidP="00A4184B">
      <w:pPr>
        <w:pStyle w:val="R1"/>
        <w:spacing w:after="240"/>
        <w:rPr>
          <w:sz w:val="22"/>
          <w:szCs w:val="22"/>
          <w:lang w:val="en-GB"/>
        </w:rPr>
      </w:pPr>
      <w:r w:rsidRPr="00E05DA6">
        <w:rPr>
          <w:sz w:val="22"/>
          <w:szCs w:val="22"/>
          <w:lang w:val="en-GB"/>
        </w:rPr>
        <w:t xml:space="preserve">In accordance with the </w:t>
      </w:r>
      <w:r w:rsidR="00B06201" w:rsidRPr="00E05DA6">
        <w:rPr>
          <w:sz w:val="22"/>
          <w:szCs w:val="22"/>
          <w:lang w:val="en-GB"/>
        </w:rPr>
        <w:t>MOE</w:t>
      </w:r>
      <w:r w:rsidRPr="00E05DA6">
        <w:rPr>
          <w:sz w:val="22"/>
          <w:szCs w:val="22"/>
          <w:lang w:val="en-GB"/>
        </w:rPr>
        <w:t xml:space="preserve">, the </w:t>
      </w:r>
      <w:r w:rsidR="00B06201" w:rsidRPr="00E05DA6">
        <w:rPr>
          <w:sz w:val="22"/>
          <w:szCs w:val="22"/>
          <w:lang w:val="en-GB"/>
        </w:rPr>
        <w:t xml:space="preserve">AMO </w:t>
      </w:r>
      <w:r w:rsidRPr="00E05DA6">
        <w:rPr>
          <w:sz w:val="22"/>
          <w:szCs w:val="22"/>
          <w:lang w:val="en-GB"/>
        </w:rPr>
        <w:t>shall be entitled to carry out the following tasks:</w:t>
      </w:r>
    </w:p>
    <w:p w14:paraId="0CD8E1C5" w14:textId="77777777" w:rsidR="00F87597" w:rsidRPr="00E05DA6" w:rsidRDefault="00F6271F" w:rsidP="00703640">
      <w:pPr>
        <w:pStyle w:val="R1"/>
        <w:tabs>
          <w:tab w:val="bar" w:pos="-567"/>
        </w:tabs>
        <w:spacing w:after="240"/>
        <w:rPr>
          <w:sz w:val="22"/>
          <w:szCs w:val="22"/>
          <w:lang w:val="en-GB"/>
        </w:rPr>
      </w:pPr>
      <w:r w:rsidRPr="00E05DA6">
        <w:rPr>
          <w:sz w:val="22"/>
          <w:szCs w:val="22"/>
          <w:lang w:val="en-GB"/>
        </w:rPr>
        <w:t xml:space="preserve">(a) </w:t>
      </w:r>
      <w:r w:rsidR="00F87597" w:rsidRPr="00E05DA6">
        <w:rPr>
          <w:sz w:val="22"/>
          <w:szCs w:val="22"/>
          <w:lang w:val="en-GB"/>
        </w:rPr>
        <w:t xml:space="preserve">Maintain any aircraft and/or component </w:t>
      </w:r>
      <w:r w:rsidR="009256DB" w:rsidRPr="00E05DA6">
        <w:rPr>
          <w:sz w:val="22"/>
          <w:szCs w:val="22"/>
          <w:lang w:val="en-GB"/>
        </w:rPr>
        <w:t xml:space="preserve">listed on its approval certificate </w:t>
      </w:r>
      <w:r w:rsidR="00F87597" w:rsidRPr="00E05DA6">
        <w:rPr>
          <w:sz w:val="22"/>
          <w:szCs w:val="22"/>
          <w:lang w:val="en-GB"/>
        </w:rPr>
        <w:t xml:space="preserve">at the locations identified in the approval certificate and in the </w:t>
      </w:r>
      <w:r w:rsidR="00182380" w:rsidRPr="00E05DA6">
        <w:rPr>
          <w:sz w:val="22"/>
          <w:szCs w:val="22"/>
          <w:lang w:val="en-GB"/>
        </w:rPr>
        <w:t>MOE</w:t>
      </w:r>
      <w:r w:rsidR="00F87597" w:rsidRPr="00E05DA6">
        <w:rPr>
          <w:sz w:val="22"/>
          <w:szCs w:val="22"/>
          <w:lang w:val="en-GB"/>
        </w:rPr>
        <w:t>;</w:t>
      </w:r>
    </w:p>
    <w:p w14:paraId="7759EE2C" w14:textId="18159A72" w:rsidR="0036121C" w:rsidRPr="00E05DA6" w:rsidRDefault="00F87597" w:rsidP="00703640">
      <w:pPr>
        <w:pStyle w:val="R1"/>
        <w:tabs>
          <w:tab w:val="bar" w:pos="-567"/>
        </w:tabs>
        <w:spacing w:after="240"/>
        <w:rPr>
          <w:sz w:val="22"/>
          <w:szCs w:val="22"/>
          <w:lang w:val="en-GB"/>
        </w:rPr>
      </w:pPr>
      <w:r w:rsidRPr="00E05DA6">
        <w:rPr>
          <w:sz w:val="22"/>
          <w:szCs w:val="22"/>
          <w:lang w:val="en-GB"/>
        </w:rPr>
        <w:t xml:space="preserve">(b) Arrange for </w:t>
      </w:r>
      <w:r w:rsidR="003555B6" w:rsidRPr="00E05DA6">
        <w:rPr>
          <w:sz w:val="22"/>
          <w:szCs w:val="22"/>
          <w:lang w:val="en-GB"/>
        </w:rPr>
        <w:t xml:space="preserve">the </w:t>
      </w:r>
      <w:r w:rsidRPr="00E05DA6">
        <w:rPr>
          <w:sz w:val="22"/>
          <w:szCs w:val="22"/>
          <w:lang w:val="en-GB"/>
        </w:rPr>
        <w:t>maintenance of any aircraft</w:t>
      </w:r>
      <w:r w:rsidR="003555B6" w:rsidRPr="00E05DA6">
        <w:rPr>
          <w:sz w:val="22"/>
          <w:szCs w:val="22"/>
          <w:lang w:val="en-GB"/>
        </w:rPr>
        <w:t xml:space="preserve"> </w:t>
      </w:r>
      <w:r w:rsidRPr="00E05DA6">
        <w:rPr>
          <w:sz w:val="22"/>
          <w:szCs w:val="22"/>
          <w:lang w:val="en-GB"/>
        </w:rPr>
        <w:t>or component</w:t>
      </w:r>
      <w:r w:rsidR="007B6AE1" w:rsidRPr="00E05DA6">
        <w:rPr>
          <w:sz w:val="22"/>
          <w:szCs w:val="22"/>
          <w:lang w:val="en-GB"/>
        </w:rPr>
        <w:t>,</w:t>
      </w:r>
      <w:r w:rsidRPr="00E05DA6">
        <w:rPr>
          <w:sz w:val="22"/>
          <w:szCs w:val="22"/>
          <w:lang w:val="en-GB"/>
        </w:rPr>
        <w:t xml:space="preserve"> </w:t>
      </w:r>
      <w:r w:rsidR="003555B6" w:rsidRPr="00E05DA6">
        <w:rPr>
          <w:sz w:val="22"/>
          <w:szCs w:val="22"/>
          <w:lang w:val="en-GB"/>
        </w:rPr>
        <w:t>listed on its approval certificate</w:t>
      </w:r>
      <w:r w:rsidR="007B6AE1" w:rsidRPr="00E05DA6">
        <w:rPr>
          <w:sz w:val="22"/>
          <w:szCs w:val="22"/>
          <w:lang w:val="en-GB"/>
        </w:rPr>
        <w:t>,</w:t>
      </w:r>
      <w:r w:rsidR="003555B6" w:rsidRPr="00E05DA6">
        <w:rPr>
          <w:sz w:val="22"/>
          <w:szCs w:val="22"/>
          <w:lang w:val="en-GB"/>
        </w:rPr>
        <w:t xml:space="preserve"> to be carried out by </w:t>
      </w:r>
      <w:r w:rsidRPr="00E05DA6">
        <w:rPr>
          <w:sz w:val="22"/>
          <w:szCs w:val="22"/>
          <w:lang w:val="en-GB"/>
        </w:rPr>
        <w:t xml:space="preserve">another </w:t>
      </w:r>
      <w:r w:rsidR="00977B0B" w:rsidRPr="00E05DA6">
        <w:rPr>
          <w:sz w:val="22"/>
          <w:szCs w:val="22"/>
          <w:lang w:val="en-GB"/>
        </w:rPr>
        <w:t xml:space="preserve">maintenance </w:t>
      </w:r>
      <w:r w:rsidRPr="00E05DA6">
        <w:rPr>
          <w:sz w:val="22"/>
          <w:szCs w:val="22"/>
          <w:lang w:val="en-GB"/>
        </w:rPr>
        <w:t xml:space="preserve">organisation that is working under the quality system of the </w:t>
      </w:r>
      <w:r w:rsidR="003555B6" w:rsidRPr="00E05DA6">
        <w:rPr>
          <w:sz w:val="22"/>
          <w:szCs w:val="22"/>
          <w:lang w:val="en-GB"/>
        </w:rPr>
        <w:t>AMO</w:t>
      </w:r>
      <w:r w:rsidRPr="00E05DA6">
        <w:rPr>
          <w:sz w:val="22"/>
          <w:szCs w:val="22"/>
          <w:lang w:val="en-GB"/>
        </w:rPr>
        <w:t xml:space="preserve">. This refers to work being carried out by a </w:t>
      </w:r>
      <w:r w:rsidR="00FE0800" w:rsidRPr="00E05DA6">
        <w:rPr>
          <w:sz w:val="22"/>
          <w:szCs w:val="22"/>
          <w:lang w:val="en-GB"/>
        </w:rPr>
        <w:t xml:space="preserve">maintenance </w:t>
      </w:r>
      <w:r w:rsidRPr="00E05DA6">
        <w:rPr>
          <w:sz w:val="22"/>
          <w:szCs w:val="22"/>
          <w:lang w:val="en-GB"/>
        </w:rPr>
        <w:t xml:space="preserve">organisation not itself appropriately approved to carry out such maintenance under this </w:t>
      </w:r>
      <w:r w:rsidR="00CE7867">
        <w:rPr>
          <w:sz w:val="22"/>
          <w:szCs w:val="22"/>
          <w:lang w:val="en-GB"/>
        </w:rPr>
        <w:t xml:space="preserve">NOR </w:t>
      </w:r>
      <w:r w:rsidRPr="00E05DA6">
        <w:rPr>
          <w:sz w:val="22"/>
          <w:szCs w:val="22"/>
          <w:lang w:val="en-GB"/>
        </w:rPr>
        <w:t xml:space="preserve">MAR and is limited to the work scope permitted under </w:t>
      </w:r>
      <w:hyperlink w:anchor="_145.A.65_Safety_and" w:history="1">
        <w:r w:rsidR="00046F25">
          <w:rPr>
            <w:rStyle w:val="Hyperlink"/>
          </w:rPr>
          <w:t xml:space="preserve">NOR </w:t>
        </w:r>
        <w:r w:rsidRPr="00E05DA6">
          <w:rPr>
            <w:rStyle w:val="Hyperlink"/>
          </w:rPr>
          <w:t>MAR 145.A.65</w:t>
        </w:r>
      </w:hyperlink>
      <w:r w:rsidRPr="00E05DA6">
        <w:rPr>
          <w:sz w:val="22"/>
          <w:szCs w:val="22"/>
          <w:lang w:val="en-GB"/>
        </w:rPr>
        <w:t>(b) procedures. This work scope shall not include a base maintenance check of an aircraft or a complete workshop maintenance check or overhaul of an engine or engine module</w:t>
      </w:r>
      <w:r w:rsidR="003555B6" w:rsidRPr="00E05DA6">
        <w:rPr>
          <w:sz w:val="22"/>
          <w:szCs w:val="22"/>
          <w:lang w:val="en-GB"/>
        </w:rPr>
        <w:t xml:space="preserve">. The AMO </w:t>
      </w:r>
      <w:r w:rsidR="00702E3D" w:rsidRPr="00E05DA6">
        <w:rPr>
          <w:sz w:val="22"/>
          <w:szCs w:val="22"/>
          <w:lang w:val="en-GB"/>
        </w:rPr>
        <w:t xml:space="preserve">that contracts/tasks such work </w:t>
      </w:r>
      <w:r w:rsidR="003555B6" w:rsidRPr="00E05DA6">
        <w:rPr>
          <w:sz w:val="22"/>
          <w:szCs w:val="22"/>
          <w:lang w:val="en-GB"/>
        </w:rPr>
        <w:t xml:space="preserve">retains responsibility for all these maintenance activities irrespective of who is undertaking them. All such </w:t>
      </w:r>
      <w:r w:rsidR="00FE0800" w:rsidRPr="00E05DA6">
        <w:rPr>
          <w:sz w:val="22"/>
          <w:szCs w:val="22"/>
          <w:lang w:val="en-GB"/>
        </w:rPr>
        <w:t xml:space="preserve">maintenance </w:t>
      </w:r>
      <w:r w:rsidR="003555B6" w:rsidRPr="00E05DA6">
        <w:rPr>
          <w:sz w:val="22"/>
          <w:szCs w:val="22"/>
          <w:lang w:val="en-GB"/>
        </w:rPr>
        <w:t>organisations shall be listed in the MOE</w:t>
      </w:r>
      <w:r w:rsidRPr="00E05DA6">
        <w:rPr>
          <w:sz w:val="22"/>
          <w:szCs w:val="22"/>
          <w:lang w:val="en-GB"/>
        </w:rPr>
        <w:t>;</w:t>
      </w:r>
    </w:p>
    <w:p w14:paraId="5013033F" w14:textId="77777777" w:rsidR="00F87597" w:rsidRPr="00E05DA6" w:rsidRDefault="00F87597" w:rsidP="00703640">
      <w:pPr>
        <w:pStyle w:val="R1"/>
        <w:tabs>
          <w:tab w:val="bar" w:pos="-567"/>
        </w:tabs>
        <w:spacing w:after="240"/>
        <w:rPr>
          <w:sz w:val="22"/>
          <w:szCs w:val="22"/>
          <w:lang w:val="en-GB"/>
        </w:rPr>
      </w:pPr>
      <w:r w:rsidRPr="00E05DA6">
        <w:rPr>
          <w:sz w:val="22"/>
          <w:szCs w:val="22"/>
          <w:lang w:val="en-GB"/>
        </w:rPr>
        <w:t xml:space="preserve">(c) Maintain any aircraft or any component </w:t>
      </w:r>
      <w:r w:rsidR="0008430C" w:rsidRPr="00E05DA6">
        <w:rPr>
          <w:sz w:val="22"/>
          <w:szCs w:val="22"/>
          <w:lang w:val="en-GB"/>
        </w:rPr>
        <w:t>listed on its approval certificate</w:t>
      </w:r>
      <w:r w:rsidRPr="00E05DA6">
        <w:rPr>
          <w:sz w:val="22"/>
          <w:szCs w:val="22"/>
          <w:lang w:val="en-GB"/>
        </w:rPr>
        <w:t xml:space="preserve"> at any location subject to the need for such maintenance arising either from the unserviceability of the aircraft or from the necessity of supporting occasional line maintenance, subject to the conditions specified in the </w:t>
      </w:r>
      <w:r w:rsidR="0008430C" w:rsidRPr="00E05DA6">
        <w:rPr>
          <w:sz w:val="22"/>
          <w:szCs w:val="22"/>
          <w:lang w:val="en-GB"/>
        </w:rPr>
        <w:t>MOE</w:t>
      </w:r>
      <w:r w:rsidRPr="00E05DA6">
        <w:rPr>
          <w:sz w:val="22"/>
          <w:szCs w:val="22"/>
          <w:lang w:val="en-GB"/>
        </w:rPr>
        <w:t>;</w:t>
      </w:r>
    </w:p>
    <w:p w14:paraId="04706C12" w14:textId="77777777" w:rsidR="00F87597" w:rsidRPr="00E05DA6" w:rsidRDefault="00F87597" w:rsidP="00703640">
      <w:pPr>
        <w:pStyle w:val="R1"/>
        <w:tabs>
          <w:tab w:val="bar" w:pos="-567"/>
        </w:tabs>
        <w:spacing w:after="240"/>
        <w:rPr>
          <w:sz w:val="22"/>
          <w:szCs w:val="22"/>
          <w:lang w:val="en-GB"/>
        </w:rPr>
      </w:pPr>
      <w:r w:rsidRPr="00E05DA6">
        <w:rPr>
          <w:sz w:val="22"/>
          <w:szCs w:val="22"/>
          <w:lang w:val="en-GB"/>
        </w:rPr>
        <w:t xml:space="preserve">(d) Maintain any aircraft and/or component </w:t>
      </w:r>
      <w:r w:rsidR="0008430C" w:rsidRPr="00E05DA6">
        <w:rPr>
          <w:sz w:val="22"/>
          <w:szCs w:val="22"/>
          <w:lang w:val="en-GB"/>
        </w:rPr>
        <w:t>listed on its approval certificate</w:t>
      </w:r>
      <w:r w:rsidR="0008430C" w:rsidRPr="00E05DA6" w:rsidDel="0008430C">
        <w:rPr>
          <w:sz w:val="22"/>
          <w:szCs w:val="22"/>
          <w:lang w:val="en-GB"/>
        </w:rPr>
        <w:t xml:space="preserve"> </w:t>
      </w:r>
      <w:r w:rsidRPr="00E05DA6">
        <w:rPr>
          <w:sz w:val="22"/>
          <w:szCs w:val="22"/>
          <w:lang w:val="en-GB"/>
        </w:rPr>
        <w:t xml:space="preserve">at a location identified as a line maintenance location capable of supporting minor maintenance and only if the </w:t>
      </w:r>
      <w:r w:rsidR="0008430C" w:rsidRPr="00E05DA6">
        <w:rPr>
          <w:sz w:val="22"/>
          <w:szCs w:val="22"/>
          <w:lang w:val="en-GB"/>
        </w:rPr>
        <w:t>MOE</w:t>
      </w:r>
      <w:r w:rsidRPr="00E05DA6">
        <w:rPr>
          <w:sz w:val="22"/>
          <w:szCs w:val="22"/>
          <w:lang w:val="en-GB"/>
        </w:rPr>
        <w:t xml:space="preserve"> both permits such activity and lists such locations;</w:t>
      </w:r>
    </w:p>
    <w:p w14:paraId="67EE9C65" w14:textId="400A935D" w:rsidR="00F87597" w:rsidRDefault="00F87597" w:rsidP="002B2EC9">
      <w:pPr>
        <w:pStyle w:val="R1"/>
        <w:spacing w:after="240"/>
        <w:rPr>
          <w:sz w:val="22"/>
          <w:szCs w:val="22"/>
          <w:lang w:val="en-GB"/>
        </w:rPr>
      </w:pPr>
      <w:r w:rsidRPr="00E05DA6">
        <w:rPr>
          <w:sz w:val="22"/>
          <w:szCs w:val="22"/>
          <w:lang w:val="en-GB"/>
        </w:rPr>
        <w:t xml:space="preserve">(e) Issue </w:t>
      </w:r>
      <w:r w:rsidR="00B06201" w:rsidRPr="00E05DA6">
        <w:rPr>
          <w:sz w:val="22"/>
          <w:szCs w:val="22"/>
          <w:lang w:val="en-GB"/>
        </w:rPr>
        <w:t>CRS</w:t>
      </w:r>
      <w:r w:rsidR="00E64D9C" w:rsidRPr="00E05DA6">
        <w:rPr>
          <w:sz w:val="22"/>
          <w:szCs w:val="22"/>
          <w:lang w:val="en-GB"/>
        </w:rPr>
        <w:t>s</w:t>
      </w:r>
      <w:r w:rsidRPr="00E05DA6">
        <w:rPr>
          <w:sz w:val="22"/>
          <w:szCs w:val="22"/>
          <w:lang w:val="en-GB"/>
        </w:rPr>
        <w:t xml:space="preserve"> in respect of completion</w:t>
      </w:r>
      <w:r>
        <w:rPr>
          <w:sz w:val="22"/>
          <w:szCs w:val="22"/>
          <w:lang w:val="en-GB"/>
        </w:rPr>
        <w:t xml:space="preserve"> of maintenance in accordance with </w:t>
      </w:r>
      <w:hyperlink w:anchor="_145.A.50_Certification_of" w:history="1">
        <w:r w:rsidR="00046F25">
          <w:rPr>
            <w:rStyle w:val="Hyperlink"/>
          </w:rPr>
          <w:t xml:space="preserve">NOR </w:t>
        </w:r>
        <w:r>
          <w:rPr>
            <w:rStyle w:val="Hyperlink"/>
          </w:rPr>
          <w:t>MAR 145.A.50</w:t>
        </w:r>
      </w:hyperlink>
      <w:r>
        <w:rPr>
          <w:sz w:val="22"/>
          <w:szCs w:val="22"/>
          <w:lang w:val="en-GB"/>
        </w:rPr>
        <w:t>.</w:t>
      </w:r>
    </w:p>
    <w:p w14:paraId="47F2AED3" w14:textId="77777777" w:rsidR="00F87597" w:rsidRDefault="00F87597" w:rsidP="002B2EC9">
      <w:pPr>
        <w:pStyle w:val="Heading3"/>
        <w:spacing w:after="240"/>
        <w:rPr>
          <w:sz w:val="22"/>
          <w:szCs w:val="22"/>
          <w:lang w:val="en-GB"/>
        </w:rPr>
      </w:pPr>
      <w:bookmarkStart w:id="53" w:name="_Toc194481712"/>
      <w:bookmarkStart w:id="54" w:name="__RefHeading__67_420633326"/>
      <w:r>
        <w:rPr>
          <w:sz w:val="22"/>
          <w:szCs w:val="22"/>
          <w:lang w:val="en-GB"/>
        </w:rPr>
        <w:t xml:space="preserve">145.A.80 Limitations on the </w:t>
      </w:r>
      <w:r w:rsidR="00145859">
        <w:rPr>
          <w:sz w:val="22"/>
          <w:szCs w:val="22"/>
          <w:lang w:val="en-GB"/>
        </w:rPr>
        <w:t>AMO</w:t>
      </w:r>
      <w:bookmarkEnd w:id="53"/>
    </w:p>
    <w:p w14:paraId="4429B037" w14:textId="77777777" w:rsidR="00F87597" w:rsidRDefault="00F87597" w:rsidP="002B2EC9">
      <w:pPr>
        <w:spacing w:after="240"/>
        <w:ind w:left="709"/>
        <w:rPr>
          <w:sz w:val="22"/>
          <w:lang w:val="en-GB"/>
        </w:rPr>
      </w:pPr>
      <w:r>
        <w:rPr>
          <w:sz w:val="22"/>
          <w:lang w:val="en-GB"/>
        </w:rPr>
        <w:t xml:space="preserve">The </w:t>
      </w:r>
      <w:r w:rsidR="00145859">
        <w:rPr>
          <w:sz w:val="22"/>
          <w:lang w:val="en-GB"/>
        </w:rPr>
        <w:t>AMO</w:t>
      </w:r>
      <w:r>
        <w:rPr>
          <w:sz w:val="22"/>
          <w:lang w:val="en-GB"/>
        </w:rPr>
        <w:t xml:space="preserve"> shall only maintain an aircraft or component for which it is approved when all the necessary facilities, equipment, tooling, material, maintenance data and certifying staff are available.</w:t>
      </w:r>
    </w:p>
    <w:p w14:paraId="0E5A0679" w14:textId="77777777" w:rsidR="00F87597" w:rsidRDefault="00F87597" w:rsidP="002B2EC9">
      <w:pPr>
        <w:pStyle w:val="Heading3"/>
        <w:spacing w:after="240"/>
        <w:rPr>
          <w:sz w:val="22"/>
          <w:szCs w:val="22"/>
          <w:lang w:val="en-GB"/>
        </w:rPr>
      </w:pPr>
      <w:bookmarkStart w:id="55" w:name="_Toc194481713"/>
      <w:bookmarkStart w:id="56" w:name="__RefHeading__69_420633326"/>
      <w:bookmarkStart w:id="57" w:name="_145.A.85_Changes_to"/>
      <w:r>
        <w:rPr>
          <w:sz w:val="22"/>
          <w:szCs w:val="22"/>
          <w:lang w:val="en-GB"/>
        </w:rPr>
        <w:t xml:space="preserve">145.A.85 Changes to the </w:t>
      </w:r>
      <w:r w:rsidR="00145859">
        <w:rPr>
          <w:sz w:val="22"/>
          <w:szCs w:val="22"/>
          <w:lang w:val="en-GB"/>
        </w:rPr>
        <w:t>AMO</w:t>
      </w:r>
      <w:bookmarkEnd w:id="55"/>
    </w:p>
    <w:p w14:paraId="2EB7174A" w14:textId="1FE62102" w:rsidR="00F87597" w:rsidRDefault="00F87597" w:rsidP="00703B4B">
      <w:pPr>
        <w:tabs>
          <w:tab w:val="bar" w:pos="-567"/>
        </w:tabs>
        <w:spacing w:after="240"/>
        <w:ind w:left="709"/>
        <w:rPr>
          <w:sz w:val="22"/>
          <w:lang w:val="en-GB"/>
        </w:rPr>
      </w:pPr>
      <w:r>
        <w:rPr>
          <w:sz w:val="22"/>
          <w:lang w:val="en-GB"/>
        </w:rPr>
        <w:t xml:space="preserve">The </w:t>
      </w:r>
      <w:r w:rsidR="00145859">
        <w:rPr>
          <w:sz w:val="22"/>
          <w:lang w:val="en-GB"/>
        </w:rPr>
        <w:t>AMO</w:t>
      </w:r>
      <w:r>
        <w:rPr>
          <w:sz w:val="22"/>
          <w:lang w:val="en-GB"/>
        </w:rPr>
        <w:t xml:space="preserve"> shall notify the </w:t>
      </w:r>
      <w:r w:rsidR="00135439">
        <w:rPr>
          <w:sz w:val="22"/>
          <w:lang w:val="en-GB"/>
        </w:rPr>
        <w:t>MAA-NOR</w:t>
      </w:r>
      <w:r>
        <w:rPr>
          <w:sz w:val="22"/>
          <w:lang w:val="en-GB"/>
        </w:rPr>
        <w:t xml:space="preserve"> of any proposal to carry out any of the following changes before such changes take place to enable the </w:t>
      </w:r>
      <w:r w:rsidR="00FD1ACA">
        <w:rPr>
          <w:sz w:val="22"/>
          <w:lang w:val="en-GB"/>
        </w:rPr>
        <w:t>MAA-NOR</w:t>
      </w:r>
      <w:r>
        <w:rPr>
          <w:sz w:val="22"/>
          <w:lang w:val="en-GB"/>
        </w:rPr>
        <w:t xml:space="preserve"> to determine continued compliance with </w:t>
      </w:r>
      <w:r w:rsidR="00046F25">
        <w:rPr>
          <w:sz w:val="22"/>
          <w:lang w:val="en-GB"/>
        </w:rPr>
        <w:t xml:space="preserve">NOR </w:t>
      </w:r>
      <w:r>
        <w:rPr>
          <w:sz w:val="22"/>
          <w:lang w:val="en-GB"/>
        </w:rPr>
        <w:t xml:space="preserve">MAR 145 and to amend, if necessary, the approval certificate, except that in the case of proposed changes in personnel not known to the management beforehand, these changes </w:t>
      </w:r>
      <w:r w:rsidR="00427F2B">
        <w:rPr>
          <w:sz w:val="22"/>
          <w:lang w:val="en-GB"/>
        </w:rPr>
        <w:t xml:space="preserve">shall </w:t>
      </w:r>
      <w:r>
        <w:rPr>
          <w:sz w:val="22"/>
          <w:lang w:val="en-GB"/>
        </w:rPr>
        <w:t>be notified at the earliest opportunity.</w:t>
      </w:r>
    </w:p>
    <w:p w14:paraId="410548BA" w14:textId="77777777" w:rsidR="00F87597" w:rsidRDefault="00F87597" w:rsidP="002B2EC9">
      <w:pPr>
        <w:pStyle w:val="R2"/>
        <w:spacing w:after="240"/>
        <w:rPr>
          <w:sz w:val="22"/>
          <w:szCs w:val="22"/>
          <w:lang w:val="en-GB"/>
        </w:rPr>
      </w:pPr>
      <w:r>
        <w:rPr>
          <w:sz w:val="22"/>
          <w:szCs w:val="22"/>
          <w:lang w:val="en-GB"/>
        </w:rPr>
        <w:t xml:space="preserve">1. The name of the </w:t>
      </w:r>
      <w:r w:rsidR="00145859">
        <w:rPr>
          <w:sz w:val="22"/>
          <w:szCs w:val="22"/>
          <w:lang w:val="en-GB"/>
        </w:rPr>
        <w:t>AMO</w:t>
      </w:r>
      <w:r>
        <w:rPr>
          <w:sz w:val="22"/>
          <w:szCs w:val="22"/>
          <w:lang w:val="en-GB"/>
        </w:rPr>
        <w:t>;</w:t>
      </w:r>
    </w:p>
    <w:p w14:paraId="02C3CF0E" w14:textId="77777777" w:rsidR="00F87597" w:rsidRDefault="00F87597" w:rsidP="002B2EC9">
      <w:pPr>
        <w:pStyle w:val="R2"/>
        <w:spacing w:after="240"/>
        <w:rPr>
          <w:sz w:val="22"/>
          <w:szCs w:val="22"/>
          <w:lang w:val="en-GB"/>
        </w:rPr>
      </w:pPr>
      <w:r>
        <w:rPr>
          <w:sz w:val="22"/>
          <w:szCs w:val="22"/>
          <w:lang w:val="en-GB"/>
        </w:rPr>
        <w:t xml:space="preserve">2. The main location of the </w:t>
      </w:r>
      <w:r w:rsidR="00145859">
        <w:rPr>
          <w:sz w:val="22"/>
          <w:szCs w:val="22"/>
          <w:lang w:val="en-GB"/>
        </w:rPr>
        <w:t>AMO</w:t>
      </w:r>
      <w:r>
        <w:rPr>
          <w:sz w:val="22"/>
          <w:szCs w:val="22"/>
          <w:lang w:val="en-GB"/>
        </w:rPr>
        <w:t>;</w:t>
      </w:r>
    </w:p>
    <w:p w14:paraId="2CEB0A81" w14:textId="77777777" w:rsidR="00F87597" w:rsidRDefault="00F87597">
      <w:pPr>
        <w:pStyle w:val="R2"/>
        <w:spacing w:after="240"/>
        <w:rPr>
          <w:sz w:val="22"/>
          <w:szCs w:val="22"/>
          <w:lang w:val="en-GB"/>
        </w:rPr>
      </w:pPr>
      <w:r>
        <w:rPr>
          <w:sz w:val="22"/>
          <w:szCs w:val="22"/>
          <w:lang w:val="en-GB"/>
        </w:rPr>
        <w:t xml:space="preserve">3. Additional locations of the </w:t>
      </w:r>
      <w:r w:rsidR="00145859">
        <w:rPr>
          <w:sz w:val="22"/>
          <w:szCs w:val="22"/>
          <w:lang w:val="en-GB"/>
        </w:rPr>
        <w:t>AMO</w:t>
      </w:r>
      <w:r>
        <w:rPr>
          <w:sz w:val="22"/>
          <w:szCs w:val="22"/>
          <w:lang w:val="en-GB"/>
        </w:rPr>
        <w:t>;</w:t>
      </w:r>
    </w:p>
    <w:p w14:paraId="4FFEB61B" w14:textId="77777777" w:rsidR="00F87597" w:rsidRDefault="00F87597" w:rsidP="00771E11">
      <w:pPr>
        <w:pStyle w:val="R2"/>
        <w:tabs>
          <w:tab w:val="bar" w:pos="-1985"/>
          <w:tab w:val="bar" w:pos="-1701"/>
          <w:tab w:val="left" w:pos="851"/>
        </w:tabs>
        <w:spacing w:after="240"/>
        <w:rPr>
          <w:sz w:val="22"/>
          <w:szCs w:val="22"/>
          <w:lang w:val="en-GB"/>
        </w:rPr>
      </w:pPr>
      <w:r>
        <w:rPr>
          <w:sz w:val="22"/>
          <w:szCs w:val="22"/>
          <w:lang w:val="en-GB"/>
        </w:rPr>
        <w:t xml:space="preserve">4. The </w:t>
      </w:r>
      <w:r w:rsidR="00A872A1">
        <w:rPr>
          <w:sz w:val="22"/>
          <w:szCs w:val="22"/>
          <w:lang w:val="en-GB"/>
        </w:rPr>
        <w:t>A</w:t>
      </w:r>
      <w:r>
        <w:rPr>
          <w:sz w:val="22"/>
          <w:szCs w:val="22"/>
          <w:lang w:val="en-GB"/>
        </w:rPr>
        <w:t xml:space="preserve">ccountable </w:t>
      </w:r>
      <w:r w:rsidR="00A872A1">
        <w:rPr>
          <w:sz w:val="22"/>
          <w:szCs w:val="22"/>
          <w:lang w:val="en-GB"/>
        </w:rPr>
        <w:t>M</w:t>
      </w:r>
      <w:r>
        <w:rPr>
          <w:sz w:val="22"/>
          <w:szCs w:val="22"/>
          <w:lang w:val="en-GB"/>
        </w:rPr>
        <w:t xml:space="preserve">anager and </w:t>
      </w:r>
      <w:r w:rsidR="000168FB">
        <w:rPr>
          <w:sz w:val="22"/>
          <w:szCs w:val="22"/>
          <w:lang w:val="en-GB"/>
        </w:rPr>
        <w:t xml:space="preserve">all </w:t>
      </w:r>
      <w:r>
        <w:rPr>
          <w:sz w:val="22"/>
          <w:szCs w:val="22"/>
          <w:lang w:val="en-GB"/>
        </w:rPr>
        <w:t>appointed deputies;</w:t>
      </w:r>
    </w:p>
    <w:p w14:paraId="799CFFF9" w14:textId="5882FF2A" w:rsidR="00F87597" w:rsidRDefault="00F87597" w:rsidP="002B2EC9">
      <w:pPr>
        <w:pStyle w:val="R2"/>
        <w:spacing w:after="240"/>
        <w:rPr>
          <w:sz w:val="22"/>
          <w:szCs w:val="22"/>
          <w:lang w:val="en-GB"/>
        </w:rPr>
      </w:pPr>
      <w:r>
        <w:rPr>
          <w:sz w:val="22"/>
          <w:szCs w:val="22"/>
          <w:lang w:val="en-GB"/>
        </w:rPr>
        <w:t xml:space="preserve">5. Any of the persons nominated under </w:t>
      </w:r>
      <w:hyperlink w:anchor="_145.A.30_Personnel_requirements" w:history="1">
        <w:r w:rsidR="00046F25">
          <w:rPr>
            <w:rStyle w:val="Hyperlink"/>
          </w:rPr>
          <w:t xml:space="preserve">NOR </w:t>
        </w:r>
        <w:r>
          <w:rPr>
            <w:rStyle w:val="Hyperlink"/>
          </w:rPr>
          <w:t>MAR 145.A.30</w:t>
        </w:r>
      </w:hyperlink>
      <w:r>
        <w:rPr>
          <w:sz w:val="22"/>
          <w:szCs w:val="22"/>
          <w:lang w:val="en-GB"/>
        </w:rPr>
        <w:t>(b) and their appointed deputies;</w:t>
      </w:r>
    </w:p>
    <w:p w14:paraId="1714EF51" w14:textId="77777777" w:rsidR="00F87597" w:rsidRDefault="00F87597" w:rsidP="002B2EC9">
      <w:pPr>
        <w:pStyle w:val="R2"/>
        <w:spacing w:after="240"/>
        <w:rPr>
          <w:sz w:val="22"/>
          <w:szCs w:val="22"/>
          <w:lang w:val="en-GB"/>
        </w:rPr>
      </w:pPr>
      <w:r>
        <w:rPr>
          <w:sz w:val="22"/>
          <w:szCs w:val="22"/>
          <w:lang w:val="en-GB"/>
        </w:rPr>
        <w:t>6. The facilities, equipment, tools, material, procedures, work scope or certifying staff that could affect the approval</w:t>
      </w:r>
      <w:r w:rsidR="006936F2">
        <w:rPr>
          <w:sz w:val="22"/>
          <w:szCs w:val="22"/>
          <w:lang w:val="en-GB"/>
        </w:rPr>
        <w:t>;</w:t>
      </w:r>
    </w:p>
    <w:p w14:paraId="192DB3A5" w14:textId="77777777" w:rsidR="00F87597" w:rsidRDefault="00F87597">
      <w:pPr>
        <w:pStyle w:val="R2"/>
        <w:spacing w:after="240"/>
        <w:rPr>
          <w:sz w:val="22"/>
          <w:szCs w:val="22"/>
          <w:lang w:val="en-GB"/>
        </w:rPr>
      </w:pPr>
      <w:r>
        <w:rPr>
          <w:sz w:val="22"/>
          <w:szCs w:val="22"/>
          <w:lang w:val="en-GB"/>
        </w:rPr>
        <w:t xml:space="preserve">7. The ownership of the </w:t>
      </w:r>
      <w:r w:rsidR="00145859">
        <w:rPr>
          <w:sz w:val="22"/>
          <w:szCs w:val="22"/>
          <w:lang w:val="en-GB"/>
        </w:rPr>
        <w:t>AMO</w:t>
      </w:r>
      <w:r>
        <w:rPr>
          <w:sz w:val="22"/>
          <w:szCs w:val="22"/>
          <w:lang w:val="en-GB"/>
        </w:rPr>
        <w:t xml:space="preserve"> or its parent company.</w:t>
      </w:r>
      <w:bookmarkStart w:id="58" w:name="_145.A.90_Continued_validity"/>
    </w:p>
    <w:p w14:paraId="095183C8" w14:textId="77777777" w:rsidR="00F87597" w:rsidRDefault="00F87597">
      <w:pPr>
        <w:pStyle w:val="Heading3"/>
        <w:rPr>
          <w:sz w:val="22"/>
          <w:szCs w:val="22"/>
          <w:lang w:val="en-GB"/>
        </w:rPr>
      </w:pPr>
      <w:bookmarkStart w:id="59" w:name="_Toc194481714"/>
      <w:bookmarkStart w:id="60" w:name="__RefHeading__71_420633326"/>
      <w:r>
        <w:rPr>
          <w:sz w:val="22"/>
          <w:szCs w:val="22"/>
          <w:lang w:val="en-GB"/>
        </w:rPr>
        <w:t>145.A.90 Continued validity of approval</w:t>
      </w:r>
      <w:bookmarkEnd w:id="59"/>
    </w:p>
    <w:p w14:paraId="17394409" w14:textId="77777777" w:rsidR="00F87597" w:rsidRDefault="00F87597">
      <w:pPr>
        <w:rPr>
          <w:sz w:val="22"/>
          <w:lang w:val="en-GB"/>
        </w:rPr>
      </w:pPr>
    </w:p>
    <w:p w14:paraId="0AF3BF7A" w14:textId="77777777" w:rsidR="00F87597" w:rsidRDefault="00F87597" w:rsidP="002B2EC9">
      <w:pPr>
        <w:pStyle w:val="R1"/>
        <w:spacing w:after="240"/>
        <w:rPr>
          <w:sz w:val="22"/>
          <w:szCs w:val="22"/>
          <w:lang w:val="en-GB"/>
        </w:rPr>
      </w:pPr>
      <w:r>
        <w:rPr>
          <w:sz w:val="22"/>
          <w:szCs w:val="22"/>
          <w:lang w:val="en-GB"/>
        </w:rPr>
        <w:t>(a) An approval shall be issued for an unlimited duration. It shall remain valid subject to:</w:t>
      </w:r>
    </w:p>
    <w:p w14:paraId="44055342" w14:textId="4F4AEB75" w:rsidR="00F87597" w:rsidRDefault="00F87597" w:rsidP="002B2EC9">
      <w:pPr>
        <w:pStyle w:val="R2"/>
        <w:spacing w:after="240"/>
        <w:rPr>
          <w:sz w:val="22"/>
          <w:szCs w:val="22"/>
          <w:lang w:val="en-GB"/>
        </w:rPr>
      </w:pPr>
      <w:r>
        <w:rPr>
          <w:sz w:val="22"/>
          <w:szCs w:val="22"/>
          <w:lang w:val="en-GB"/>
        </w:rPr>
        <w:t xml:space="preserve">1. The </w:t>
      </w:r>
      <w:r w:rsidR="00145859">
        <w:rPr>
          <w:sz w:val="22"/>
          <w:szCs w:val="22"/>
          <w:lang w:val="en-GB"/>
        </w:rPr>
        <w:t>AMO</w:t>
      </w:r>
      <w:r>
        <w:rPr>
          <w:sz w:val="22"/>
          <w:szCs w:val="22"/>
          <w:lang w:val="en-GB"/>
        </w:rPr>
        <w:t xml:space="preserve"> remaining in compliance this </w:t>
      </w:r>
      <w:r w:rsidR="00CE7867">
        <w:rPr>
          <w:sz w:val="22"/>
          <w:szCs w:val="22"/>
          <w:lang w:val="en-GB"/>
        </w:rPr>
        <w:t xml:space="preserve">NOR </w:t>
      </w:r>
      <w:r>
        <w:rPr>
          <w:sz w:val="22"/>
          <w:szCs w:val="22"/>
          <w:lang w:val="en-GB"/>
        </w:rPr>
        <w:t xml:space="preserve">MAR, in accordance with the provisions related to the handling of findings in accordance with </w:t>
      </w:r>
      <w:hyperlink w:anchor="_145.B.50_Findings" w:history="1">
        <w:r w:rsidR="00046F25">
          <w:rPr>
            <w:rStyle w:val="Hyperlink"/>
            <w:sz w:val="22"/>
            <w:szCs w:val="22"/>
            <w:lang w:val="en-GB"/>
          </w:rPr>
          <w:t xml:space="preserve">NOR </w:t>
        </w:r>
        <w:r w:rsidRPr="002B2EC9">
          <w:rPr>
            <w:rStyle w:val="Hyperlink"/>
            <w:sz w:val="22"/>
            <w:szCs w:val="22"/>
            <w:lang w:val="en-GB"/>
          </w:rPr>
          <w:t>MAR 145.B.50</w:t>
        </w:r>
      </w:hyperlink>
      <w:r w:rsidR="006936F2">
        <w:rPr>
          <w:sz w:val="22"/>
          <w:szCs w:val="22"/>
          <w:lang w:val="en-GB"/>
        </w:rPr>
        <w:t>;</w:t>
      </w:r>
      <w:r>
        <w:rPr>
          <w:sz w:val="22"/>
          <w:szCs w:val="22"/>
          <w:lang w:val="en-GB"/>
        </w:rPr>
        <w:t xml:space="preserve"> and</w:t>
      </w:r>
    </w:p>
    <w:p w14:paraId="1B57DDB3" w14:textId="77777777" w:rsidR="00F87597" w:rsidRDefault="00F87597" w:rsidP="002B2EC9">
      <w:pPr>
        <w:pStyle w:val="R2"/>
        <w:spacing w:after="240"/>
        <w:rPr>
          <w:sz w:val="22"/>
          <w:szCs w:val="22"/>
          <w:lang w:val="en-GB"/>
        </w:rPr>
      </w:pPr>
      <w:r>
        <w:rPr>
          <w:sz w:val="22"/>
          <w:szCs w:val="22"/>
          <w:lang w:val="en-GB"/>
        </w:rPr>
        <w:t xml:space="preserve">2. The </w:t>
      </w:r>
      <w:r w:rsidR="00FD1ACA">
        <w:rPr>
          <w:sz w:val="22"/>
          <w:szCs w:val="22"/>
          <w:lang w:val="en-GB"/>
        </w:rPr>
        <w:t>MAA-NOR</w:t>
      </w:r>
      <w:r>
        <w:rPr>
          <w:sz w:val="22"/>
          <w:szCs w:val="22"/>
          <w:lang w:val="en-GB"/>
        </w:rPr>
        <w:t xml:space="preserve"> being granted access to the </w:t>
      </w:r>
      <w:r w:rsidR="00145859">
        <w:rPr>
          <w:sz w:val="22"/>
          <w:szCs w:val="22"/>
          <w:lang w:val="en-GB"/>
        </w:rPr>
        <w:t>AMO</w:t>
      </w:r>
      <w:r>
        <w:rPr>
          <w:sz w:val="22"/>
          <w:szCs w:val="22"/>
          <w:lang w:val="en-GB"/>
        </w:rPr>
        <w:t xml:space="preserve"> to determine continued compliance with this </w:t>
      </w:r>
      <w:r w:rsidR="00CE7867">
        <w:rPr>
          <w:sz w:val="22"/>
          <w:szCs w:val="22"/>
          <w:lang w:val="en-GB"/>
        </w:rPr>
        <w:t xml:space="preserve">NOR </w:t>
      </w:r>
      <w:r>
        <w:rPr>
          <w:sz w:val="22"/>
          <w:szCs w:val="22"/>
          <w:lang w:val="en-GB"/>
        </w:rPr>
        <w:t>MAR</w:t>
      </w:r>
      <w:r w:rsidR="006936F2">
        <w:rPr>
          <w:sz w:val="22"/>
          <w:szCs w:val="22"/>
          <w:lang w:val="en-GB"/>
        </w:rPr>
        <w:t>;</w:t>
      </w:r>
      <w:r>
        <w:rPr>
          <w:sz w:val="22"/>
          <w:szCs w:val="22"/>
          <w:lang w:val="en-GB"/>
        </w:rPr>
        <w:t xml:space="preserve"> and</w:t>
      </w:r>
    </w:p>
    <w:p w14:paraId="14E0E3E3" w14:textId="77777777" w:rsidR="00F87597" w:rsidRDefault="00F87597" w:rsidP="002B2EC9">
      <w:pPr>
        <w:pStyle w:val="R2"/>
        <w:spacing w:after="240"/>
        <w:rPr>
          <w:sz w:val="22"/>
          <w:szCs w:val="22"/>
          <w:lang w:val="en-GB"/>
        </w:rPr>
      </w:pPr>
      <w:r>
        <w:rPr>
          <w:sz w:val="22"/>
          <w:szCs w:val="22"/>
          <w:lang w:val="en-GB"/>
        </w:rPr>
        <w:t>3. The certificate not being surrendered or revoked.</w:t>
      </w:r>
    </w:p>
    <w:p w14:paraId="1293365D" w14:textId="77777777" w:rsidR="00F87597" w:rsidRDefault="00F87597" w:rsidP="002B2EC9">
      <w:pPr>
        <w:pStyle w:val="R1"/>
        <w:spacing w:after="240"/>
        <w:rPr>
          <w:sz w:val="22"/>
          <w:szCs w:val="22"/>
          <w:lang w:val="en-GB"/>
        </w:rPr>
      </w:pPr>
      <w:r>
        <w:rPr>
          <w:sz w:val="22"/>
          <w:szCs w:val="22"/>
          <w:lang w:val="en-GB"/>
        </w:rPr>
        <w:t xml:space="preserve">(b) Upon surrender or revocation, the approval shall be returned to the </w:t>
      </w:r>
      <w:r w:rsidR="00FD1ACA">
        <w:rPr>
          <w:sz w:val="22"/>
          <w:szCs w:val="22"/>
          <w:lang w:val="en-GB"/>
        </w:rPr>
        <w:t>MAA-NOR</w:t>
      </w:r>
      <w:r>
        <w:rPr>
          <w:sz w:val="22"/>
          <w:szCs w:val="22"/>
          <w:lang w:val="en-GB"/>
        </w:rPr>
        <w:t>.</w:t>
      </w:r>
    </w:p>
    <w:p w14:paraId="3499386C" w14:textId="77777777" w:rsidR="00F87597" w:rsidRDefault="00F87597" w:rsidP="00ED44A5">
      <w:pPr>
        <w:pStyle w:val="Heading3"/>
        <w:tabs>
          <w:tab w:val="bar" w:pos="-567"/>
        </w:tabs>
        <w:spacing w:after="240"/>
        <w:rPr>
          <w:sz w:val="22"/>
          <w:szCs w:val="22"/>
          <w:lang w:val="en-GB"/>
        </w:rPr>
      </w:pPr>
      <w:bookmarkStart w:id="61" w:name="_Toc194481715"/>
      <w:bookmarkStart w:id="62" w:name="__RefHeading__73_420633326"/>
      <w:bookmarkStart w:id="63" w:name="_145.A.95_Findings"/>
      <w:r>
        <w:rPr>
          <w:sz w:val="22"/>
          <w:szCs w:val="22"/>
          <w:lang w:val="en-GB"/>
        </w:rPr>
        <w:t xml:space="preserve">145.A.95 </w:t>
      </w:r>
      <w:r w:rsidR="008B3FB8">
        <w:rPr>
          <w:sz w:val="22"/>
          <w:szCs w:val="22"/>
          <w:lang w:val="en-GB"/>
        </w:rPr>
        <w:t xml:space="preserve">AMO </w:t>
      </w:r>
      <w:r>
        <w:rPr>
          <w:sz w:val="22"/>
          <w:szCs w:val="22"/>
          <w:lang w:val="en-GB"/>
        </w:rPr>
        <w:t>Findings</w:t>
      </w:r>
      <w:r w:rsidR="008B3FB8">
        <w:rPr>
          <w:sz w:val="22"/>
          <w:szCs w:val="22"/>
          <w:lang w:val="en-GB"/>
        </w:rPr>
        <w:t xml:space="preserve"> by the MAA</w:t>
      </w:r>
      <w:r w:rsidR="00BC72A9">
        <w:rPr>
          <w:sz w:val="22"/>
          <w:szCs w:val="22"/>
          <w:lang w:val="en-GB"/>
        </w:rPr>
        <w:t>-NOR</w:t>
      </w:r>
      <w:bookmarkEnd w:id="61"/>
    </w:p>
    <w:p w14:paraId="75164845" w14:textId="17C66EC8" w:rsidR="00662F60" w:rsidRDefault="00662F60" w:rsidP="00ED44A5">
      <w:pPr>
        <w:pStyle w:val="ListParagraph"/>
        <w:tabs>
          <w:tab w:val="bar" w:pos="-567"/>
        </w:tabs>
        <w:spacing w:after="240" w:line="240" w:lineRule="auto"/>
        <w:jc w:val="both"/>
        <w:rPr>
          <w:rFonts w:ascii="Arial" w:hAnsi="Arial" w:cs="Arial"/>
        </w:rPr>
      </w:pPr>
      <w:r w:rsidDel="00662F60">
        <w:t xml:space="preserve"> </w:t>
      </w:r>
      <w:r>
        <w:rPr>
          <w:rFonts w:ascii="Arial" w:hAnsi="Arial" w:cs="Arial"/>
        </w:rPr>
        <w:t xml:space="preserve">(a)  </w:t>
      </w:r>
      <w:r w:rsidRPr="003E702E">
        <w:rPr>
          <w:rFonts w:ascii="Arial" w:hAnsi="Arial" w:cs="Arial"/>
        </w:rPr>
        <w:t xml:space="preserve">After receipt of notification of findings according to </w:t>
      </w:r>
      <w:hyperlink w:anchor="_M.A.705_Facilities" w:history="1">
        <w:r w:rsidR="003A6888" w:rsidRPr="00D25DB7">
          <w:rPr>
            <w:rStyle w:val="Hyperlink"/>
            <w:rFonts w:ascii="Arial" w:hAnsi="Arial" w:cs="Arial"/>
          </w:rPr>
          <w:t xml:space="preserve">NOR </w:t>
        </w:r>
        <w:r w:rsidRPr="00D25DB7">
          <w:rPr>
            <w:rStyle w:val="Hyperlink"/>
            <w:rFonts w:ascii="Arial" w:hAnsi="Arial" w:cs="Arial"/>
          </w:rPr>
          <w:t>MAR 145.B.50</w:t>
        </w:r>
      </w:hyperlink>
      <w:r>
        <w:rPr>
          <w:rFonts w:ascii="Arial" w:hAnsi="Arial" w:cs="Arial"/>
        </w:rPr>
        <w:t>,</w:t>
      </w:r>
      <w:r w:rsidRPr="003E702E">
        <w:rPr>
          <w:rFonts w:ascii="Arial" w:hAnsi="Arial" w:cs="Arial"/>
        </w:rPr>
        <w:t xml:space="preserve"> the </w:t>
      </w:r>
      <w:r>
        <w:rPr>
          <w:rFonts w:ascii="Arial" w:hAnsi="Arial" w:cs="Arial"/>
        </w:rPr>
        <w:t>AMO</w:t>
      </w:r>
      <w:r w:rsidRPr="003E702E">
        <w:rPr>
          <w:rFonts w:ascii="Arial" w:hAnsi="Arial" w:cs="Arial"/>
        </w:rPr>
        <w:t xml:space="preserve"> shall:</w:t>
      </w:r>
    </w:p>
    <w:p w14:paraId="72DF7261" w14:textId="77777777" w:rsidR="00662F60" w:rsidRPr="003E702E" w:rsidRDefault="00662F60" w:rsidP="00ED44A5">
      <w:pPr>
        <w:pStyle w:val="ListParagraph"/>
        <w:tabs>
          <w:tab w:val="bar" w:pos="-567"/>
        </w:tabs>
        <w:spacing w:after="240" w:line="240" w:lineRule="auto"/>
        <w:jc w:val="both"/>
        <w:rPr>
          <w:rFonts w:ascii="Arial" w:hAnsi="Arial" w:cs="Arial"/>
        </w:rPr>
      </w:pPr>
    </w:p>
    <w:p w14:paraId="0133E210" w14:textId="77777777" w:rsidR="00662F60" w:rsidRDefault="00662F60" w:rsidP="00ED44A5">
      <w:pPr>
        <w:pStyle w:val="ListParagraph"/>
        <w:tabs>
          <w:tab w:val="bar" w:pos="-567"/>
        </w:tabs>
        <w:spacing w:after="240" w:line="240" w:lineRule="auto"/>
        <w:ind w:left="1440"/>
        <w:jc w:val="both"/>
        <w:rPr>
          <w:rFonts w:ascii="Arial" w:hAnsi="Arial" w:cs="Arial"/>
        </w:rPr>
      </w:pPr>
      <w:r>
        <w:rPr>
          <w:rFonts w:ascii="Arial" w:hAnsi="Arial" w:cs="Arial"/>
        </w:rPr>
        <w:t xml:space="preserve">1.  </w:t>
      </w:r>
      <w:r w:rsidR="00F015EC">
        <w:rPr>
          <w:rFonts w:ascii="Arial" w:hAnsi="Arial" w:cs="Arial"/>
        </w:rPr>
        <w:t>I</w:t>
      </w:r>
      <w:r w:rsidRPr="003E702E">
        <w:rPr>
          <w:rFonts w:ascii="Arial" w:hAnsi="Arial" w:cs="Arial"/>
        </w:rPr>
        <w:t>dentify the root cause of the non-compliance;</w:t>
      </w:r>
      <w:r>
        <w:rPr>
          <w:rFonts w:ascii="Arial" w:hAnsi="Arial" w:cs="Arial"/>
        </w:rPr>
        <w:t xml:space="preserve"> and</w:t>
      </w:r>
    </w:p>
    <w:p w14:paraId="3E7425CD" w14:textId="77777777" w:rsidR="00662F60" w:rsidRPr="003E702E" w:rsidRDefault="00662F60" w:rsidP="00ED44A5">
      <w:pPr>
        <w:pStyle w:val="ListParagraph"/>
        <w:tabs>
          <w:tab w:val="bar" w:pos="-567"/>
        </w:tabs>
        <w:spacing w:after="240" w:line="240" w:lineRule="auto"/>
        <w:ind w:left="1440"/>
        <w:jc w:val="both"/>
        <w:rPr>
          <w:rFonts w:ascii="Arial" w:hAnsi="Arial" w:cs="Arial"/>
        </w:rPr>
      </w:pPr>
    </w:p>
    <w:p w14:paraId="08DB06D7" w14:textId="77777777" w:rsidR="00662F60" w:rsidRDefault="00662F60" w:rsidP="00ED44A5">
      <w:pPr>
        <w:pStyle w:val="ListParagraph"/>
        <w:tabs>
          <w:tab w:val="bar" w:pos="-567"/>
        </w:tabs>
        <w:spacing w:after="240" w:line="240" w:lineRule="auto"/>
        <w:ind w:left="1440"/>
        <w:jc w:val="both"/>
        <w:rPr>
          <w:rFonts w:ascii="Arial" w:hAnsi="Arial" w:cs="Arial"/>
        </w:rPr>
      </w:pPr>
      <w:r>
        <w:rPr>
          <w:rFonts w:ascii="Arial" w:hAnsi="Arial" w:cs="Arial"/>
        </w:rPr>
        <w:t xml:space="preserve">2.  </w:t>
      </w:r>
      <w:r w:rsidR="00F015EC">
        <w:rPr>
          <w:rFonts w:ascii="Arial" w:hAnsi="Arial" w:cs="Arial"/>
        </w:rPr>
        <w:t>D</w:t>
      </w:r>
      <w:r w:rsidRPr="003E702E">
        <w:rPr>
          <w:rFonts w:ascii="Arial" w:hAnsi="Arial" w:cs="Arial"/>
        </w:rPr>
        <w:t>efine a corrective action plan; and</w:t>
      </w:r>
    </w:p>
    <w:p w14:paraId="55A20B1E" w14:textId="77777777" w:rsidR="00662F60" w:rsidRPr="003E702E" w:rsidRDefault="00662F60" w:rsidP="00ED44A5">
      <w:pPr>
        <w:pStyle w:val="ListParagraph"/>
        <w:tabs>
          <w:tab w:val="bar" w:pos="-567"/>
        </w:tabs>
        <w:spacing w:after="240" w:line="240" w:lineRule="auto"/>
        <w:ind w:left="1440"/>
        <w:jc w:val="both"/>
        <w:rPr>
          <w:rFonts w:ascii="Arial" w:hAnsi="Arial" w:cs="Arial"/>
        </w:rPr>
      </w:pPr>
    </w:p>
    <w:p w14:paraId="449173C3" w14:textId="77777777" w:rsidR="00662F60" w:rsidRPr="003E702E" w:rsidRDefault="00662F60" w:rsidP="00ED44A5">
      <w:pPr>
        <w:pStyle w:val="ListParagraph"/>
        <w:tabs>
          <w:tab w:val="bar" w:pos="-567"/>
        </w:tabs>
        <w:spacing w:after="240" w:line="240" w:lineRule="auto"/>
        <w:ind w:left="1440"/>
        <w:jc w:val="both"/>
        <w:rPr>
          <w:rFonts w:ascii="Arial" w:hAnsi="Arial" w:cs="Arial"/>
        </w:rPr>
      </w:pPr>
      <w:r>
        <w:rPr>
          <w:rFonts w:ascii="Arial" w:hAnsi="Arial" w:cs="Arial"/>
        </w:rPr>
        <w:t xml:space="preserve">3.  </w:t>
      </w:r>
      <w:r w:rsidR="00F015EC">
        <w:rPr>
          <w:rFonts w:ascii="Arial" w:hAnsi="Arial" w:cs="Arial"/>
        </w:rPr>
        <w:t>D</w:t>
      </w:r>
      <w:r w:rsidRPr="003E702E">
        <w:rPr>
          <w:rFonts w:ascii="Arial" w:hAnsi="Arial" w:cs="Arial"/>
        </w:rPr>
        <w:t xml:space="preserve">emonstrate corrective action implementation to the satisfaction of the </w:t>
      </w:r>
      <w:r w:rsidR="00FD1ACA">
        <w:rPr>
          <w:rFonts w:ascii="Arial" w:hAnsi="Arial" w:cs="Arial"/>
        </w:rPr>
        <w:t>MAA-NOR</w:t>
      </w:r>
      <w:r w:rsidRPr="003E702E">
        <w:rPr>
          <w:rFonts w:ascii="Arial" w:hAnsi="Arial" w:cs="Arial"/>
        </w:rPr>
        <w:t xml:space="preserve"> within a period </w:t>
      </w:r>
      <w:r>
        <w:rPr>
          <w:rFonts w:ascii="Arial" w:hAnsi="Arial" w:cs="Arial"/>
        </w:rPr>
        <w:t xml:space="preserve">required by the </w:t>
      </w:r>
      <w:r w:rsidR="00FD1ACA">
        <w:rPr>
          <w:rFonts w:ascii="Arial" w:hAnsi="Arial" w:cs="Arial"/>
        </w:rPr>
        <w:t>MAA-NOR</w:t>
      </w:r>
      <w:r>
        <w:rPr>
          <w:rFonts w:ascii="Arial" w:hAnsi="Arial" w:cs="Arial"/>
        </w:rPr>
        <w:t xml:space="preserve">.  </w:t>
      </w:r>
    </w:p>
    <w:p w14:paraId="1B12CEF7" w14:textId="2624DE71" w:rsidR="00662F60" w:rsidRDefault="00662F60" w:rsidP="00ED44A5">
      <w:pPr>
        <w:pStyle w:val="CM4"/>
        <w:tabs>
          <w:tab w:val="bar" w:pos="-567"/>
        </w:tabs>
        <w:spacing w:after="240"/>
        <w:ind w:left="720"/>
        <w:jc w:val="both"/>
        <w:rPr>
          <w:rFonts w:ascii="Arial" w:hAnsi="Arial" w:cs="Arial"/>
          <w:color w:val="000000"/>
          <w:sz w:val="22"/>
          <w:szCs w:val="22"/>
        </w:rPr>
      </w:pPr>
      <w:r w:rsidRPr="00036A67">
        <w:rPr>
          <w:rFonts w:ascii="Arial" w:hAnsi="Arial" w:cs="Arial"/>
          <w:color w:val="000000"/>
          <w:sz w:val="22"/>
          <w:szCs w:val="22"/>
        </w:rPr>
        <w:t>(</w:t>
      </w:r>
      <w:r>
        <w:rPr>
          <w:rFonts w:ascii="Arial" w:hAnsi="Arial" w:cs="Arial"/>
          <w:color w:val="000000"/>
          <w:sz w:val="22"/>
          <w:szCs w:val="22"/>
        </w:rPr>
        <w:t>b</w:t>
      </w:r>
      <w:r w:rsidRPr="00036A67">
        <w:rPr>
          <w:rFonts w:ascii="Arial" w:hAnsi="Arial" w:cs="Arial"/>
          <w:color w:val="000000"/>
          <w:sz w:val="22"/>
          <w:szCs w:val="22"/>
        </w:rPr>
        <w:t xml:space="preserve">) A level 1 finding is any significant non-compliance with </w:t>
      </w:r>
      <w:r w:rsidR="00D25DB7">
        <w:rPr>
          <w:rFonts w:ascii="Arial" w:hAnsi="Arial" w:cs="Arial"/>
          <w:color w:val="000000"/>
          <w:sz w:val="22"/>
          <w:szCs w:val="22"/>
        </w:rPr>
        <w:t xml:space="preserve">NOR </w:t>
      </w:r>
      <w:r>
        <w:rPr>
          <w:rFonts w:ascii="Arial" w:hAnsi="Arial" w:cs="Arial"/>
          <w:color w:val="000000"/>
          <w:sz w:val="22"/>
          <w:szCs w:val="22"/>
        </w:rPr>
        <w:t>MAR 145</w:t>
      </w:r>
      <w:r w:rsidRPr="00036A67">
        <w:rPr>
          <w:rFonts w:ascii="Arial" w:hAnsi="Arial" w:cs="Arial"/>
          <w:color w:val="000000"/>
          <w:sz w:val="22"/>
          <w:szCs w:val="22"/>
        </w:rPr>
        <w:t xml:space="preserve"> requirements which lowers the safety standard and hazards seriously the flight safety. </w:t>
      </w:r>
      <w:r w:rsidRPr="004D76D8">
        <w:rPr>
          <w:rFonts w:ascii="Arial" w:hAnsi="Arial" w:cs="Arial"/>
          <w:color w:val="000000"/>
          <w:sz w:val="22"/>
          <w:szCs w:val="22"/>
        </w:rPr>
        <w:t xml:space="preserve">Depending upon the extent of the level 1 finding, it leads to an immediate full or partial revocation, limitation or suspension of the approval by the </w:t>
      </w:r>
      <w:r w:rsidR="00FD1ACA">
        <w:rPr>
          <w:rFonts w:ascii="Arial" w:hAnsi="Arial" w:cs="Arial"/>
          <w:color w:val="000000"/>
          <w:sz w:val="22"/>
          <w:szCs w:val="22"/>
        </w:rPr>
        <w:t>MAA-NOR</w:t>
      </w:r>
      <w:r w:rsidRPr="004D76D8">
        <w:rPr>
          <w:rFonts w:ascii="Arial" w:hAnsi="Arial" w:cs="Arial"/>
          <w:color w:val="000000"/>
          <w:sz w:val="22"/>
          <w:szCs w:val="22"/>
        </w:rPr>
        <w:t xml:space="preserve"> until successful corrective action has been taken by the AMO.</w:t>
      </w:r>
    </w:p>
    <w:p w14:paraId="3B9AAC61" w14:textId="7A4D12FB" w:rsidR="00662F60" w:rsidRDefault="00662F60" w:rsidP="00ED44A5">
      <w:pPr>
        <w:pStyle w:val="CM4"/>
        <w:tabs>
          <w:tab w:val="bar" w:pos="-567"/>
        </w:tabs>
        <w:spacing w:after="240"/>
        <w:ind w:left="720"/>
        <w:jc w:val="both"/>
        <w:rPr>
          <w:rFonts w:ascii="Arial" w:hAnsi="Arial" w:cs="Arial"/>
          <w:color w:val="000000"/>
          <w:sz w:val="22"/>
          <w:szCs w:val="22"/>
        </w:rPr>
      </w:pPr>
      <w:r w:rsidRPr="00036A67">
        <w:rPr>
          <w:rFonts w:ascii="Arial" w:hAnsi="Arial" w:cs="Arial"/>
          <w:color w:val="000000"/>
          <w:sz w:val="22"/>
          <w:szCs w:val="22"/>
        </w:rPr>
        <w:t>(</w:t>
      </w:r>
      <w:r>
        <w:rPr>
          <w:rFonts w:ascii="Arial" w:hAnsi="Arial" w:cs="Arial"/>
          <w:color w:val="000000"/>
          <w:sz w:val="22"/>
          <w:szCs w:val="22"/>
        </w:rPr>
        <w:t>c</w:t>
      </w:r>
      <w:r w:rsidRPr="00036A67">
        <w:rPr>
          <w:rFonts w:ascii="Arial" w:hAnsi="Arial" w:cs="Arial"/>
          <w:color w:val="000000"/>
          <w:sz w:val="22"/>
          <w:szCs w:val="22"/>
        </w:rPr>
        <w:t xml:space="preserve">) A level 2 finding is any non-compliance with the </w:t>
      </w:r>
      <w:r w:rsidR="00D25DB7">
        <w:rPr>
          <w:rFonts w:ascii="Arial" w:hAnsi="Arial" w:cs="Arial"/>
          <w:color w:val="000000"/>
          <w:sz w:val="22"/>
          <w:szCs w:val="22"/>
        </w:rPr>
        <w:t xml:space="preserve">NOR </w:t>
      </w:r>
      <w:r>
        <w:rPr>
          <w:rFonts w:ascii="Arial" w:hAnsi="Arial" w:cs="Arial"/>
          <w:color w:val="000000"/>
          <w:sz w:val="22"/>
          <w:szCs w:val="22"/>
        </w:rPr>
        <w:t>MAR 145</w:t>
      </w:r>
      <w:r w:rsidRPr="00036A67">
        <w:rPr>
          <w:rFonts w:ascii="Arial" w:hAnsi="Arial" w:cs="Arial"/>
          <w:color w:val="000000"/>
          <w:sz w:val="22"/>
          <w:szCs w:val="22"/>
        </w:rPr>
        <w:t xml:space="preserve"> requirements which could lower the safety standard and possibly hazard</w:t>
      </w:r>
      <w:r>
        <w:rPr>
          <w:rFonts w:ascii="Arial" w:hAnsi="Arial" w:cs="Arial"/>
          <w:color w:val="000000"/>
          <w:sz w:val="22"/>
          <w:szCs w:val="22"/>
        </w:rPr>
        <w:t>s</w:t>
      </w:r>
      <w:r w:rsidRPr="00036A67">
        <w:rPr>
          <w:rFonts w:ascii="Arial" w:hAnsi="Arial" w:cs="Arial"/>
          <w:color w:val="000000"/>
          <w:sz w:val="22"/>
          <w:szCs w:val="22"/>
        </w:rPr>
        <w:t xml:space="preserve"> the flight safety.</w:t>
      </w:r>
    </w:p>
    <w:p w14:paraId="37D3C621" w14:textId="0A0546C0" w:rsidR="00662F60" w:rsidRDefault="00662F60" w:rsidP="00ED44A5">
      <w:pPr>
        <w:pStyle w:val="CM4"/>
        <w:tabs>
          <w:tab w:val="bar" w:pos="-567"/>
        </w:tabs>
        <w:spacing w:after="240"/>
        <w:ind w:left="720"/>
        <w:jc w:val="both"/>
        <w:rPr>
          <w:rFonts w:ascii="Arial" w:hAnsi="Arial" w:cs="Arial"/>
          <w:color w:val="000000"/>
          <w:sz w:val="22"/>
          <w:szCs w:val="22"/>
        </w:rPr>
      </w:pPr>
      <w:r>
        <w:rPr>
          <w:rFonts w:ascii="Arial" w:hAnsi="Arial" w:cs="Arial"/>
          <w:color w:val="000000"/>
          <w:sz w:val="22"/>
          <w:szCs w:val="22"/>
        </w:rPr>
        <w:t>(d)</w:t>
      </w:r>
      <w:r w:rsidRPr="00036A67">
        <w:rPr>
          <w:rFonts w:ascii="Arial" w:hAnsi="Arial" w:cs="Arial"/>
          <w:color w:val="000000"/>
          <w:sz w:val="22"/>
          <w:szCs w:val="22"/>
        </w:rPr>
        <w:t xml:space="preserve"> </w:t>
      </w:r>
      <w:r>
        <w:rPr>
          <w:rFonts w:ascii="Arial" w:hAnsi="Arial" w:cs="Arial"/>
          <w:color w:val="000000"/>
          <w:sz w:val="22"/>
          <w:szCs w:val="22"/>
        </w:rPr>
        <w:t>An AMO’s n</w:t>
      </w:r>
      <w:r w:rsidRPr="004D76D8">
        <w:rPr>
          <w:rFonts w:ascii="Arial" w:hAnsi="Arial" w:cs="Arial"/>
          <w:color w:val="000000"/>
          <w:sz w:val="22"/>
          <w:szCs w:val="22"/>
        </w:rPr>
        <w:t>on-compliance with</w:t>
      </w:r>
      <w:r>
        <w:rPr>
          <w:rFonts w:ascii="Arial" w:hAnsi="Arial" w:cs="Arial"/>
          <w:color w:val="000000"/>
          <w:sz w:val="22"/>
          <w:szCs w:val="22"/>
        </w:rPr>
        <w:t xml:space="preserve"> the actions identified </w:t>
      </w:r>
      <w:r w:rsidRPr="00D25DB7">
        <w:rPr>
          <w:rFonts w:ascii="Arial" w:hAnsi="Arial" w:cs="Arial"/>
          <w:color w:val="000000"/>
          <w:sz w:val="22"/>
          <w:szCs w:val="22"/>
        </w:rPr>
        <w:t xml:space="preserve">in </w:t>
      </w:r>
      <w:hyperlink w:anchor="_M.A.716_CAMO_findings" w:history="1">
        <w:r w:rsidR="00D25DB7" w:rsidRPr="00D25DB7">
          <w:rPr>
            <w:rStyle w:val="Hyperlink"/>
            <w:rFonts w:ascii="Arial" w:hAnsi="Arial" w:cs="Arial"/>
            <w:sz w:val="22"/>
            <w:szCs w:val="22"/>
          </w:rPr>
          <w:t xml:space="preserve">NOR </w:t>
        </w:r>
        <w:r w:rsidRPr="00D25DB7">
          <w:rPr>
            <w:rStyle w:val="Hyperlink"/>
            <w:rFonts w:ascii="Arial" w:hAnsi="Arial" w:cs="Arial"/>
            <w:sz w:val="22"/>
            <w:szCs w:val="22"/>
          </w:rPr>
          <w:t>MAR 145.A.95(a)</w:t>
        </w:r>
      </w:hyperlink>
      <w:r w:rsidRPr="004D76D8">
        <w:rPr>
          <w:rFonts w:ascii="Arial" w:hAnsi="Arial" w:cs="Arial"/>
          <w:color w:val="000000"/>
          <w:sz w:val="22"/>
          <w:szCs w:val="22"/>
        </w:rPr>
        <w:t xml:space="preserve"> leads to a full or partial suspension of the approval by the </w:t>
      </w:r>
      <w:r w:rsidR="00FD1ACA">
        <w:rPr>
          <w:rFonts w:ascii="Arial" w:hAnsi="Arial" w:cs="Arial"/>
          <w:color w:val="000000"/>
          <w:sz w:val="22"/>
          <w:szCs w:val="22"/>
        </w:rPr>
        <w:t>MAA-NOR</w:t>
      </w:r>
      <w:r w:rsidRPr="004D76D8">
        <w:rPr>
          <w:rFonts w:ascii="Arial" w:hAnsi="Arial" w:cs="Arial"/>
          <w:color w:val="000000"/>
          <w:sz w:val="22"/>
          <w:szCs w:val="22"/>
        </w:rPr>
        <w:t>.</w:t>
      </w:r>
    </w:p>
    <w:p w14:paraId="52649F01" w14:textId="77777777" w:rsidR="00F87597" w:rsidRDefault="002B2EC9" w:rsidP="002B2EC9">
      <w:pPr>
        <w:pStyle w:val="Heading1"/>
        <w:spacing w:after="240"/>
      </w:pPr>
      <w:r>
        <w:br w:type="page"/>
      </w:r>
      <w:bookmarkStart w:id="64" w:name="_Toc194481716"/>
      <w:bookmarkStart w:id="65" w:name="__RefHeading__75_420633326"/>
      <w:r w:rsidR="00F87597">
        <w:t>SECTION B</w:t>
      </w:r>
      <w:bookmarkEnd w:id="64"/>
    </w:p>
    <w:p w14:paraId="7934B9FC" w14:textId="77777777" w:rsidR="00F87597" w:rsidRDefault="00F87597" w:rsidP="002B2EC9">
      <w:pPr>
        <w:pStyle w:val="Heading1"/>
        <w:spacing w:after="240"/>
      </w:pPr>
      <w:bookmarkStart w:id="66" w:name="_Toc194481717"/>
      <w:bookmarkStart w:id="67" w:name="__RefHeading__77_420633326"/>
      <w:r>
        <w:t>PROCEDURE</w:t>
      </w:r>
      <w:r w:rsidR="00662F60">
        <w:t>S</w:t>
      </w:r>
      <w:r>
        <w:t xml:space="preserve"> FOR </w:t>
      </w:r>
      <w:r w:rsidR="00F834AC">
        <w:t xml:space="preserve">THE </w:t>
      </w:r>
      <w:r>
        <w:t>MILITARY AIRWORTHINESS AUTHORIT</w:t>
      </w:r>
      <w:r w:rsidR="00F834AC">
        <w:t>Y - NORWAY</w:t>
      </w:r>
      <w:bookmarkEnd w:id="66"/>
    </w:p>
    <w:p w14:paraId="76CFE377" w14:textId="77777777" w:rsidR="00F87597" w:rsidRDefault="00F87597" w:rsidP="002B2EC9">
      <w:pPr>
        <w:pStyle w:val="Heading3"/>
        <w:spacing w:after="240"/>
        <w:rPr>
          <w:sz w:val="22"/>
          <w:szCs w:val="22"/>
          <w:lang w:val="en-GB"/>
        </w:rPr>
      </w:pPr>
      <w:bookmarkStart w:id="68" w:name="_Toc194481718"/>
      <w:bookmarkStart w:id="69" w:name="__RefHeading__79_420633326"/>
      <w:r>
        <w:rPr>
          <w:sz w:val="22"/>
          <w:szCs w:val="22"/>
          <w:lang w:val="en-GB"/>
        </w:rPr>
        <w:t>145.B.01 Scope</w:t>
      </w:r>
      <w:bookmarkEnd w:id="68"/>
    </w:p>
    <w:p w14:paraId="2056543A" w14:textId="38037425" w:rsidR="00F87597" w:rsidRDefault="00F87597" w:rsidP="002B2EC9">
      <w:pPr>
        <w:autoSpaceDE w:val="0"/>
        <w:spacing w:after="240"/>
        <w:ind w:left="709"/>
        <w:rPr>
          <w:sz w:val="22"/>
          <w:lang w:val="en-GB"/>
        </w:rPr>
      </w:pPr>
      <w:r>
        <w:rPr>
          <w:sz w:val="22"/>
          <w:lang w:val="en-GB"/>
        </w:rPr>
        <w:t xml:space="preserve">This section establishes the administrative procedures which the </w:t>
      </w:r>
      <w:r w:rsidR="00FD1ACA">
        <w:rPr>
          <w:sz w:val="22"/>
          <w:lang w:val="en-GB"/>
        </w:rPr>
        <w:t>MAA-NOR</w:t>
      </w:r>
      <w:r>
        <w:rPr>
          <w:sz w:val="22"/>
          <w:lang w:val="en-GB"/>
        </w:rPr>
        <w:t xml:space="preserve"> shall follow when exercising its tasks and responsibilities regarding issuance, continuation, change, suspension or revocation of maintenance organisation approvals in accordance with the requirements of </w:t>
      </w:r>
      <w:r w:rsidR="00B34DA1">
        <w:rPr>
          <w:sz w:val="22"/>
          <w:lang w:val="en-GB"/>
        </w:rPr>
        <w:t xml:space="preserve">NOR </w:t>
      </w:r>
      <w:r>
        <w:rPr>
          <w:sz w:val="22"/>
          <w:lang w:val="en-GB"/>
        </w:rPr>
        <w:t xml:space="preserve">MAR 145. </w:t>
      </w:r>
    </w:p>
    <w:p w14:paraId="2AEA029F" w14:textId="77777777" w:rsidR="00F87597" w:rsidRDefault="00F87597" w:rsidP="002B2EC9">
      <w:pPr>
        <w:pStyle w:val="Heading3"/>
        <w:spacing w:after="240"/>
        <w:rPr>
          <w:sz w:val="22"/>
          <w:szCs w:val="22"/>
          <w:lang w:val="en-GB"/>
        </w:rPr>
      </w:pPr>
      <w:bookmarkStart w:id="70" w:name="_Toc194481719"/>
      <w:bookmarkStart w:id="71" w:name="__RefHeading__81_420633326"/>
      <w:r>
        <w:rPr>
          <w:sz w:val="22"/>
          <w:szCs w:val="22"/>
          <w:lang w:val="en-GB"/>
        </w:rPr>
        <w:t>145.B.10 Military Airworthiness Authority</w:t>
      </w:r>
      <w:r w:rsidR="00F834AC">
        <w:rPr>
          <w:sz w:val="22"/>
          <w:szCs w:val="22"/>
          <w:lang w:val="en-GB"/>
        </w:rPr>
        <w:t xml:space="preserve"> - Norway</w:t>
      </w:r>
      <w:bookmarkEnd w:id="70"/>
    </w:p>
    <w:p w14:paraId="6E736786" w14:textId="77777777" w:rsidR="00F87597" w:rsidRDefault="00F87597" w:rsidP="002B2EC9">
      <w:pPr>
        <w:tabs>
          <w:tab w:val="left" w:pos="-228"/>
        </w:tabs>
        <w:spacing w:after="240"/>
        <w:ind w:left="684"/>
        <w:rPr>
          <w:rFonts w:eastAsia="Times New Roman" w:cs="Arial"/>
          <w:kern w:val="1"/>
          <w:sz w:val="22"/>
          <w:lang w:val="en-GB"/>
        </w:rPr>
      </w:pPr>
      <w:bookmarkStart w:id="72" w:name="__RefHeading__261_1649902976"/>
      <w:r>
        <w:rPr>
          <w:rFonts w:eastAsia="Times New Roman" w:cs="Arial"/>
          <w:kern w:val="1"/>
          <w:sz w:val="22"/>
          <w:lang w:val="en-GB"/>
        </w:rPr>
        <w:t>(a) General</w:t>
      </w:r>
    </w:p>
    <w:p w14:paraId="5C5770BF" w14:textId="77777777" w:rsidR="00F87597" w:rsidRDefault="00F87597" w:rsidP="00AE0AD2">
      <w:pPr>
        <w:tabs>
          <w:tab w:val="bar" w:pos="-567"/>
          <w:tab w:val="left" w:pos="0"/>
          <w:tab w:val="left" w:pos="700"/>
        </w:tabs>
        <w:autoSpaceDE w:val="0"/>
        <w:spacing w:after="240"/>
        <w:ind w:left="684"/>
        <w:rPr>
          <w:rFonts w:cs="Arial"/>
          <w:sz w:val="22"/>
          <w:lang w:val="en-GB"/>
        </w:rPr>
      </w:pPr>
      <w:r w:rsidRPr="00F834AC">
        <w:rPr>
          <w:rFonts w:cs="Arial"/>
          <w:color w:val="007976"/>
          <w:sz w:val="22"/>
          <w:lang w:val="en-GB"/>
        </w:rPr>
        <w:t xml:space="preserve">The </w:t>
      </w:r>
      <w:r w:rsidR="00F834AC" w:rsidRPr="00F834AC">
        <w:rPr>
          <w:rFonts w:cs="Arial"/>
          <w:color w:val="007976"/>
          <w:sz w:val="22"/>
          <w:lang w:val="en-GB"/>
        </w:rPr>
        <w:t xml:space="preserve">MAA-NOR is the </w:t>
      </w:r>
      <w:r w:rsidRPr="00F834AC">
        <w:rPr>
          <w:rFonts w:cs="Arial"/>
          <w:color w:val="007976"/>
          <w:sz w:val="22"/>
          <w:lang w:val="en-GB"/>
        </w:rPr>
        <w:t>designate</w:t>
      </w:r>
      <w:r w:rsidR="00F834AC" w:rsidRPr="00F834AC">
        <w:rPr>
          <w:rFonts w:cs="Arial"/>
          <w:color w:val="007976"/>
          <w:sz w:val="22"/>
          <w:lang w:val="en-GB"/>
        </w:rPr>
        <w:t>d</w:t>
      </w:r>
      <w:r w:rsidRPr="00F834AC">
        <w:rPr>
          <w:rFonts w:cs="Arial"/>
          <w:color w:val="007976"/>
          <w:sz w:val="22"/>
          <w:lang w:val="en-GB"/>
        </w:rPr>
        <w:t xml:space="preserve"> NMAA</w:t>
      </w:r>
      <w:r w:rsidR="00F834AC" w:rsidRPr="00F834AC">
        <w:rPr>
          <w:rFonts w:cs="Arial"/>
          <w:color w:val="007976"/>
          <w:sz w:val="22"/>
          <w:lang w:val="en-GB"/>
        </w:rPr>
        <w:t xml:space="preserve"> of Norway</w:t>
      </w:r>
      <w:r w:rsidR="00F834AC" w:rsidRPr="00F834AC">
        <w:rPr>
          <w:rFonts w:cs="Arial"/>
          <w:color w:val="009999"/>
          <w:sz w:val="22"/>
          <w:lang w:val="en-GB"/>
        </w:rPr>
        <w:t>,</w:t>
      </w:r>
      <w:r>
        <w:rPr>
          <w:rFonts w:cs="Arial"/>
          <w:sz w:val="22"/>
          <w:lang w:val="en-GB"/>
        </w:rPr>
        <w:t xml:space="preserve"> with allocated responsibilities for the issuance, continuation, change, suspension or revocation of a maintenance </w:t>
      </w:r>
      <w:r w:rsidR="00F646C5">
        <w:rPr>
          <w:rFonts w:cs="Arial"/>
          <w:sz w:val="22"/>
          <w:lang w:val="en-GB"/>
        </w:rPr>
        <w:t xml:space="preserve">organisation </w:t>
      </w:r>
      <w:r>
        <w:rPr>
          <w:rFonts w:cs="Arial"/>
          <w:sz w:val="22"/>
          <w:lang w:val="en-GB"/>
        </w:rPr>
        <w:t>approval. This MAA</w:t>
      </w:r>
      <w:r w:rsidR="00F834AC">
        <w:rPr>
          <w:rFonts w:cs="Arial"/>
          <w:sz w:val="22"/>
          <w:lang w:val="en-GB"/>
        </w:rPr>
        <w:t>-NOR</w:t>
      </w:r>
      <w:r>
        <w:rPr>
          <w:rFonts w:cs="Arial"/>
          <w:sz w:val="22"/>
          <w:lang w:val="en-GB"/>
        </w:rPr>
        <w:t xml:space="preserve"> shall establish documented procedures and an organisational structure.</w:t>
      </w:r>
    </w:p>
    <w:p w14:paraId="218D2CF9" w14:textId="77777777" w:rsidR="00F87597" w:rsidRDefault="00F87597" w:rsidP="002B2EC9">
      <w:pPr>
        <w:tabs>
          <w:tab w:val="left" w:pos="-3021"/>
        </w:tabs>
        <w:spacing w:after="240"/>
        <w:ind w:left="684"/>
        <w:rPr>
          <w:rFonts w:eastAsia="Times New Roman" w:cs="Arial"/>
          <w:kern w:val="1"/>
          <w:sz w:val="22"/>
          <w:lang w:val="en-GB"/>
        </w:rPr>
      </w:pPr>
      <w:bookmarkStart w:id="73" w:name="__RefHeading__263_1649902976"/>
      <w:r>
        <w:rPr>
          <w:rFonts w:eastAsia="Times New Roman" w:cs="Arial"/>
          <w:kern w:val="1"/>
          <w:sz w:val="22"/>
          <w:lang w:val="en-GB"/>
        </w:rPr>
        <w:tab/>
        <w:t>(b) Resources</w:t>
      </w:r>
    </w:p>
    <w:p w14:paraId="40032147" w14:textId="77777777" w:rsidR="00F87597" w:rsidRDefault="00F87597" w:rsidP="00AE0AD2">
      <w:pPr>
        <w:tabs>
          <w:tab w:val="bar" w:pos="-567"/>
          <w:tab w:val="left" w:pos="709"/>
        </w:tabs>
        <w:autoSpaceDE w:val="0"/>
        <w:spacing w:after="240"/>
        <w:ind w:left="709" w:hanging="709"/>
        <w:rPr>
          <w:rFonts w:cs="Arial"/>
          <w:sz w:val="22"/>
          <w:lang w:val="en-GB"/>
        </w:rPr>
      </w:pPr>
      <w:r>
        <w:rPr>
          <w:rFonts w:cs="Arial"/>
          <w:sz w:val="22"/>
          <w:lang w:val="en-GB"/>
        </w:rPr>
        <w:tab/>
        <w:t xml:space="preserve">The number of staff </w:t>
      </w:r>
      <w:r w:rsidR="00F646C5">
        <w:rPr>
          <w:rFonts w:cs="Arial"/>
          <w:sz w:val="22"/>
          <w:lang w:val="en-GB"/>
        </w:rPr>
        <w:t>shall</w:t>
      </w:r>
      <w:r>
        <w:rPr>
          <w:rFonts w:cs="Arial"/>
          <w:sz w:val="22"/>
          <w:lang w:val="en-GB"/>
        </w:rPr>
        <w:t xml:space="preserve"> be appropriate to carry out the requirements as detailed in this section.</w:t>
      </w:r>
    </w:p>
    <w:p w14:paraId="53206BF2" w14:textId="77777777" w:rsidR="00F87597" w:rsidRDefault="00F87597" w:rsidP="002B2EC9">
      <w:pPr>
        <w:numPr>
          <w:ilvl w:val="0"/>
          <w:numId w:val="5"/>
        </w:numPr>
        <w:spacing w:after="240"/>
        <w:rPr>
          <w:rFonts w:eastAsia="Times New Roman" w:cs="Arial"/>
          <w:kern w:val="1"/>
          <w:sz w:val="22"/>
          <w:lang w:val="en-GB"/>
        </w:rPr>
      </w:pPr>
      <w:bookmarkStart w:id="74" w:name="__RefHeading__265_1649902976"/>
      <w:r>
        <w:rPr>
          <w:rFonts w:eastAsia="Times New Roman" w:cs="Arial"/>
          <w:kern w:val="1"/>
          <w:sz w:val="22"/>
          <w:lang w:val="en-GB"/>
        </w:rPr>
        <w:t>Qualification and training</w:t>
      </w:r>
    </w:p>
    <w:p w14:paraId="1DDA03E0" w14:textId="7BD2082E" w:rsidR="00F87597" w:rsidRDefault="00F87597" w:rsidP="00AE0AD2">
      <w:pPr>
        <w:tabs>
          <w:tab w:val="bar" w:pos="-567"/>
          <w:tab w:val="left" w:pos="0"/>
        </w:tabs>
        <w:autoSpaceDE w:val="0"/>
        <w:spacing w:after="240"/>
        <w:rPr>
          <w:rFonts w:cs="Arial"/>
          <w:sz w:val="22"/>
          <w:lang w:val="en-GB"/>
        </w:rPr>
      </w:pPr>
      <w:r>
        <w:rPr>
          <w:rFonts w:cs="Arial"/>
          <w:sz w:val="22"/>
          <w:lang w:val="en-GB"/>
        </w:rPr>
        <w:tab/>
        <w:t xml:space="preserve">All staff involved in </w:t>
      </w:r>
      <w:r w:rsidR="00B34DA1">
        <w:rPr>
          <w:rFonts w:cs="Arial"/>
          <w:sz w:val="22"/>
          <w:lang w:val="en-GB"/>
        </w:rPr>
        <w:t xml:space="preserve">NOR </w:t>
      </w:r>
      <w:r>
        <w:rPr>
          <w:rFonts w:cs="Arial"/>
          <w:sz w:val="22"/>
          <w:lang w:val="en-GB"/>
        </w:rPr>
        <w:t xml:space="preserve">MAR 145 approvals </w:t>
      </w:r>
      <w:r w:rsidR="00F646C5">
        <w:rPr>
          <w:rFonts w:cs="Arial"/>
          <w:sz w:val="22"/>
          <w:lang w:val="en-GB"/>
        </w:rPr>
        <w:t>shall</w:t>
      </w:r>
      <w:r>
        <w:rPr>
          <w:rFonts w:cs="Arial"/>
          <w:sz w:val="22"/>
          <w:lang w:val="en-GB"/>
        </w:rPr>
        <w:t>:</w:t>
      </w:r>
    </w:p>
    <w:p w14:paraId="4FD35D80" w14:textId="77777777" w:rsidR="00F87597" w:rsidRDefault="00F87597" w:rsidP="002B2EC9">
      <w:pPr>
        <w:tabs>
          <w:tab w:val="left" w:pos="-4959"/>
        </w:tabs>
        <w:spacing w:after="240"/>
        <w:ind w:left="1418"/>
        <w:rPr>
          <w:rFonts w:eastAsia="Times New Roman" w:cs="Arial"/>
          <w:kern w:val="1"/>
          <w:sz w:val="22"/>
          <w:lang w:val="en-GB"/>
        </w:rPr>
      </w:pPr>
      <w:bookmarkStart w:id="75" w:name="__RefHeading__267_1649902976"/>
      <w:r>
        <w:rPr>
          <w:rFonts w:eastAsia="Times New Roman" w:cs="Arial"/>
          <w:kern w:val="1"/>
          <w:sz w:val="22"/>
          <w:lang w:val="en-GB"/>
        </w:rPr>
        <w:t>1. Be appropriately qualified and have all necessary knowledge, experience and training to perform their allocated tasks.</w:t>
      </w:r>
    </w:p>
    <w:p w14:paraId="7AB6C905" w14:textId="5797CC45" w:rsidR="00F87597" w:rsidRDefault="00F87597" w:rsidP="00AE0AD2">
      <w:pPr>
        <w:tabs>
          <w:tab w:val="bar" w:pos="-567"/>
          <w:tab w:val="left" w:pos="0"/>
        </w:tabs>
        <w:spacing w:after="240"/>
        <w:ind w:left="1418"/>
        <w:rPr>
          <w:rFonts w:eastAsia="Times New Roman" w:cs="Arial"/>
          <w:kern w:val="1"/>
          <w:sz w:val="22"/>
          <w:lang w:val="en-GB"/>
        </w:rPr>
      </w:pPr>
      <w:bookmarkStart w:id="76" w:name="__RefHeading__269_1649902976"/>
      <w:r>
        <w:rPr>
          <w:rFonts w:eastAsia="Times New Roman" w:cs="Arial"/>
          <w:kern w:val="1"/>
          <w:sz w:val="22"/>
          <w:lang w:val="en-GB"/>
        </w:rPr>
        <w:t xml:space="preserve">2. Have received </w:t>
      </w:r>
      <w:r w:rsidR="00F646C5">
        <w:rPr>
          <w:rFonts w:eastAsia="Times New Roman" w:cs="Arial"/>
          <w:kern w:val="1"/>
          <w:sz w:val="22"/>
          <w:lang w:val="en-GB"/>
        </w:rPr>
        <w:t xml:space="preserve">initial </w:t>
      </w:r>
      <w:r>
        <w:rPr>
          <w:rFonts w:eastAsia="Times New Roman" w:cs="Arial"/>
          <w:kern w:val="1"/>
          <w:sz w:val="22"/>
          <w:lang w:val="en-GB"/>
        </w:rPr>
        <w:t xml:space="preserve">training/continuation training on </w:t>
      </w:r>
      <w:r w:rsidR="00B34DA1">
        <w:rPr>
          <w:rFonts w:eastAsia="Times New Roman" w:cs="Arial"/>
          <w:kern w:val="1"/>
          <w:sz w:val="22"/>
          <w:lang w:val="en-GB"/>
        </w:rPr>
        <w:t xml:space="preserve">NOR </w:t>
      </w:r>
      <w:r>
        <w:rPr>
          <w:rFonts w:eastAsia="Times New Roman" w:cs="Arial"/>
          <w:kern w:val="1"/>
          <w:sz w:val="22"/>
          <w:lang w:val="en-GB"/>
        </w:rPr>
        <w:t>MAR 145 where relevant, including its intended meaning and standard.</w:t>
      </w:r>
    </w:p>
    <w:p w14:paraId="514AB6A2" w14:textId="77777777" w:rsidR="00F87597" w:rsidRDefault="00F87597" w:rsidP="002B2EC9">
      <w:pPr>
        <w:spacing w:after="240"/>
        <w:ind w:firstLine="741"/>
        <w:rPr>
          <w:rFonts w:eastAsia="Times New Roman" w:cs="Arial"/>
          <w:kern w:val="1"/>
          <w:sz w:val="22"/>
          <w:lang w:val="en-GB"/>
        </w:rPr>
      </w:pPr>
      <w:bookmarkStart w:id="77" w:name="__RefHeading__271_1649902976"/>
      <w:r>
        <w:rPr>
          <w:rFonts w:eastAsia="Times New Roman" w:cs="Arial"/>
          <w:kern w:val="1"/>
          <w:sz w:val="22"/>
          <w:lang w:val="en-GB"/>
        </w:rPr>
        <w:t>(d) Procedures</w:t>
      </w:r>
    </w:p>
    <w:p w14:paraId="3A4D3B65" w14:textId="77777777" w:rsidR="00F87597" w:rsidRDefault="00F87597" w:rsidP="002B2EC9">
      <w:pPr>
        <w:tabs>
          <w:tab w:val="left" w:pos="0"/>
        </w:tabs>
        <w:spacing w:after="240"/>
        <w:ind w:left="708"/>
        <w:rPr>
          <w:rFonts w:eastAsia="Times New Roman" w:cs="Arial"/>
          <w:kern w:val="1"/>
          <w:sz w:val="22"/>
          <w:lang w:val="en-GB"/>
        </w:rPr>
      </w:pPr>
      <w:bookmarkStart w:id="78" w:name="__RefHeading__273_1649902976"/>
      <w:r>
        <w:rPr>
          <w:rFonts w:eastAsia="Times New Roman" w:cs="Arial"/>
          <w:kern w:val="1"/>
          <w:sz w:val="22"/>
          <w:lang w:val="en-GB"/>
        </w:rPr>
        <w:t xml:space="preserve">The </w:t>
      </w:r>
      <w:r w:rsidR="00277F4E">
        <w:rPr>
          <w:rFonts w:eastAsia="Times New Roman" w:cs="Arial"/>
          <w:kern w:val="1"/>
          <w:sz w:val="22"/>
          <w:lang w:val="en-GB"/>
        </w:rPr>
        <w:t>MAA-NOR</w:t>
      </w:r>
      <w:r>
        <w:rPr>
          <w:rFonts w:eastAsia="Times New Roman" w:cs="Arial"/>
          <w:kern w:val="1"/>
          <w:sz w:val="22"/>
          <w:lang w:val="en-GB"/>
        </w:rPr>
        <w:t xml:space="preserve"> shall establish procedures detailing how compliance with this Section B is accomplished.</w:t>
      </w:r>
    </w:p>
    <w:p w14:paraId="3FEC63AA" w14:textId="77777777" w:rsidR="00F87597" w:rsidRDefault="00F87597" w:rsidP="00AE0AD2">
      <w:pPr>
        <w:tabs>
          <w:tab w:val="bar" w:pos="-567"/>
          <w:tab w:val="left" w:pos="0"/>
        </w:tabs>
        <w:spacing w:after="240"/>
        <w:rPr>
          <w:rFonts w:eastAsia="Times New Roman" w:cs="Arial"/>
          <w:kern w:val="1"/>
          <w:sz w:val="22"/>
          <w:lang w:val="en-GB"/>
        </w:rPr>
      </w:pPr>
      <w:bookmarkStart w:id="79" w:name="__RefHeading__275_1649902976"/>
      <w:r>
        <w:rPr>
          <w:rFonts w:eastAsia="Times New Roman" w:cs="Arial"/>
          <w:kern w:val="1"/>
          <w:sz w:val="22"/>
          <w:lang w:val="en-GB"/>
        </w:rPr>
        <w:tab/>
        <w:t xml:space="preserve">The procedures </w:t>
      </w:r>
      <w:r w:rsidR="00F646C5">
        <w:rPr>
          <w:rFonts w:eastAsia="Times New Roman" w:cs="Arial"/>
          <w:kern w:val="1"/>
          <w:sz w:val="22"/>
          <w:lang w:val="en-GB"/>
        </w:rPr>
        <w:t>shall</w:t>
      </w:r>
      <w:r>
        <w:rPr>
          <w:rFonts w:eastAsia="Times New Roman" w:cs="Arial"/>
          <w:kern w:val="1"/>
          <w:sz w:val="22"/>
          <w:lang w:val="en-GB"/>
        </w:rPr>
        <w:t xml:space="preserve"> be reviewed and amended to ensure continued compliance.</w:t>
      </w:r>
    </w:p>
    <w:p w14:paraId="6AB83FA8" w14:textId="77777777" w:rsidR="00F87597" w:rsidRDefault="00F87597" w:rsidP="002B2EC9">
      <w:pPr>
        <w:pStyle w:val="Heading3"/>
        <w:spacing w:after="240"/>
        <w:rPr>
          <w:sz w:val="22"/>
          <w:szCs w:val="22"/>
          <w:lang w:val="en-GB"/>
        </w:rPr>
      </w:pPr>
      <w:bookmarkStart w:id="80" w:name="_Toc194481720"/>
      <w:bookmarkStart w:id="81" w:name="__RefHeading__83_420633326"/>
      <w:r w:rsidRPr="00E05DA6">
        <w:rPr>
          <w:sz w:val="22"/>
          <w:szCs w:val="22"/>
          <w:lang w:val="en-GB"/>
        </w:rPr>
        <w:t xml:space="preserve">145.B.15 </w:t>
      </w:r>
      <w:r w:rsidR="00977B0B" w:rsidRPr="00E05DA6">
        <w:rPr>
          <w:sz w:val="22"/>
          <w:szCs w:val="22"/>
          <w:lang w:val="en-GB"/>
        </w:rPr>
        <w:t xml:space="preserve">Maintenance </w:t>
      </w:r>
      <w:r w:rsidRPr="00E05DA6">
        <w:rPr>
          <w:sz w:val="22"/>
          <w:szCs w:val="22"/>
          <w:lang w:val="en-GB"/>
        </w:rPr>
        <w:t>Organisations</w:t>
      </w:r>
      <w:r>
        <w:rPr>
          <w:sz w:val="22"/>
          <w:szCs w:val="22"/>
          <w:lang w:val="en-GB"/>
        </w:rPr>
        <w:t xml:space="preserve"> located in several pMS</w:t>
      </w:r>
      <w:bookmarkEnd w:id="80"/>
    </w:p>
    <w:p w14:paraId="396EF423" w14:textId="77777777" w:rsidR="00F87597" w:rsidRDefault="00F87597" w:rsidP="00683CC7">
      <w:pPr>
        <w:spacing w:after="240"/>
        <w:ind w:left="708"/>
        <w:rPr>
          <w:i/>
          <w:sz w:val="22"/>
          <w:lang w:val="en-GB"/>
        </w:rPr>
      </w:pPr>
      <w:r>
        <w:rPr>
          <w:sz w:val="22"/>
          <w:lang w:val="en-GB"/>
        </w:rPr>
        <w:t>NOT APPLICABLE</w:t>
      </w:r>
      <w:r w:rsidR="00683CC7">
        <w:rPr>
          <w:sz w:val="22"/>
          <w:lang w:val="en-GB"/>
        </w:rPr>
        <w:t>.</w:t>
      </w:r>
      <w:bookmarkStart w:id="82" w:name="__RefHeading__85_420633326"/>
    </w:p>
    <w:p w14:paraId="7098AFF7" w14:textId="77777777" w:rsidR="00F87597" w:rsidRDefault="00F87597" w:rsidP="002B2EC9">
      <w:pPr>
        <w:pStyle w:val="Heading3"/>
        <w:spacing w:after="240"/>
        <w:rPr>
          <w:sz w:val="22"/>
          <w:szCs w:val="22"/>
          <w:lang w:val="en-GB"/>
        </w:rPr>
      </w:pPr>
      <w:bookmarkStart w:id="83" w:name="_Toc194481721"/>
      <w:bookmarkStart w:id="84" w:name="__RefHeading__87_420633326"/>
      <w:r>
        <w:rPr>
          <w:sz w:val="22"/>
          <w:szCs w:val="22"/>
          <w:lang w:val="en-GB"/>
        </w:rPr>
        <w:t>145.B.20 Initial approval</w:t>
      </w:r>
      <w:bookmarkEnd w:id="83"/>
    </w:p>
    <w:p w14:paraId="2CA37AFC" w14:textId="63E44E6D" w:rsidR="00F87597" w:rsidRDefault="00F87597" w:rsidP="002B2EC9">
      <w:pPr>
        <w:autoSpaceDE w:val="0"/>
        <w:spacing w:after="240"/>
        <w:ind w:left="686"/>
        <w:rPr>
          <w:sz w:val="22"/>
          <w:lang w:val="en-GB"/>
        </w:rPr>
      </w:pPr>
      <w:r>
        <w:rPr>
          <w:sz w:val="22"/>
          <w:lang w:val="en-GB"/>
        </w:rPr>
        <w:t xml:space="preserve">(a) Provided the requirements of </w:t>
      </w:r>
      <w:r w:rsidR="00384B5E">
        <w:rPr>
          <w:color w:val="0000FF"/>
          <w:sz w:val="22"/>
          <w:u w:val="single"/>
          <w:lang w:val="en-GB"/>
        </w:rPr>
        <w:t xml:space="preserve">NOR </w:t>
      </w:r>
      <w:r>
        <w:rPr>
          <w:color w:val="0000FF"/>
          <w:sz w:val="22"/>
          <w:u w:val="single"/>
          <w:lang w:val="en-GB"/>
        </w:rPr>
        <w:t>MAR 145.A.30</w:t>
      </w:r>
      <w:r>
        <w:rPr>
          <w:sz w:val="22"/>
          <w:lang w:val="en-GB"/>
        </w:rPr>
        <w:t xml:space="preserve">(a) and (b) are complied with, the </w:t>
      </w:r>
      <w:r w:rsidR="00277F4E">
        <w:rPr>
          <w:sz w:val="22"/>
          <w:lang w:val="en-GB"/>
        </w:rPr>
        <w:t>MAA-NOR</w:t>
      </w:r>
      <w:r>
        <w:rPr>
          <w:sz w:val="22"/>
          <w:lang w:val="en-GB"/>
        </w:rPr>
        <w:t xml:space="preserve"> shall formally indicate its acceptance of the personnel, specified in </w:t>
      </w:r>
      <w:hyperlink w:anchor="_145.B.30_Continuation_of" w:history="1">
        <w:r w:rsidR="00384B5E">
          <w:rPr>
            <w:rStyle w:val="Hyperlink"/>
            <w:sz w:val="22"/>
            <w:lang w:val="en-GB"/>
          </w:rPr>
          <w:t xml:space="preserve">NOR </w:t>
        </w:r>
        <w:r w:rsidRPr="00EC1FB2">
          <w:rPr>
            <w:rStyle w:val="Hyperlink"/>
            <w:sz w:val="22"/>
            <w:lang w:val="en-GB"/>
          </w:rPr>
          <w:t>MAR 145.A.30</w:t>
        </w:r>
      </w:hyperlink>
      <w:r>
        <w:rPr>
          <w:sz w:val="22"/>
          <w:lang w:val="en-GB"/>
        </w:rPr>
        <w:t>(a) and (b), to the applicant in writing.</w:t>
      </w:r>
    </w:p>
    <w:p w14:paraId="16B1F0E3" w14:textId="10E3A230" w:rsidR="00F87597" w:rsidRDefault="00F87597" w:rsidP="00EC661D">
      <w:pPr>
        <w:tabs>
          <w:tab w:val="bar" w:pos="-567"/>
        </w:tabs>
        <w:autoSpaceDE w:val="0"/>
        <w:spacing w:after="240"/>
        <w:ind w:left="686"/>
        <w:rPr>
          <w:sz w:val="22"/>
          <w:lang w:val="en-GB"/>
        </w:rPr>
      </w:pPr>
      <w:r>
        <w:rPr>
          <w:sz w:val="22"/>
          <w:lang w:val="en-GB"/>
        </w:rPr>
        <w:t xml:space="preserve">(b) The </w:t>
      </w:r>
      <w:r w:rsidR="00277F4E">
        <w:rPr>
          <w:sz w:val="22"/>
          <w:lang w:val="en-GB"/>
        </w:rPr>
        <w:t>MAA-NOR</w:t>
      </w:r>
      <w:r>
        <w:rPr>
          <w:sz w:val="22"/>
          <w:lang w:val="en-GB"/>
        </w:rPr>
        <w:t xml:space="preserve"> shall </w:t>
      </w:r>
      <w:r w:rsidR="00F646C5">
        <w:rPr>
          <w:sz w:val="22"/>
          <w:lang w:val="en-GB"/>
        </w:rPr>
        <w:t xml:space="preserve">establish </w:t>
      </w:r>
      <w:r>
        <w:rPr>
          <w:sz w:val="22"/>
          <w:lang w:val="en-GB"/>
        </w:rPr>
        <w:t xml:space="preserve">that the procedures specified in the </w:t>
      </w:r>
      <w:r w:rsidR="00F646C5">
        <w:rPr>
          <w:sz w:val="22"/>
          <w:lang w:val="en-GB"/>
        </w:rPr>
        <w:t>MOE</w:t>
      </w:r>
      <w:r>
        <w:rPr>
          <w:sz w:val="22"/>
          <w:lang w:val="en-GB"/>
        </w:rPr>
        <w:t xml:space="preserve"> comply with </w:t>
      </w:r>
      <w:r w:rsidR="00384B5E">
        <w:rPr>
          <w:sz w:val="22"/>
          <w:lang w:val="en-GB"/>
        </w:rPr>
        <w:t xml:space="preserve">NOR </w:t>
      </w:r>
      <w:r>
        <w:rPr>
          <w:sz w:val="22"/>
          <w:lang w:val="en-GB"/>
        </w:rPr>
        <w:t xml:space="preserve">MAR 145 and verify that the </w:t>
      </w:r>
      <w:r w:rsidR="00A872A1">
        <w:rPr>
          <w:sz w:val="22"/>
          <w:lang w:val="en-GB"/>
        </w:rPr>
        <w:t>A</w:t>
      </w:r>
      <w:r>
        <w:rPr>
          <w:sz w:val="22"/>
          <w:lang w:val="en-GB"/>
        </w:rPr>
        <w:t xml:space="preserve">ccountable </w:t>
      </w:r>
      <w:r w:rsidR="00A872A1">
        <w:rPr>
          <w:sz w:val="22"/>
          <w:lang w:val="en-GB"/>
        </w:rPr>
        <w:t>M</w:t>
      </w:r>
      <w:r>
        <w:rPr>
          <w:sz w:val="22"/>
          <w:lang w:val="en-GB"/>
        </w:rPr>
        <w:t>anager signs the commitment statement.</w:t>
      </w:r>
      <w:r w:rsidR="00672092">
        <w:rPr>
          <w:sz w:val="22"/>
          <w:lang w:val="en-GB"/>
        </w:rPr>
        <w:t xml:space="preserve"> </w:t>
      </w:r>
    </w:p>
    <w:p w14:paraId="4372F80D" w14:textId="5147F4C1" w:rsidR="00F87597" w:rsidRPr="00E05DA6" w:rsidRDefault="00F87597" w:rsidP="002B2EC9">
      <w:pPr>
        <w:autoSpaceDE w:val="0"/>
        <w:spacing w:after="240"/>
        <w:ind w:left="686"/>
        <w:rPr>
          <w:sz w:val="22"/>
          <w:lang w:val="en-GB"/>
        </w:rPr>
      </w:pPr>
      <w:r>
        <w:rPr>
          <w:sz w:val="22"/>
          <w:lang w:val="en-GB"/>
        </w:rPr>
        <w:t xml:space="preserve">(c) The </w:t>
      </w:r>
      <w:r w:rsidR="00277F4E">
        <w:rPr>
          <w:sz w:val="22"/>
          <w:lang w:val="en-GB"/>
        </w:rPr>
        <w:t>MAA-NOR</w:t>
      </w:r>
      <w:r>
        <w:rPr>
          <w:sz w:val="22"/>
          <w:lang w:val="en-GB"/>
        </w:rPr>
        <w:t xml:space="preserve"> </w:t>
      </w:r>
      <w:r w:rsidRPr="00E05DA6">
        <w:rPr>
          <w:sz w:val="22"/>
          <w:lang w:val="en-GB"/>
        </w:rPr>
        <w:t xml:space="preserve">shall verify that the </w:t>
      </w:r>
      <w:r w:rsidR="00542641" w:rsidRPr="00E05DA6">
        <w:rPr>
          <w:sz w:val="22"/>
          <w:lang w:val="en-GB"/>
        </w:rPr>
        <w:t xml:space="preserve">maintenance </w:t>
      </w:r>
      <w:r w:rsidRPr="00E05DA6">
        <w:rPr>
          <w:sz w:val="22"/>
          <w:lang w:val="en-GB"/>
        </w:rPr>
        <w:t xml:space="preserve">organisation is in compliance with the requirements of </w:t>
      </w:r>
      <w:r w:rsidR="00384B5E">
        <w:rPr>
          <w:sz w:val="22"/>
          <w:lang w:val="en-GB"/>
        </w:rPr>
        <w:t xml:space="preserve">NOR </w:t>
      </w:r>
      <w:r w:rsidRPr="00E05DA6">
        <w:rPr>
          <w:sz w:val="22"/>
          <w:lang w:val="en-GB"/>
        </w:rPr>
        <w:t>MAR 145.</w:t>
      </w:r>
    </w:p>
    <w:p w14:paraId="2CA2DE6B" w14:textId="77777777" w:rsidR="00F87597" w:rsidRPr="00E05DA6" w:rsidRDefault="00F87597" w:rsidP="00EC661D">
      <w:pPr>
        <w:tabs>
          <w:tab w:val="bar" w:pos="-567"/>
        </w:tabs>
        <w:autoSpaceDE w:val="0"/>
        <w:spacing w:after="240"/>
        <w:ind w:left="686"/>
        <w:rPr>
          <w:sz w:val="22"/>
          <w:lang w:val="en-GB"/>
        </w:rPr>
      </w:pPr>
      <w:r w:rsidRPr="00E05DA6">
        <w:rPr>
          <w:sz w:val="22"/>
          <w:lang w:val="en-GB"/>
        </w:rPr>
        <w:t xml:space="preserve">(d) A meeting between the </w:t>
      </w:r>
      <w:r w:rsidR="00277F4E">
        <w:rPr>
          <w:sz w:val="22"/>
          <w:lang w:val="en-GB"/>
        </w:rPr>
        <w:t>MAA-NOR</w:t>
      </w:r>
      <w:r w:rsidRPr="00E05DA6">
        <w:rPr>
          <w:sz w:val="22"/>
          <w:lang w:val="en-GB"/>
        </w:rPr>
        <w:t xml:space="preserve"> and the </w:t>
      </w:r>
      <w:r w:rsidR="00A872A1" w:rsidRPr="00E05DA6">
        <w:rPr>
          <w:sz w:val="22"/>
          <w:lang w:val="en-GB"/>
        </w:rPr>
        <w:t>A</w:t>
      </w:r>
      <w:r w:rsidRPr="00E05DA6">
        <w:rPr>
          <w:sz w:val="22"/>
          <w:lang w:val="en-GB"/>
        </w:rPr>
        <w:t xml:space="preserve">ccountable </w:t>
      </w:r>
      <w:r w:rsidR="00A872A1" w:rsidRPr="00E05DA6">
        <w:rPr>
          <w:sz w:val="22"/>
          <w:lang w:val="en-GB"/>
        </w:rPr>
        <w:t>M</w:t>
      </w:r>
      <w:r w:rsidRPr="00E05DA6">
        <w:rPr>
          <w:sz w:val="22"/>
          <w:lang w:val="en-GB"/>
        </w:rPr>
        <w:t xml:space="preserve">anager shall be convened at least once during the investigation for approval to ensure that he/she fully understands the significance of the approval and the reason for signing the </w:t>
      </w:r>
      <w:r w:rsidR="00CE40B7" w:rsidRPr="00E05DA6">
        <w:rPr>
          <w:sz w:val="22"/>
          <w:lang w:val="en-GB"/>
        </w:rPr>
        <w:t>MOE commitment statement</w:t>
      </w:r>
      <w:r w:rsidRPr="00E05DA6">
        <w:rPr>
          <w:sz w:val="22"/>
          <w:lang w:val="en-GB"/>
        </w:rPr>
        <w:t xml:space="preserve"> to compliance with the procedures specified in the </w:t>
      </w:r>
      <w:r w:rsidR="00CE40B7" w:rsidRPr="00E05DA6">
        <w:rPr>
          <w:sz w:val="22"/>
          <w:lang w:val="en-GB"/>
        </w:rPr>
        <w:t>MOE</w:t>
      </w:r>
      <w:r w:rsidRPr="00E05DA6">
        <w:rPr>
          <w:sz w:val="22"/>
          <w:lang w:val="en-GB"/>
        </w:rPr>
        <w:t>.</w:t>
      </w:r>
    </w:p>
    <w:p w14:paraId="7F3B8496" w14:textId="77777777" w:rsidR="00F87597" w:rsidRPr="00E05DA6" w:rsidRDefault="00F87597" w:rsidP="002B2EC9">
      <w:pPr>
        <w:autoSpaceDE w:val="0"/>
        <w:spacing w:after="240"/>
        <w:ind w:left="686"/>
        <w:rPr>
          <w:sz w:val="22"/>
          <w:lang w:val="en-GB"/>
        </w:rPr>
      </w:pPr>
      <w:r w:rsidRPr="00E05DA6">
        <w:rPr>
          <w:sz w:val="22"/>
          <w:lang w:val="en-GB"/>
        </w:rPr>
        <w:t xml:space="preserve">(e) All findings must be confirmed in writing to the </w:t>
      </w:r>
      <w:r w:rsidR="00542641" w:rsidRPr="00E05DA6">
        <w:rPr>
          <w:sz w:val="22"/>
          <w:lang w:val="en-GB"/>
        </w:rPr>
        <w:t xml:space="preserve">maintenance </w:t>
      </w:r>
      <w:r w:rsidRPr="00E05DA6">
        <w:rPr>
          <w:sz w:val="22"/>
          <w:lang w:val="en-GB"/>
        </w:rPr>
        <w:t>organisation.</w:t>
      </w:r>
    </w:p>
    <w:p w14:paraId="295A66E7" w14:textId="77777777" w:rsidR="00F87597" w:rsidRPr="00E05DA6" w:rsidRDefault="00F87597" w:rsidP="002B2EC9">
      <w:pPr>
        <w:autoSpaceDE w:val="0"/>
        <w:spacing w:after="240"/>
        <w:ind w:left="686"/>
        <w:rPr>
          <w:sz w:val="22"/>
          <w:lang w:val="en-GB"/>
        </w:rPr>
      </w:pPr>
      <w:r w:rsidRPr="00E05DA6">
        <w:rPr>
          <w:sz w:val="22"/>
          <w:lang w:val="en-GB"/>
        </w:rPr>
        <w:t xml:space="preserve">(f) The </w:t>
      </w:r>
      <w:r w:rsidR="00277F4E">
        <w:rPr>
          <w:sz w:val="22"/>
          <w:lang w:val="en-GB"/>
        </w:rPr>
        <w:t>MAA-NOR</w:t>
      </w:r>
      <w:r w:rsidRPr="00E05DA6">
        <w:rPr>
          <w:sz w:val="22"/>
          <w:lang w:val="en-GB"/>
        </w:rPr>
        <w:t xml:space="preserve"> shall record all findings, closure actions (actions required to close a finding) and recommendations.</w:t>
      </w:r>
    </w:p>
    <w:p w14:paraId="0C2A81DD" w14:textId="77777777" w:rsidR="00F87597" w:rsidRPr="00E05DA6" w:rsidRDefault="00F87597" w:rsidP="00EC661D">
      <w:pPr>
        <w:tabs>
          <w:tab w:val="bar" w:pos="-567"/>
        </w:tabs>
        <w:autoSpaceDE w:val="0"/>
        <w:spacing w:after="240"/>
        <w:ind w:left="686"/>
        <w:rPr>
          <w:iCs/>
          <w:sz w:val="22"/>
          <w:lang w:val="en-GB"/>
        </w:rPr>
      </w:pPr>
      <w:r w:rsidRPr="00E05DA6">
        <w:rPr>
          <w:sz w:val="22"/>
          <w:lang w:val="en-GB"/>
        </w:rPr>
        <w:t>(g)</w:t>
      </w:r>
      <w:r w:rsidRPr="00E05DA6">
        <w:rPr>
          <w:iCs/>
          <w:sz w:val="22"/>
          <w:lang w:val="en-GB"/>
        </w:rPr>
        <w:t xml:space="preserve"> For initial approval</w:t>
      </w:r>
      <w:r w:rsidR="0048483D" w:rsidRPr="00E05DA6">
        <w:rPr>
          <w:iCs/>
          <w:sz w:val="22"/>
          <w:lang w:val="en-GB"/>
        </w:rPr>
        <w:t>,</w:t>
      </w:r>
      <w:r w:rsidRPr="00E05DA6">
        <w:rPr>
          <w:iCs/>
          <w:sz w:val="22"/>
          <w:lang w:val="en-GB"/>
        </w:rPr>
        <w:t xml:space="preserve"> all findings </w:t>
      </w:r>
      <w:r w:rsidR="0048483D" w:rsidRPr="00E05DA6">
        <w:rPr>
          <w:iCs/>
          <w:sz w:val="22"/>
          <w:lang w:val="en-GB"/>
        </w:rPr>
        <w:t xml:space="preserve">shall </w:t>
      </w:r>
      <w:r w:rsidRPr="00E05DA6">
        <w:rPr>
          <w:iCs/>
          <w:sz w:val="22"/>
          <w:lang w:val="en-GB"/>
        </w:rPr>
        <w:t xml:space="preserve">be corrected </w:t>
      </w:r>
      <w:r w:rsidR="0048483D" w:rsidRPr="00E05DA6">
        <w:rPr>
          <w:iCs/>
          <w:sz w:val="22"/>
          <w:lang w:val="en-GB"/>
        </w:rPr>
        <w:t xml:space="preserve">by the </w:t>
      </w:r>
      <w:r w:rsidR="00542641" w:rsidRPr="00E05DA6">
        <w:rPr>
          <w:iCs/>
          <w:sz w:val="22"/>
          <w:lang w:val="en-GB"/>
        </w:rPr>
        <w:t xml:space="preserve">maintenance </w:t>
      </w:r>
      <w:r w:rsidR="00CE40B7" w:rsidRPr="00E05DA6">
        <w:rPr>
          <w:iCs/>
          <w:sz w:val="22"/>
          <w:lang w:val="en-GB"/>
        </w:rPr>
        <w:t>organisation</w:t>
      </w:r>
      <w:r w:rsidR="0048483D" w:rsidRPr="00E05DA6">
        <w:rPr>
          <w:iCs/>
          <w:sz w:val="22"/>
          <w:lang w:val="en-GB"/>
        </w:rPr>
        <w:t xml:space="preserve"> and accepted by the </w:t>
      </w:r>
      <w:r w:rsidR="00277F4E">
        <w:rPr>
          <w:iCs/>
          <w:sz w:val="22"/>
          <w:lang w:val="en-GB"/>
        </w:rPr>
        <w:t>MAA-NOR</w:t>
      </w:r>
      <w:r w:rsidR="0048483D" w:rsidRPr="00E05DA6">
        <w:rPr>
          <w:iCs/>
          <w:sz w:val="22"/>
          <w:lang w:val="en-GB"/>
        </w:rPr>
        <w:t xml:space="preserve"> </w:t>
      </w:r>
      <w:r w:rsidRPr="00E05DA6">
        <w:rPr>
          <w:iCs/>
          <w:sz w:val="22"/>
          <w:lang w:val="en-GB"/>
        </w:rPr>
        <w:t>before the approval can be issued.</w:t>
      </w:r>
    </w:p>
    <w:p w14:paraId="55C4BBDF" w14:textId="37A2F863" w:rsidR="009527C0" w:rsidRPr="00E05DA6" w:rsidRDefault="009527C0" w:rsidP="00EC661D">
      <w:pPr>
        <w:tabs>
          <w:tab w:val="bar" w:pos="-567"/>
        </w:tabs>
        <w:autoSpaceDE w:val="0"/>
        <w:spacing w:after="240"/>
        <w:ind w:left="686"/>
        <w:rPr>
          <w:iCs/>
          <w:sz w:val="22"/>
          <w:lang w:val="en-GB"/>
        </w:rPr>
      </w:pPr>
      <w:r w:rsidRPr="00E05DA6">
        <w:rPr>
          <w:iCs/>
          <w:sz w:val="22"/>
          <w:lang w:val="en-GB"/>
        </w:rPr>
        <w:t xml:space="preserve">(h)  </w:t>
      </w:r>
      <w:r w:rsidRPr="00E05DA6">
        <w:rPr>
          <w:sz w:val="22"/>
          <w:lang w:val="en-GB"/>
        </w:rPr>
        <w:t xml:space="preserve">The </w:t>
      </w:r>
      <w:r w:rsidR="00277F4E">
        <w:rPr>
          <w:sz w:val="22"/>
          <w:lang w:val="en-GB"/>
        </w:rPr>
        <w:t>MAA-NOR</w:t>
      </w:r>
      <w:r w:rsidRPr="00E05DA6">
        <w:rPr>
          <w:sz w:val="22"/>
          <w:lang w:val="en-GB"/>
        </w:rPr>
        <w:t xml:space="preserve"> shall also verify the validity of all MAMLs held by </w:t>
      </w:r>
      <w:r w:rsidR="00542641" w:rsidRPr="00E05DA6">
        <w:rPr>
          <w:sz w:val="22"/>
          <w:lang w:val="en-GB"/>
        </w:rPr>
        <w:t>m</w:t>
      </w:r>
      <w:r w:rsidRPr="00E05DA6">
        <w:rPr>
          <w:sz w:val="22"/>
          <w:lang w:val="en-GB"/>
        </w:rPr>
        <w:t xml:space="preserve">aintenance </w:t>
      </w:r>
      <w:r w:rsidR="00542641" w:rsidRPr="00E05DA6">
        <w:rPr>
          <w:sz w:val="22"/>
          <w:lang w:val="en-GB"/>
        </w:rPr>
        <w:t>o</w:t>
      </w:r>
      <w:r w:rsidRPr="00E05DA6">
        <w:rPr>
          <w:sz w:val="22"/>
          <w:lang w:val="en-GB"/>
        </w:rPr>
        <w:t xml:space="preserve">rganisation personnel specified in </w:t>
      </w:r>
      <w:hyperlink w:anchor="__RefHeading__43_420633326" w:history="1">
        <w:r w:rsidR="0099685D">
          <w:rPr>
            <w:rStyle w:val="Hyperlink"/>
            <w:sz w:val="22"/>
            <w:lang w:val="en-GB"/>
          </w:rPr>
          <w:t xml:space="preserve">NOR </w:t>
        </w:r>
        <w:r w:rsidRPr="00E05DA6">
          <w:rPr>
            <w:rStyle w:val="Hyperlink"/>
            <w:sz w:val="22"/>
            <w:lang w:val="en-GB"/>
          </w:rPr>
          <w:t>MAR 145.A.30</w:t>
        </w:r>
      </w:hyperlink>
      <w:r w:rsidRPr="00E05DA6">
        <w:rPr>
          <w:sz w:val="22"/>
          <w:lang w:val="en-GB"/>
        </w:rPr>
        <w:t xml:space="preserve"> and </w:t>
      </w:r>
      <w:hyperlink w:anchor="_145.A.35_Certifying_staff_1" w:history="1">
        <w:r w:rsidR="0099685D">
          <w:rPr>
            <w:rStyle w:val="Hyperlink"/>
            <w:sz w:val="22"/>
            <w:lang w:val="en-GB"/>
          </w:rPr>
          <w:t xml:space="preserve">NOR </w:t>
        </w:r>
        <w:r w:rsidRPr="00E05DA6">
          <w:rPr>
            <w:rStyle w:val="Hyperlink"/>
            <w:sz w:val="22"/>
            <w:lang w:val="en-GB"/>
          </w:rPr>
          <w:t>MAR 145.A.35</w:t>
        </w:r>
      </w:hyperlink>
      <w:r w:rsidRPr="00E05DA6">
        <w:rPr>
          <w:sz w:val="22"/>
          <w:lang w:val="en-GB"/>
        </w:rPr>
        <w:t>.</w:t>
      </w:r>
    </w:p>
    <w:p w14:paraId="776849E0" w14:textId="77777777" w:rsidR="00F87597" w:rsidRPr="00E05DA6" w:rsidRDefault="00F87597" w:rsidP="002B2EC9">
      <w:pPr>
        <w:pStyle w:val="Heading3"/>
        <w:spacing w:after="240"/>
        <w:rPr>
          <w:sz w:val="22"/>
          <w:szCs w:val="22"/>
          <w:lang w:val="en-GB"/>
        </w:rPr>
      </w:pPr>
      <w:bookmarkStart w:id="85" w:name="_Toc194481722"/>
      <w:bookmarkStart w:id="86" w:name="__RefHeading__89_420633326"/>
      <w:r w:rsidRPr="00E05DA6">
        <w:rPr>
          <w:sz w:val="22"/>
          <w:szCs w:val="22"/>
          <w:lang w:val="en-GB"/>
        </w:rPr>
        <w:t>145.B.25 Issue of approval</w:t>
      </w:r>
      <w:bookmarkEnd w:id="85"/>
    </w:p>
    <w:p w14:paraId="76E71DD8" w14:textId="257C54F5" w:rsidR="00F87597" w:rsidRDefault="00F87597" w:rsidP="00680148">
      <w:pPr>
        <w:tabs>
          <w:tab w:val="bar" w:pos="-567"/>
        </w:tabs>
        <w:autoSpaceDE w:val="0"/>
        <w:spacing w:after="240"/>
        <w:ind w:left="686"/>
        <w:rPr>
          <w:sz w:val="22"/>
          <w:lang w:val="en-GB"/>
        </w:rPr>
      </w:pPr>
      <w:r w:rsidRPr="00E05DA6">
        <w:rPr>
          <w:sz w:val="22"/>
          <w:lang w:val="en-GB"/>
        </w:rPr>
        <w:t xml:space="preserve">(a) The </w:t>
      </w:r>
      <w:r w:rsidR="00277F4E">
        <w:rPr>
          <w:sz w:val="22"/>
          <w:lang w:val="en-GB"/>
        </w:rPr>
        <w:t>MAA-NOR</w:t>
      </w:r>
      <w:r w:rsidRPr="00E05DA6">
        <w:rPr>
          <w:sz w:val="22"/>
          <w:lang w:val="en-GB"/>
        </w:rPr>
        <w:t xml:space="preserve"> shall formally approve the </w:t>
      </w:r>
      <w:r w:rsidRPr="00E05DA6">
        <w:rPr>
          <w:sz w:val="22"/>
          <w:lang w:val="nl-BE"/>
        </w:rPr>
        <w:t>MOE</w:t>
      </w:r>
      <w:r w:rsidRPr="00E05DA6">
        <w:rPr>
          <w:sz w:val="22"/>
          <w:lang w:val="en-GB"/>
        </w:rPr>
        <w:t xml:space="preserve"> and issue to the applicant a</w:t>
      </w:r>
      <w:r w:rsidR="00BC2B80" w:rsidRPr="00E05DA6">
        <w:rPr>
          <w:sz w:val="22"/>
          <w:lang w:val="en-GB"/>
        </w:rPr>
        <w:t>n</w:t>
      </w:r>
      <w:r w:rsidRPr="00E05DA6">
        <w:rPr>
          <w:sz w:val="22"/>
          <w:lang w:val="en-GB"/>
        </w:rPr>
        <w:t xml:space="preserve"> </w:t>
      </w:r>
      <w:r w:rsidR="00C21616" w:rsidRPr="00897403">
        <w:rPr>
          <w:sz w:val="22"/>
          <w:lang w:val="en-GB"/>
        </w:rPr>
        <w:t>MAA-NOR</w:t>
      </w:r>
      <w:r w:rsidRPr="00897403">
        <w:rPr>
          <w:sz w:val="22"/>
          <w:lang w:val="en-GB"/>
        </w:rPr>
        <w:t xml:space="preserve"> Form 3</w:t>
      </w:r>
      <w:r w:rsidRPr="00E05DA6">
        <w:rPr>
          <w:sz w:val="22"/>
          <w:lang w:val="en-GB"/>
        </w:rPr>
        <w:t xml:space="preserve"> approval certificate, which includes the approval ratings (specified in Appendix II). The </w:t>
      </w:r>
      <w:r w:rsidR="00277F4E">
        <w:rPr>
          <w:sz w:val="22"/>
          <w:lang w:val="en-GB"/>
        </w:rPr>
        <w:t>MAA-NOR</w:t>
      </w:r>
      <w:r w:rsidRPr="00E05DA6">
        <w:rPr>
          <w:sz w:val="22"/>
          <w:lang w:val="en-GB"/>
        </w:rPr>
        <w:t xml:space="preserve"> shall only issue a certificate when the </w:t>
      </w:r>
      <w:r w:rsidR="00542641" w:rsidRPr="00E05DA6">
        <w:rPr>
          <w:sz w:val="22"/>
          <w:lang w:val="en-GB"/>
        </w:rPr>
        <w:t xml:space="preserve">maintenance </w:t>
      </w:r>
      <w:r w:rsidRPr="00E05DA6">
        <w:rPr>
          <w:sz w:val="22"/>
          <w:lang w:val="en-GB"/>
        </w:rPr>
        <w:t xml:space="preserve">organisation is in compliance with </w:t>
      </w:r>
      <w:r w:rsidR="00720247">
        <w:rPr>
          <w:sz w:val="22"/>
          <w:lang w:val="en-GB"/>
        </w:rPr>
        <w:t xml:space="preserve">NOR </w:t>
      </w:r>
      <w:r w:rsidRPr="00E05DA6">
        <w:rPr>
          <w:sz w:val="22"/>
          <w:lang w:val="en-GB"/>
        </w:rPr>
        <w:t>MAR 145.</w:t>
      </w:r>
    </w:p>
    <w:p w14:paraId="1B70D0E5" w14:textId="76D4655C" w:rsidR="00F87597" w:rsidRDefault="00F87597" w:rsidP="00680148">
      <w:pPr>
        <w:tabs>
          <w:tab w:val="bar" w:pos="-567"/>
        </w:tabs>
        <w:autoSpaceDE w:val="0"/>
        <w:spacing w:after="240"/>
        <w:ind w:left="686"/>
        <w:rPr>
          <w:sz w:val="22"/>
          <w:lang w:val="en-GB"/>
        </w:rPr>
      </w:pPr>
      <w:r>
        <w:rPr>
          <w:sz w:val="22"/>
          <w:lang w:val="en-GB"/>
        </w:rPr>
        <w:t xml:space="preserve">(b) The </w:t>
      </w:r>
      <w:r w:rsidR="00277F4E">
        <w:rPr>
          <w:sz w:val="22"/>
          <w:lang w:val="en-GB"/>
        </w:rPr>
        <w:t>MAA-NOR</w:t>
      </w:r>
      <w:r>
        <w:rPr>
          <w:sz w:val="22"/>
          <w:lang w:val="en-GB"/>
        </w:rPr>
        <w:t xml:space="preserve"> shall indicate the conditions of the approval on the </w:t>
      </w:r>
      <w:r w:rsidR="00C21616" w:rsidRPr="00897403">
        <w:rPr>
          <w:sz w:val="22"/>
          <w:lang w:val="en-GB"/>
        </w:rPr>
        <w:t>MAA-NOR</w:t>
      </w:r>
      <w:r w:rsidRPr="00897403">
        <w:rPr>
          <w:sz w:val="22"/>
          <w:lang w:val="en-GB"/>
        </w:rPr>
        <w:t xml:space="preserve"> Form 3</w:t>
      </w:r>
      <w:r>
        <w:rPr>
          <w:sz w:val="22"/>
          <w:lang w:val="en-GB"/>
        </w:rPr>
        <w:t xml:space="preserve"> approval certificate.</w:t>
      </w:r>
    </w:p>
    <w:p w14:paraId="520AAA8C" w14:textId="13FDB4A4" w:rsidR="00F87597" w:rsidRDefault="00F87597" w:rsidP="00680148">
      <w:pPr>
        <w:tabs>
          <w:tab w:val="bar" w:pos="-567"/>
        </w:tabs>
        <w:autoSpaceDE w:val="0"/>
        <w:spacing w:after="240"/>
        <w:ind w:left="686"/>
        <w:rPr>
          <w:sz w:val="22"/>
          <w:lang w:val="en-GB"/>
        </w:rPr>
      </w:pPr>
      <w:r>
        <w:rPr>
          <w:sz w:val="22"/>
          <w:lang w:val="en-GB"/>
        </w:rPr>
        <w:t xml:space="preserve">(c) The reference number shall be included on the </w:t>
      </w:r>
      <w:r w:rsidR="00C21616" w:rsidRPr="00897403">
        <w:rPr>
          <w:sz w:val="22"/>
          <w:lang w:val="en-GB"/>
        </w:rPr>
        <w:t>MAA-NOR</w:t>
      </w:r>
      <w:r w:rsidRPr="00897403">
        <w:rPr>
          <w:sz w:val="22"/>
          <w:lang w:val="en-GB"/>
        </w:rPr>
        <w:t xml:space="preserve"> Form 3</w:t>
      </w:r>
      <w:r>
        <w:rPr>
          <w:sz w:val="22"/>
          <w:lang w:val="en-GB"/>
        </w:rPr>
        <w:t xml:space="preserve"> approval certificate.</w:t>
      </w:r>
    </w:p>
    <w:p w14:paraId="7E3D9007" w14:textId="77777777" w:rsidR="00F87597" w:rsidRDefault="00F87597" w:rsidP="00680148">
      <w:pPr>
        <w:pStyle w:val="Heading3"/>
        <w:spacing w:after="240"/>
        <w:rPr>
          <w:sz w:val="22"/>
          <w:szCs w:val="22"/>
          <w:lang w:val="en-GB"/>
        </w:rPr>
      </w:pPr>
      <w:bookmarkStart w:id="87" w:name="_145.B.30_Continuation_of"/>
      <w:bookmarkStart w:id="88" w:name="_Toc194481723"/>
      <w:bookmarkStart w:id="89" w:name="__RefHeading__91_420633326"/>
      <w:bookmarkEnd w:id="87"/>
      <w:r>
        <w:rPr>
          <w:sz w:val="22"/>
          <w:szCs w:val="22"/>
          <w:lang w:val="en-GB"/>
        </w:rPr>
        <w:t xml:space="preserve">145.B.30 </w:t>
      </w:r>
      <w:r w:rsidR="0054477A">
        <w:rPr>
          <w:sz w:val="22"/>
          <w:szCs w:val="22"/>
          <w:lang w:val="en-GB"/>
        </w:rPr>
        <w:t>Continuing oversight</w:t>
      </w:r>
      <w:bookmarkEnd w:id="88"/>
    </w:p>
    <w:p w14:paraId="1ACB4E36" w14:textId="4855DE66" w:rsidR="00F87597" w:rsidRDefault="00F87597" w:rsidP="002B2EC9">
      <w:pPr>
        <w:autoSpaceDE w:val="0"/>
        <w:spacing w:after="240"/>
        <w:ind w:left="686"/>
        <w:rPr>
          <w:sz w:val="22"/>
          <w:lang w:val="en-GB"/>
        </w:rPr>
      </w:pPr>
      <w:r>
        <w:rPr>
          <w:sz w:val="22"/>
          <w:lang w:val="en-GB"/>
        </w:rPr>
        <w:t xml:space="preserve">The continuation of an approval shall be monitored in accordance with the applicable ‘initial approval’ process under </w:t>
      </w:r>
      <w:r w:rsidR="008D3150">
        <w:rPr>
          <w:color w:val="0000FF"/>
          <w:sz w:val="22"/>
          <w:u w:val="single"/>
          <w:lang w:val="en-GB"/>
        </w:rPr>
        <w:t xml:space="preserve">NOR </w:t>
      </w:r>
      <w:r>
        <w:rPr>
          <w:color w:val="0000FF"/>
          <w:sz w:val="22"/>
          <w:u w:val="single"/>
          <w:lang w:val="en-GB"/>
        </w:rPr>
        <w:t>MAR 145.B.20</w:t>
      </w:r>
      <w:r>
        <w:rPr>
          <w:sz w:val="22"/>
          <w:lang w:val="en-GB"/>
        </w:rPr>
        <w:t>. In addition:</w:t>
      </w:r>
    </w:p>
    <w:p w14:paraId="0484363A" w14:textId="77777777" w:rsidR="00F87597" w:rsidRDefault="00F87597" w:rsidP="002B2EC9">
      <w:pPr>
        <w:autoSpaceDE w:val="0"/>
        <w:spacing w:after="240"/>
        <w:ind w:left="686"/>
        <w:rPr>
          <w:sz w:val="22"/>
          <w:lang w:val="en-GB"/>
        </w:rPr>
      </w:pPr>
      <w:r>
        <w:rPr>
          <w:sz w:val="22"/>
          <w:lang w:val="en-GB"/>
        </w:rPr>
        <w:t xml:space="preserve">(a) The </w:t>
      </w:r>
      <w:r w:rsidR="00277F4E">
        <w:rPr>
          <w:sz w:val="22"/>
          <w:lang w:val="en-GB"/>
        </w:rPr>
        <w:t>MAA-NOR</w:t>
      </w:r>
      <w:r>
        <w:rPr>
          <w:sz w:val="22"/>
          <w:lang w:val="en-GB"/>
        </w:rPr>
        <w:t xml:space="preserve"> shall keep and update a program listing the </w:t>
      </w:r>
      <w:r w:rsidR="00A16D48">
        <w:rPr>
          <w:sz w:val="22"/>
          <w:lang w:val="en-GB"/>
        </w:rPr>
        <w:t>AMO</w:t>
      </w:r>
      <w:r>
        <w:rPr>
          <w:sz w:val="22"/>
          <w:lang w:val="en-GB"/>
        </w:rPr>
        <w:t>s under its supervision, the dates when audit visits are due and when such visits were carried out.</w:t>
      </w:r>
    </w:p>
    <w:p w14:paraId="5F2102EB" w14:textId="554406DC" w:rsidR="00F87597" w:rsidRDefault="00F87597" w:rsidP="00487881">
      <w:pPr>
        <w:tabs>
          <w:tab w:val="bar" w:pos="-567"/>
        </w:tabs>
        <w:autoSpaceDE w:val="0"/>
        <w:spacing w:after="240"/>
        <w:ind w:left="686"/>
        <w:rPr>
          <w:sz w:val="22"/>
          <w:lang w:val="en-GB"/>
        </w:rPr>
      </w:pPr>
      <w:r>
        <w:rPr>
          <w:sz w:val="22"/>
          <w:lang w:val="en-GB"/>
        </w:rPr>
        <w:t xml:space="preserve">(b) Each </w:t>
      </w:r>
      <w:r w:rsidR="00145859">
        <w:rPr>
          <w:sz w:val="22"/>
          <w:lang w:val="en-GB"/>
        </w:rPr>
        <w:t>AMO</w:t>
      </w:r>
      <w:r>
        <w:rPr>
          <w:sz w:val="22"/>
          <w:lang w:val="en-GB"/>
        </w:rPr>
        <w:t xml:space="preserve"> </w:t>
      </w:r>
      <w:r w:rsidR="0054477A">
        <w:rPr>
          <w:sz w:val="22"/>
          <w:lang w:val="en-GB"/>
        </w:rPr>
        <w:t>shall</w:t>
      </w:r>
      <w:r>
        <w:rPr>
          <w:sz w:val="22"/>
          <w:lang w:val="en-GB"/>
        </w:rPr>
        <w:t xml:space="preserve"> be reviewed for compliance with </w:t>
      </w:r>
      <w:r w:rsidR="008D3150">
        <w:rPr>
          <w:sz w:val="22"/>
          <w:lang w:val="en-GB"/>
        </w:rPr>
        <w:t xml:space="preserve">NOR </w:t>
      </w:r>
      <w:r>
        <w:rPr>
          <w:sz w:val="22"/>
          <w:lang w:val="en-GB"/>
        </w:rPr>
        <w:t>MAR 145 at periods not exceeding 24 months.</w:t>
      </w:r>
    </w:p>
    <w:p w14:paraId="1079E5E3" w14:textId="77777777" w:rsidR="00F87597" w:rsidRDefault="00F87597" w:rsidP="002B2EC9">
      <w:pPr>
        <w:tabs>
          <w:tab w:val="left" w:pos="-5073"/>
        </w:tabs>
        <w:autoSpaceDE w:val="0"/>
        <w:spacing w:after="240"/>
        <w:ind w:left="686"/>
        <w:rPr>
          <w:sz w:val="22"/>
          <w:lang w:val="en-GB"/>
        </w:rPr>
      </w:pPr>
      <w:r>
        <w:rPr>
          <w:sz w:val="22"/>
          <w:lang w:val="en-GB"/>
        </w:rPr>
        <w:t xml:space="preserve">(c) A meeting with the </w:t>
      </w:r>
      <w:r w:rsidR="00A872A1">
        <w:rPr>
          <w:sz w:val="22"/>
          <w:lang w:val="en-GB"/>
        </w:rPr>
        <w:t>A</w:t>
      </w:r>
      <w:r>
        <w:rPr>
          <w:sz w:val="22"/>
          <w:lang w:val="en-GB"/>
        </w:rPr>
        <w:t xml:space="preserve">ccountable </w:t>
      </w:r>
      <w:r w:rsidR="00A872A1">
        <w:rPr>
          <w:sz w:val="22"/>
          <w:lang w:val="en-GB"/>
        </w:rPr>
        <w:t>M</w:t>
      </w:r>
      <w:r>
        <w:rPr>
          <w:sz w:val="22"/>
          <w:lang w:val="en-GB"/>
        </w:rPr>
        <w:t>anager shall be convened at least once every 24 months to ensure he/she remains informed of significant issues arising during audits.</w:t>
      </w:r>
    </w:p>
    <w:p w14:paraId="2F74FA40" w14:textId="77777777" w:rsidR="0054477A" w:rsidRDefault="0054477A" w:rsidP="00487881">
      <w:pPr>
        <w:tabs>
          <w:tab w:val="left" w:pos="-5073"/>
          <w:tab w:val="bar" w:pos="-567"/>
        </w:tabs>
        <w:autoSpaceDE w:val="0"/>
        <w:spacing w:after="240"/>
        <w:ind w:left="686"/>
        <w:rPr>
          <w:rFonts w:cs="Arial"/>
          <w:color w:val="000000"/>
          <w:sz w:val="22"/>
          <w:lang w:val="en-US"/>
        </w:rPr>
      </w:pPr>
      <w:r>
        <w:rPr>
          <w:sz w:val="22"/>
          <w:lang w:val="en-GB"/>
        </w:rPr>
        <w:t xml:space="preserve">(d)  </w:t>
      </w:r>
      <w:r w:rsidRPr="0054477A">
        <w:rPr>
          <w:rFonts w:cs="Arial"/>
          <w:color w:val="000000"/>
          <w:sz w:val="22"/>
          <w:lang w:val="en-US"/>
        </w:rPr>
        <w:t xml:space="preserve">All findings shall be confirmed officially to the </w:t>
      </w:r>
      <w:r>
        <w:rPr>
          <w:rFonts w:cs="Arial"/>
          <w:color w:val="000000"/>
          <w:sz w:val="22"/>
          <w:lang w:val="en-US"/>
        </w:rPr>
        <w:t>AMO.</w:t>
      </w:r>
    </w:p>
    <w:p w14:paraId="35B13959" w14:textId="77777777" w:rsidR="0054477A" w:rsidRDefault="0054477A" w:rsidP="00487881">
      <w:pPr>
        <w:tabs>
          <w:tab w:val="left" w:pos="-5073"/>
          <w:tab w:val="bar" w:pos="-567"/>
        </w:tabs>
        <w:autoSpaceDE w:val="0"/>
        <w:spacing w:after="240"/>
        <w:ind w:left="686"/>
        <w:rPr>
          <w:rFonts w:cs="Arial"/>
          <w:color w:val="000000"/>
          <w:sz w:val="22"/>
          <w:lang w:val="en-US"/>
        </w:rPr>
      </w:pPr>
      <w:r>
        <w:rPr>
          <w:sz w:val="22"/>
          <w:lang w:val="en-US"/>
        </w:rPr>
        <w:t xml:space="preserve">(e)  </w:t>
      </w:r>
      <w:r w:rsidRPr="0054477A">
        <w:rPr>
          <w:rFonts w:cs="Arial"/>
          <w:color w:val="000000"/>
          <w:sz w:val="22"/>
          <w:lang w:val="en-US"/>
        </w:rPr>
        <w:t xml:space="preserve">The </w:t>
      </w:r>
      <w:r w:rsidR="00277F4E">
        <w:rPr>
          <w:rFonts w:cs="Arial"/>
          <w:color w:val="000000"/>
          <w:sz w:val="22"/>
          <w:lang w:val="en-US"/>
        </w:rPr>
        <w:t>MAA-NOR</w:t>
      </w:r>
      <w:r w:rsidRPr="0054477A">
        <w:rPr>
          <w:rFonts w:cs="Arial"/>
          <w:color w:val="000000"/>
          <w:sz w:val="22"/>
          <w:lang w:val="en-US"/>
        </w:rPr>
        <w:t xml:space="preserve"> shall record all findings, </w:t>
      </w:r>
      <w:r w:rsidR="00C1577A" w:rsidRPr="00C1577A">
        <w:rPr>
          <w:rFonts w:cs="Arial"/>
          <w:color w:val="000000"/>
          <w:sz w:val="22"/>
          <w:lang w:val="en-GB"/>
        </w:rPr>
        <w:t>their level and corrective actions taken (date due, date closed and the reference)</w:t>
      </w:r>
      <w:r w:rsidR="00C1577A">
        <w:rPr>
          <w:rFonts w:cs="Arial"/>
          <w:color w:val="000000"/>
          <w:sz w:val="22"/>
          <w:lang w:val="en-GB"/>
        </w:rPr>
        <w:t xml:space="preserve"> </w:t>
      </w:r>
      <w:r w:rsidRPr="0054477A">
        <w:rPr>
          <w:rFonts w:cs="Arial"/>
          <w:color w:val="000000"/>
          <w:sz w:val="22"/>
          <w:lang w:val="en-US"/>
        </w:rPr>
        <w:t>and recommendations.</w:t>
      </w:r>
    </w:p>
    <w:p w14:paraId="6AF1EBD6" w14:textId="77777777" w:rsidR="00F87597" w:rsidRDefault="00F87597" w:rsidP="002B2EC9">
      <w:pPr>
        <w:pStyle w:val="Heading3"/>
        <w:spacing w:after="240"/>
        <w:rPr>
          <w:sz w:val="22"/>
          <w:szCs w:val="22"/>
          <w:lang w:val="en-GB"/>
        </w:rPr>
      </w:pPr>
      <w:bookmarkStart w:id="90" w:name="_145.B.35_Changes"/>
      <w:bookmarkStart w:id="91" w:name="_Toc194481724"/>
      <w:bookmarkStart w:id="92" w:name="__RefHeading__93_420633326"/>
      <w:bookmarkEnd w:id="90"/>
      <w:r>
        <w:rPr>
          <w:sz w:val="22"/>
          <w:szCs w:val="22"/>
          <w:lang w:val="en-GB"/>
        </w:rPr>
        <w:t>145.B.35 Changes</w:t>
      </w:r>
      <w:bookmarkEnd w:id="91"/>
    </w:p>
    <w:p w14:paraId="5DF16F25" w14:textId="2EBCA326" w:rsidR="00F87597" w:rsidRDefault="00F87597" w:rsidP="002B2EC9">
      <w:pPr>
        <w:autoSpaceDE w:val="0"/>
        <w:spacing w:after="240"/>
        <w:ind w:left="686"/>
        <w:rPr>
          <w:sz w:val="22"/>
          <w:lang w:val="en-GB"/>
        </w:rPr>
      </w:pPr>
      <w:r>
        <w:rPr>
          <w:sz w:val="22"/>
          <w:lang w:val="en-GB"/>
        </w:rPr>
        <w:t xml:space="preserve">(a) The </w:t>
      </w:r>
      <w:r w:rsidR="00277F4E">
        <w:rPr>
          <w:sz w:val="22"/>
          <w:lang w:val="en-GB"/>
        </w:rPr>
        <w:t>MAA-NOR</w:t>
      </w:r>
      <w:r>
        <w:rPr>
          <w:sz w:val="22"/>
          <w:lang w:val="en-GB"/>
        </w:rPr>
        <w:t xml:space="preserve"> shall receive notification from the </w:t>
      </w:r>
      <w:r w:rsidR="00145859">
        <w:rPr>
          <w:sz w:val="22"/>
          <w:lang w:val="en-GB"/>
        </w:rPr>
        <w:t>AMO</w:t>
      </w:r>
      <w:r>
        <w:rPr>
          <w:sz w:val="22"/>
          <w:lang w:val="en-GB"/>
        </w:rPr>
        <w:t xml:space="preserve"> of any proposed change as listed in </w:t>
      </w:r>
      <w:r w:rsidR="008D3150">
        <w:rPr>
          <w:color w:val="0000FF"/>
          <w:sz w:val="22"/>
          <w:u w:val="single"/>
          <w:lang w:val="en-GB"/>
        </w:rPr>
        <w:t xml:space="preserve">NOR </w:t>
      </w:r>
      <w:r>
        <w:rPr>
          <w:color w:val="0000FF"/>
          <w:sz w:val="22"/>
          <w:u w:val="single"/>
          <w:lang w:val="en-GB"/>
        </w:rPr>
        <w:t>MAR 145.A.85</w:t>
      </w:r>
      <w:r>
        <w:rPr>
          <w:sz w:val="22"/>
          <w:lang w:val="en-GB"/>
        </w:rPr>
        <w:t xml:space="preserve">. The </w:t>
      </w:r>
      <w:r w:rsidR="00277F4E">
        <w:rPr>
          <w:sz w:val="22"/>
          <w:lang w:val="en-GB"/>
        </w:rPr>
        <w:t>MAA-NOR</w:t>
      </w:r>
      <w:r>
        <w:rPr>
          <w:sz w:val="22"/>
          <w:lang w:val="en-GB"/>
        </w:rPr>
        <w:t xml:space="preserve"> shall follow the applicable elements of the initial process paragraphs for any change to the </w:t>
      </w:r>
      <w:r w:rsidR="00145859">
        <w:rPr>
          <w:sz w:val="22"/>
          <w:lang w:val="en-GB"/>
        </w:rPr>
        <w:t>AMO</w:t>
      </w:r>
      <w:r>
        <w:rPr>
          <w:sz w:val="22"/>
          <w:lang w:val="en-GB"/>
        </w:rPr>
        <w:t>.</w:t>
      </w:r>
    </w:p>
    <w:p w14:paraId="1241C8C5" w14:textId="77777777" w:rsidR="004D2129" w:rsidRPr="004D2129" w:rsidRDefault="00F87597" w:rsidP="00487881">
      <w:pPr>
        <w:pStyle w:val="CM4"/>
        <w:tabs>
          <w:tab w:val="bar" w:pos="-567"/>
        </w:tabs>
        <w:spacing w:after="240"/>
        <w:ind w:left="720"/>
        <w:jc w:val="both"/>
        <w:rPr>
          <w:rFonts w:ascii="Arial" w:hAnsi="Arial" w:cs="Calibri"/>
          <w:sz w:val="22"/>
          <w:szCs w:val="22"/>
          <w:lang w:val="en-GB" w:eastAsia="ar-SA"/>
        </w:rPr>
      </w:pPr>
      <w:r w:rsidRPr="004D2129">
        <w:rPr>
          <w:rFonts w:ascii="Arial" w:hAnsi="Arial" w:cs="Calibri"/>
          <w:sz w:val="22"/>
          <w:szCs w:val="22"/>
          <w:lang w:val="en-GB" w:eastAsia="ar-SA"/>
        </w:rPr>
        <w:t xml:space="preserve">(b) The </w:t>
      </w:r>
      <w:r w:rsidR="00277F4E">
        <w:rPr>
          <w:rFonts w:ascii="Arial" w:hAnsi="Arial" w:cs="Calibri"/>
          <w:sz w:val="22"/>
          <w:szCs w:val="22"/>
          <w:lang w:val="en-GB" w:eastAsia="ar-SA"/>
        </w:rPr>
        <w:t>MAA-NOR</w:t>
      </w:r>
      <w:r w:rsidRPr="004D2129">
        <w:rPr>
          <w:rFonts w:ascii="Arial" w:hAnsi="Arial" w:cs="Calibri"/>
          <w:sz w:val="22"/>
          <w:szCs w:val="22"/>
          <w:lang w:val="en-GB" w:eastAsia="ar-SA"/>
        </w:rPr>
        <w:t xml:space="preserve"> may prescribe the conditions under which </w:t>
      </w:r>
      <w:r w:rsidR="002B2EC9">
        <w:rPr>
          <w:rFonts w:ascii="Arial" w:hAnsi="Arial" w:cs="Calibri"/>
          <w:sz w:val="22"/>
          <w:szCs w:val="22"/>
          <w:lang w:val="en-GB" w:eastAsia="ar-SA"/>
        </w:rPr>
        <w:t xml:space="preserve">the </w:t>
      </w:r>
      <w:r w:rsidR="00145859">
        <w:rPr>
          <w:rFonts w:ascii="Arial" w:hAnsi="Arial" w:cs="Calibri"/>
          <w:sz w:val="22"/>
          <w:szCs w:val="22"/>
          <w:lang w:val="en-GB" w:eastAsia="ar-SA"/>
        </w:rPr>
        <w:t>AMO</w:t>
      </w:r>
      <w:r w:rsidRPr="004D2129">
        <w:rPr>
          <w:rFonts w:ascii="Arial" w:hAnsi="Arial" w:cs="Calibri"/>
          <w:sz w:val="22"/>
          <w:szCs w:val="22"/>
          <w:lang w:val="en-GB" w:eastAsia="ar-SA"/>
        </w:rPr>
        <w:t xml:space="preserve"> may operate during such changes unless it determines that the approval should be suspended</w:t>
      </w:r>
      <w:r w:rsidR="004D2129" w:rsidRPr="004D2129">
        <w:rPr>
          <w:rFonts w:ascii="Arial" w:hAnsi="Arial" w:cs="Calibri"/>
          <w:sz w:val="22"/>
          <w:szCs w:val="22"/>
          <w:lang w:val="en-GB" w:eastAsia="ar-SA"/>
        </w:rPr>
        <w:t xml:space="preserve"> due to the nature or the extent of the changes. </w:t>
      </w:r>
    </w:p>
    <w:p w14:paraId="00BFD761" w14:textId="77777777" w:rsidR="00F87597" w:rsidRPr="00EF21BC" w:rsidRDefault="00F87597" w:rsidP="002B2EC9">
      <w:pPr>
        <w:pStyle w:val="Heading3"/>
        <w:spacing w:after="240"/>
        <w:rPr>
          <w:sz w:val="22"/>
          <w:szCs w:val="22"/>
          <w:lang w:val="fr-BE"/>
        </w:rPr>
      </w:pPr>
      <w:bookmarkStart w:id="93" w:name="_Toc194481725"/>
      <w:bookmarkStart w:id="94" w:name="__RefHeading__95_420633326"/>
      <w:r w:rsidRPr="00EF21BC">
        <w:rPr>
          <w:sz w:val="22"/>
          <w:szCs w:val="22"/>
          <w:lang w:val="fr-BE"/>
        </w:rPr>
        <w:t>145.B.40 Maintenance Organisation Exposition (MOE) amendments</w:t>
      </w:r>
      <w:bookmarkEnd w:id="93"/>
    </w:p>
    <w:p w14:paraId="5AB6655A" w14:textId="77777777" w:rsidR="00F87597" w:rsidRDefault="00F87597" w:rsidP="00487881">
      <w:pPr>
        <w:autoSpaceDE w:val="0"/>
        <w:spacing w:after="240"/>
        <w:ind w:left="686"/>
        <w:rPr>
          <w:sz w:val="22"/>
          <w:lang w:val="en-GB"/>
        </w:rPr>
      </w:pPr>
      <w:r>
        <w:rPr>
          <w:sz w:val="22"/>
          <w:lang w:val="en-GB"/>
        </w:rPr>
        <w:t>For any change to the MOE:</w:t>
      </w:r>
    </w:p>
    <w:p w14:paraId="225B019E" w14:textId="2161513C" w:rsidR="00F87597" w:rsidRDefault="00F87597" w:rsidP="00487881">
      <w:pPr>
        <w:autoSpaceDE w:val="0"/>
        <w:spacing w:after="240"/>
        <w:ind w:left="686"/>
        <w:rPr>
          <w:sz w:val="22"/>
          <w:lang w:val="en-GB"/>
        </w:rPr>
      </w:pPr>
      <w:r>
        <w:rPr>
          <w:sz w:val="22"/>
          <w:lang w:val="en-GB"/>
        </w:rPr>
        <w:t xml:space="preserve">(a) In the case of direct approval of the amendments of the MOE, the </w:t>
      </w:r>
      <w:r w:rsidR="004C0B9A">
        <w:rPr>
          <w:sz w:val="22"/>
          <w:lang w:val="en-GB"/>
        </w:rPr>
        <w:t>MAA-NOR</w:t>
      </w:r>
      <w:r>
        <w:rPr>
          <w:sz w:val="22"/>
          <w:lang w:val="en-GB"/>
        </w:rPr>
        <w:t xml:space="preserve"> shall verify that the procedures specified in the MOE are in compliance with </w:t>
      </w:r>
      <w:r w:rsidR="007C3F90">
        <w:rPr>
          <w:sz w:val="22"/>
          <w:lang w:val="en-GB"/>
        </w:rPr>
        <w:t xml:space="preserve">NOR </w:t>
      </w:r>
      <w:r>
        <w:rPr>
          <w:sz w:val="22"/>
          <w:lang w:val="en-GB"/>
        </w:rPr>
        <w:t xml:space="preserve">MAR 145 before formally notifying the </w:t>
      </w:r>
      <w:r w:rsidR="008D07CA">
        <w:rPr>
          <w:sz w:val="22"/>
          <w:lang w:val="en-GB"/>
        </w:rPr>
        <w:t>AMO</w:t>
      </w:r>
      <w:r>
        <w:rPr>
          <w:sz w:val="22"/>
          <w:lang w:val="en-GB"/>
        </w:rPr>
        <w:t xml:space="preserve"> of the approval.</w:t>
      </w:r>
    </w:p>
    <w:p w14:paraId="1859DA20" w14:textId="77777777" w:rsidR="004D2129" w:rsidRDefault="00F87597" w:rsidP="00487881">
      <w:pPr>
        <w:tabs>
          <w:tab w:val="bar" w:pos="-567"/>
        </w:tabs>
        <w:autoSpaceDE w:val="0"/>
        <w:spacing w:after="240"/>
        <w:ind w:left="686"/>
        <w:rPr>
          <w:sz w:val="22"/>
          <w:lang w:val="en-GB"/>
        </w:rPr>
      </w:pPr>
      <w:r>
        <w:rPr>
          <w:sz w:val="22"/>
          <w:lang w:val="en-GB"/>
        </w:rPr>
        <w:t xml:space="preserve">(b) In the case of indirect approval of amendments of the MOE, the </w:t>
      </w:r>
      <w:r w:rsidR="004C0B9A">
        <w:rPr>
          <w:sz w:val="22"/>
          <w:lang w:val="en-GB"/>
        </w:rPr>
        <w:t>MAA-NOR</w:t>
      </w:r>
      <w:r>
        <w:rPr>
          <w:sz w:val="22"/>
          <w:lang w:val="en-GB"/>
        </w:rPr>
        <w:t xml:space="preserve"> shall ensure</w:t>
      </w:r>
      <w:r w:rsidR="00BA4A2D">
        <w:rPr>
          <w:sz w:val="22"/>
          <w:lang w:val="en-GB"/>
        </w:rPr>
        <w:t xml:space="preserve"> that:</w:t>
      </w:r>
    </w:p>
    <w:p w14:paraId="4A11BB4A" w14:textId="77777777" w:rsidR="004D2129" w:rsidRPr="004D2129" w:rsidRDefault="004D2129" w:rsidP="00487881">
      <w:pPr>
        <w:tabs>
          <w:tab w:val="bar" w:pos="-567"/>
        </w:tabs>
        <w:autoSpaceDE w:val="0"/>
        <w:spacing w:after="240"/>
        <w:ind w:left="1416"/>
        <w:rPr>
          <w:sz w:val="22"/>
          <w:lang w:val="en-GB"/>
        </w:rPr>
      </w:pPr>
      <w:r>
        <w:rPr>
          <w:sz w:val="22"/>
          <w:lang w:val="en-GB"/>
        </w:rPr>
        <w:t xml:space="preserve">(i)  </w:t>
      </w:r>
      <w:r w:rsidRPr="004D2129">
        <w:rPr>
          <w:rFonts w:cs="Arial"/>
          <w:color w:val="000000"/>
          <w:sz w:val="22"/>
          <w:lang w:val="en-GB"/>
        </w:rPr>
        <w:t>the amendments remain minor; and</w:t>
      </w:r>
    </w:p>
    <w:p w14:paraId="254AF288" w14:textId="7E4A5CF5" w:rsidR="00F87597" w:rsidRDefault="00F87597" w:rsidP="00487881">
      <w:pPr>
        <w:tabs>
          <w:tab w:val="bar" w:pos="-567"/>
        </w:tabs>
        <w:autoSpaceDE w:val="0"/>
        <w:spacing w:after="240"/>
        <w:ind w:left="1416"/>
        <w:rPr>
          <w:sz w:val="22"/>
          <w:lang w:val="en-GB"/>
        </w:rPr>
      </w:pPr>
      <w:r>
        <w:rPr>
          <w:sz w:val="22"/>
          <w:lang w:val="en-GB"/>
        </w:rPr>
        <w:t xml:space="preserve"> </w:t>
      </w:r>
      <w:r w:rsidR="00302604">
        <w:rPr>
          <w:sz w:val="22"/>
          <w:lang w:val="en-GB"/>
        </w:rPr>
        <w:t xml:space="preserve">(ii)  </w:t>
      </w:r>
      <w:r>
        <w:rPr>
          <w:sz w:val="22"/>
          <w:lang w:val="en-GB"/>
        </w:rPr>
        <w:t>it has an adequate control over the approval of all MOE amendments</w:t>
      </w:r>
      <w:r w:rsidR="00302604">
        <w:rPr>
          <w:sz w:val="22"/>
          <w:lang w:val="en-GB"/>
        </w:rPr>
        <w:t xml:space="preserve"> to ensure they remain in compliance with </w:t>
      </w:r>
      <w:r w:rsidR="007C3F90">
        <w:rPr>
          <w:sz w:val="22"/>
          <w:lang w:val="en-GB"/>
        </w:rPr>
        <w:t xml:space="preserve">NOR </w:t>
      </w:r>
      <w:r w:rsidR="00302604">
        <w:rPr>
          <w:sz w:val="22"/>
          <w:lang w:val="en-GB"/>
        </w:rPr>
        <w:t>MAR 145</w:t>
      </w:r>
      <w:r>
        <w:rPr>
          <w:sz w:val="22"/>
          <w:lang w:val="en-GB"/>
        </w:rPr>
        <w:t>.</w:t>
      </w:r>
    </w:p>
    <w:p w14:paraId="47470D6B" w14:textId="77777777" w:rsidR="00F87597" w:rsidRDefault="00F87597" w:rsidP="002B2EC9">
      <w:pPr>
        <w:pStyle w:val="Heading3"/>
        <w:spacing w:after="240"/>
        <w:rPr>
          <w:sz w:val="22"/>
          <w:szCs w:val="22"/>
          <w:lang w:val="en-GB"/>
        </w:rPr>
      </w:pPr>
      <w:bookmarkStart w:id="95" w:name="_Toc194481726"/>
      <w:bookmarkStart w:id="96" w:name="__RefHeading__97_420633326"/>
      <w:r>
        <w:rPr>
          <w:sz w:val="22"/>
          <w:szCs w:val="22"/>
          <w:lang w:val="en-GB"/>
        </w:rPr>
        <w:t>145.B.45 Revocation, suspension and limitation of approval</w:t>
      </w:r>
      <w:bookmarkEnd w:id="95"/>
    </w:p>
    <w:p w14:paraId="0BDA9CB0" w14:textId="77777777" w:rsidR="00F87597" w:rsidRDefault="00F87597" w:rsidP="002B2EC9">
      <w:pPr>
        <w:autoSpaceDE w:val="0"/>
        <w:spacing w:after="240"/>
        <w:ind w:firstLine="686"/>
        <w:rPr>
          <w:sz w:val="22"/>
          <w:lang w:val="en-GB"/>
        </w:rPr>
      </w:pPr>
      <w:r>
        <w:rPr>
          <w:sz w:val="22"/>
          <w:lang w:val="en-GB"/>
        </w:rPr>
        <w:t xml:space="preserve">The </w:t>
      </w:r>
      <w:r w:rsidR="004C0B9A">
        <w:rPr>
          <w:sz w:val="22"/>
          <w:lang w:val="en-GB"/>
        </w:rPr>
        <w:t>MAA-NOR</w:t>
      </w:r>
      <w:r>
        <w:rPr>
          <w:sz w:val="22"/>
          <w:lang w:val="en-GB"/>
        </w:rPr>
        <w:t xml:space="preserve"> shall:</w:t>
      </w:r>
    </w:p>
    <w:p w14:paraId="5CB9C51B" w14:textId="77777777" w:rsidR="00F87597" w:rsidRDefault="00F87597" w:rsidP="002B2EC9">
      <w:pPr>
        <w:autoSpaceDE w:val="0"/>
        <w:spacing w:after="240"/>
        <w:ind w:left="684"/>
        <w:rPr>
          <w:sz w:val="22"/>
          <w:lang w:val="en-GB"/>
        </w:rPr>
      </w:pPr>
      <w:r>
        <w:rPr>
          <w:sz w:val="22"/>
          <w:lang w:val="en-GB"/>
        </w:rPr>
        <w:t xml:space="preserve">(a) suspend an approval on reasonable grounds in the case of </w:t>
      </w:r>
      <w:r w:rsidR="003E2B5A">
        <w:rPr>
          <w:sz w:val="22"/>
          <w:lang w:val="en-GB"/>
        </w:rPr>
        <w:t xml:space="preserve">a </w:t>
      </w:r>
      <w:r>
        <w:rPr>
          <w:sz w:val="22"/>
          <w:lang w:val="en-GB"/>
        </w:rPr>
        <w:t>potential safety threat; or</w:t>
      </w:r>
    </w:p>
    <w:p w14:paraId="5DCB8D59" w14:textId="73495752" w:rsidR="00F87597" w:rsidRDefault="00F87597" w:rsidP="002B2EC9">
      <w:pPr>
        <w:autoSpaceDE w:val="0"/>
        <w:spacing w:after="240"/>
        <w:ind w:left="684"/>
        <w:rPr>
          <w:color w:val="0000FF"/>
          <w:sz w:val="22"/>
          <w:u w:val="single"/>
          <w:lang w:val="en-GB"/>
        </w:rPr>
      </w:pPr>
      <w:r>
        <w:rPr>
          <w:sz w:val="22"/>
          <w:lang w:val="en-GB"/>
        </w:rPr>
        <w:t xml:space="preserve">(b) suspend, revoke or limit an approval pursuant to </w:t>
      </w:r>
      <w:r w:rsidR="007C3F90">
        <w:rPr>
          <w:color w:val="0000FF"/>
          <w:sz w:val="22"/>
          <w:u w:val="single"/>
          <w:lang w:val="en-GB"/>
        </w:rPr>
        <w:t xml:space="preserve">NOR </w:t>
      </w:r>
      <w:r>
        <w:rPr>
          <w:color w:val="0000FF"/>
          <w:sz w:val="22"/>
          <w:u w:val="single"/>
          <w:lang w:val="en-GB"/>
        </w:rPr>
        <w:t>MAR 145.B.50.</w:t>
      </w:r>
    </w:p>
    <w:p w14:paraId="64FA88CA" w14:textId="77777777" w:rsidR="00F87597" w:rsidRDefault="00F87597" w:rsidP="002B2EC9">
      <w:pPr>
        <w:pStyle w:val="Heading3"/>
        <w:spacing w:after="240"/>
        <w:rPr>
          <w:sz w:val="22"/>
          <w:szCs w:val="22"/>
          <w:lang w:val="en-GB"/>
        </w:rPr>
      </w:pPr>
      <w:bookmarkStart w:id="97" w:name="_145.B.50_Findings"/>
      <w:bookmarkStart w:id="98" w:name="_Toc194481727"/>
      <w:bookmarkStart w:id="99" w:name="__RefHeading__99_420633326"/>
      <w:bookmarkEnd w:id="97"/>
      <w:r>
        <w:rPr>
          <w:sz w:val="22"/>
          <w:szCs w:val="22"/>
          <w:lang w:val="en-GB"/>
        </w:rPr>
        <w:t>145.B.50 Findings</w:t>
      </w:r>
      <w:bookmarkEnd w:id="98"/>
    </w:p>
    <w:p w14:paraId="7A5E9814" w14:textId="31C7A4AD" w:rsidR="00F87597" w:rsidRDefault="00F87597" w:rsidP="002B2EC9">
      <w:pPr>
        <w:autoSpaceDE w:val="0"/>
        <w:spacing w:after="240"/>
        <w:ind w:left="708"/>
        <w:rPr>
          <w:sz w:val="22"/>
          <w:lang w:val="en-GB"/>
        </w:rPr>
      </w:pPr>
      <w:r>
        <w:rPr>
          <w:sz w:val="22"/>
          <w:lang w:val="en-GB"/>
        </w:rPr>
        <w:t xml:space="preserve">(a) When during audits or by other means evidence is found showing non-compliance with the requirements of </w:t>
      </w:r>
      <w:r w:rsidR="007C3F90">
        <w:rPr>
          <w:sz w:val="22"/>
          <w:lang w:val="en-GB"/>
        </w:rPr>
        <w:t xml:space="preserve">NOR </w:t>
      </w:r>
      <w:r>
        <w:rPr>
          <w:sz w:val="22"/>
          <w:lang w:val="en-GB"/>
        </w:rPr>
        <w:t xml:space="preserve">MAR 145, the </w:t>
      </w:r>
      <w:r w:rsidR="004C0B9A">
        <w:rPr>
          <w:sz w:val="22"/>
          <w:lang w:val="en-GB"/>
        </w:rPr>
        <w:t>MAA-NOR</w:t>
      </w:r>
      <w:r>
        <w:rPr>
          <w:sz w:val="22"/>
          <w:lang w:val="en-GB"/>
        </w:rPr>
        <w:t xml:space="preserve"> shall take the following actions:</w:t>
      </w:r>
    </w:p>
    <w:p w14:paraId="19FD2A49" w14:textId="77777777" w:rsidR="00F87597" w:rsidRDefault="00F87597" w:rsidP="002B2EC9">
      <w:pPr>
        <w:autoSpaceDE w:val="0"/>
        <w:spacing w:after="240"/>
        <w:ind w:left="1425"/>
        <w:rPr>
          <w:sz w:val="22"/>
          <w:lang w:val="en-GB"/>
        </w:rPr>
      </w:pPr>
      <w:r>
        <w:rPr>
          <w:sz w:val="22"/>
          <w:lang w:val="en-GB"/>
        </w:rPr>
        <w:t xml:space="preserve">1. For level 1 findings, immediate action shall be taken by the </w:t>
      </w:r>
      <w:r w:rsidR="004C0B9A">
        <w:rPr>
          <w:sz w:val="22"/>
          <w:lang w:val="en-GB"/>
        </w:rPr>
        <w:t>MAA-NOR</w:t>
      </w:r>
      <w:r>
        <w:rPr>
          <w:sz w:val="22"/>
          <w:lang w:val="en-GB"/>
        </w:rPr>
        <w:t xml:space="preserve"> to revoke, limit or suspend in whole or in part, depending upon the extent of the level 1 finding, the </w:t>
      </w:r>
      <w:r w:rsidR="00145859">
        <w:rPr>
          <w:sz w:val="22"/>
          <w:lang w:val="en-GB"/>
        </w:rPr>
        <w:t>AMO</w:t>
      </w:r>
      <w:r>
        <w:rPr>
          <w:sz w:val="22"/>
          <w:lang w:val="en-GB"/>
        </w:rPr>
        <w:t xml:space="preserve"> approval, until successful corrective action has been taken by the </w:t>
      </w:r>
      <w:r w:rsidR="00145859">
        <w:rPr>
          <w:sz w:val="22"/>
          <w:lang w:val="en-GB"/>
        </w:rPr>
        <w:t>AMO</w:t>
      </w:r>
      <w:r>
        <w:rPr>
          <w:sz w:val="22"/>
          <w:lang w:val="en-GB"/>
        </w:rPr>
        <w:t>.</w:t>
      </w:r>
    </w:p>
    <w:p w14:paraId="204BDF1B" w14:textId="77777777" w:rsidR="00F87597" w:rsidRDefault="00F87597" w:rsidP="002B2EC9">
      <w:pPr>
        <w:autoSpaceDE w:val="0"/>
        <w:spacing w:after="240"/>
        <w:ind w:left="1425"/>
        <w:rPr>
          <w:sz w:val="22"/>
          <w:lang w:val="en-GB"/>
        </w:rPr>
      </w:pPr>
      <w:r>
        <w:rPr>
          <w:sz w:val="22"/>
          <w:lang w:val="en-GB"/>
        </w:rPr>
        <w:t xml:space="preserve">2. For level 2 findings, the corrective action period granted by the </w:t>
      </w:r>
      <w:r w:rsidR="004C0B9A">
        <w:rPr>
          <w:sz w:val="22"/>
          <w:lang w:val="en-GB"/>
        </w:rPr>
        <w:t>MAA-NOR</w:t>
      </w:r>
      <w:r>
        <w:rPr>
          <w:sz w:val="22"/>
          <w:lang w:val="en-GB"/>
        </w:rPr>
        <w:t xml:space="preserve"> must be appropriate to the nature of the finding but in any case initially must not be more than three months. In certain circumstances and subject to the nature of the finding the </w:t>
      </w:r>
      <w:r w:rsidR="004C0B9A">
        <w:rPr>
          <w:sz w:val="22"/>
          <w:lang w:val="en-GB"/>
        </w:rPr>
        <w:t>MAA-NOR</w:t>
      </w:r>
      <w:r>
        <w:rPr>
          <w:sz w:val="22"/>
          <w:lang w:val="en-GB"/>
        </w:rPr>
        <w:t xml:space="preserve"> may extend the three month period subject to a satisfactory corrective action plan agreed by the </w:t>
      </w:r>
      <w:r w:rsidR="004C0B9A">
        <w:rPr>
          <w:sz w:val="22"/>
          <w:lang w:val="en-GB"/>
        </w:rPr>
        <w:t>MAA-NOR</w:t>
      </w:r>
      <w:r>
        <w:rPr>
          <w:sz w:val="22"/>
          <w:lang w:val="en-GB"/>
        </w:rPr>
        <w:t>.</w:t>
      </w:r>
    </w:p>
    <w:p w14:paraId="19BAC536" w14:textId="77777777" w:rsidR="00F87597" w:rsidRDefault="00F87597" w:rsidP="002B2EC9">
      <w:pPr>
        <w:autoSpaceDE w:val="0"/>
        <w:spacing w:after="240"/>
        <w:ind w:left="708"/>
        <w:rPr>
          <w:sz w:val="22"/>
          <w:lang w:val="en-GB"/>
        </w:rPr>
      </w:pPr>
      <w:r>
        <w:rPr>
          <w:sz w:val="22"/>
          <w:lang w:val="en-GB"/>
        </w:rPr>
        <w:t xml:space="preserve">(b) Action shall be taken by the </w:t>
      </w:r>
      <w:r w:rsidR="004C0B9A">
        <w:rPr>
          <w:sz w:val="22"/>
          <w:lang w:val="en-GB"/>
        </w:rPr>
        <w:t>MAA-NOR</w:t>
      </w:r>
      <w:r>
        <w:rPr>
          <w:sz w:val="22"/>
          <w:lang w:val="en-GB"/>
        </w:rPr>
        <w:t xml:space="preserve"> to suspend in whole or in part the approval in case of failure to comply within the timescale granted by the </w:t>
      </w:r>
      <w:r w:rsidR="004C0B9A">
        <w:rPr>
          <w:sz w:val="22"/>
          <w:lang w:val="en-GB"/>
        </w:rPr>
        <w:t>MAA-NOR</w:t>
      </w:r>
      <w:r>
        <w:rPr>
          <w:sz w:val="22"/>
          <w:lang w:val="en-GB"/>
        </w:rPr>
        <w:t>.</w:t>
      </w:r>
    </w:p>
    <w:p w14:paraId="2D2C5726" w14:textId="77777777" w:rsidR="00302604" w:rsidRPr="00302604" w:rsidRDefault="00302604" w:rsidP="00B334B8">
      <w:pPr>
        <w:tabs>
          <w:tab w:val="bar" w:pos="-567"/>
        </w:tabs>
        <w:spacing w:after="240"/>
        <w:ind w:left="720"/>
        <w:rPr>
          <w:sz w:val="22"/>
          <w:lang w:val="en-GB"/>
        </w:rPr>
      </w:pPr>
      <w:r w:rsidRPr="00302604">
        <w:rPr>
          <w:sz w:val="22"/>
          <w:lang w:val="en-GB"/>
        </w:rPr>
        <w:t xml:space="preserve">(c)  The </w:t>
      </w:r>
      <w:r w:rsidR="004C0B9A">
        <w:rPr>
          <w:sz w:val="22"/>
          <w:lang w:val="en-GB"/>
        </w:rPr>
        <w:t>MAA-NOR</w:t>
      </w:r>
      <w:r w:rsidRPr="00302604">
        <w:rPr>
          <w:sz w:val="22"/>
          <w:lang w:val="en-GB"/>
        </w:rPr>
        <w:t xml:space="preserve"> shall have a system to analyse findings for their safety significance.</w:t>
      </w:r>
    </w:p>
    <w:p w14:paraId="19181EEE" w14:textId="77777777" w:rsidR="00F87597" w:rsidRDefault="00F87597" w:rsidP="002B2EC9">
      <w:pPr>
        <w:pStyle w:val="Heading3"/>
        <w:spacing w:after="240"/>
        <w:rPr>
          <w:sz w:val="22"/>
          <w:szCs w:val="22"/>
          <w:lang w:val="en-GB"/>
        </w:rPr>
      </w:pPr>
      <w:bookmarkStart w:id="100" w:name="_Toc194481728"/>
      <w:bookmarkStart w:id="101" w:name="__RefHeading__101_420633326"/>
      <w:r>
        <w:rPr>
          <w:sz w:val="22"/>
          <w:szCs w:val="22"/>
          <w:lang w:val="en-GB"/>
        </w:rPr>
        <w:t>145.B.55 Record-keeping</w:t>
      </w:r>
      <w:bookmarkEnd w:id="100"/>
    </w:p>
    <w:p w14:paraId="4D6746EF" w14:textId="77777777" w:rsidR="002E5584" w:rsidRPr="00E05DA6" w:rsidRDefault="00F87597" w:rsidP="002E5584">
      <w:pPr>
        <w:autoSpaceDE w:val="0"/>
        <w:spacing w:after="240"/>
        <w:ind w:left="709"/>
        <w:rPr>
          <w:sz w:val="22"/>
          <w:lang w:val="en-GB"/>
        </w:rPr>
      </w:pPr>
      <w:r>
        <w:rPr>
          <w:sz w:val="22"/>
          <w:lang w:val="en-GB"/>
        </w:rPr>
        <w:t xml:space="preserve">(a) The </w:t>
      </w:r>
      <w:r w:rsidR="004C0B9A">
        <w:rPr>
          <w:sz w:val="22"/>
          <w:lang w:val="en-GB"/>
        </w:rPr>
        <w:t>MAA-NOR</w:t>
      </w:r>
      <w:r>
        <w:rPr>
          <w:sz w:val="22"/>
          <w:lang w:val="en-GB"/>
        </w:rPr>
        <w:t xml:space="preserve"> shall establish a system of record-keeping with minimum retention criteria that allows </w:t>
      </w:r>
      <w:r w:rsidRPr="00E05DA6">
        <w:rPr>
          <w:sz w:val="22"/>
          <w:lang w:val="en-GB"/>
        </w:rPr>
        <w:t xml:space="preserve">adequate traceability of the process to issue, continue, change, suspend or revoke each individual </w:t>
      </w:r>
      <w:r w:rsidR="00C833FA" w:rsidRPr="00E05DA6">
        <w:rPr>
          <w:sz w:val="22"/>
          <w:lang w:val="en-GB"/>
        </w:rPr>
        <w:t xml:space="preserve">maintenance </w:t>
      </w:r>
      <w:r w:rsidRPr="00E05DA6">
        <w:rPr>
          <w:sz w:val="22"/>
          <w:lang w:val="en-GB"/>
        </w:rPr>
        <w:t>organisation approval.</w:t>
      </w:r>
    </w:p>
    <w:p w14:paraId="0E191AB1" w14:textId="77777777" w:rsidR="00F87597" w:rsidRPr="00E05DA6" w:rsidRDefault="00F87597" w:rsidP="002E5584">
      <w:pPr>
        <w:autoSpaceDE w:val="0"/>
        <w:spacing w:after="240"/>
        <w:ind w:left="709"/>
        <w:rPr>
          <w:sz w:val="22"/>
          <w:lang w:val="en-GB"/>
        </w:rPr>
      </w:pPr>
      <w:r w:rsidRPr="00E05DA6">
        <w:rPr>
          <w:sz w:val="22"/>
          <w:lang w:val="en-GB"/>
        </w:rPr>
        <w:t>(b) The records shall include as a minimum:</w:t>
      </w:r>
    </w:p>
    <w:p w14:paraId="74219FEF" w14:textId="77777777" w:rsidR="00F87597" w:rsidRPr="00E05DA6" w:rsidRDefault="00F87597" w:rsidP="002B2EC9">
      <w:pPr>
        <w:autoSpaceDE w:val="0"/>
        <w:spacing w:after="240"/>
        <w:ind w:left="1764" w:firstLine="3"/>
        <w:rPr>
          <w:sz w:val="22"/>
          <w:lang w:val="en-GB"/>
        </w:rPr>
      </w:pPr>
      <w:r w:rsidRPr="00E05DA6">
        <w:rPr>
          <w:sz w:val="22"/>
          <w:lang w:val="en-GB"/>
        </w:rPr>
        <w:t xml:space="preserve">1. The application for an </w:t>
      </w:r>
      <w:r w:rsidR="00255532" w:rsidRPr="00E05DA6">
        <w:rPr>
          <w:sz w:val="22"/>
          <w:lang w:val="en-GB"/>
        </w:rPr>
        <w:t xml:space="preserve">maintenance </w:t>
      </w:r>
      <w:r w:rsidRPr="00E05DA6">
        <w:rPr>
          <w:sz w:val="22"/>
          <w:lang w:val="en-GB"/>
        </w:rPr>
        <w:t>organisation approval, including the continuation thereof</w:t>
      </w:r>
      <w:r w:rsidR="00A91D52" w:rsidRPr="00E05DA6">
        <w:rPr>
          <w:sz w:val="22"/>
          <w:lang w:val="en-GB"/>
        </w:rPr>
        <w:t>; and</w:t>
      </w:r>
    </w:p>
    <w:p w14:paraId="49019766" w14:textId="77777777" w:rsidR="00F87597" w:rsidRPr="00E05DA6" w:rsidRDefault="00F87597" w:rsidP="002B2EC9">
      <w:pPr>
        <w:autoSpaceDE w:val="0"/>
        <w:spacing w:after="240"/>
        <w:ind w:left="741" w:firstLine="1026"/>
        <w:rPr>
          <w:sz w:val="22"/>
          <w:lang w:val="en-GB"/>
        </w:rPr>
      </w:pPr>
      <w:r w:rsidRPr="00E05DA6">
        <w:rPr>
          <w:sz w:val="22"/>
          <w:lang w:val="en-GB"/>
        </w:rPr>
        <w:t xml:space="preserve">2. The </w:t>
      </w:r>
      <w:r w:rsidR="00B53DAC">
        <w:rPr>
          <w:sz w:val="22"/>
          <w:lang w:val="en-GB"/>
        </w:rPr>
        <w:t>MAA-NOR</w:t>
      </w:r>
      <w:r w:rsidRPr="00E05DA6">
        <w:rPr>
          <w:sz w:val="22"/>
          <w:lang w:val="en-GB"/>
        </w:rPr>
        <w:t xml:space="preserve"> continued oversight program including all audit records</w:t>
      </w:r>
      <w:r w:rsidR="00A91D52" w:rsidRPr="00E05DA6">
        <w:rPr>
          <w:sz w:val="22"/>
          <w:lang w:val="en-GB"/>
        </w:rPr>
        <w:t>; and</w:t>
      </w:r>
    </w:p>
    <w:p w14:paraId="5D19FC65" w14:textId="77777777" w:rsidR="00F87597" w:rsidRPr="00E05DA6" w:rsidRDefault="00F87597" w:rsidP="002B2EC9">
      <w:pPr>
        <w:autoSpaceDE w:val="0"/>
        <w:spacing w:after="240"/>
        <w:ind w:left="1778" w:hanging="28"/>
        <w:rPr>
          <w:sz w:val="22"/>
          <w:lang w:val="en-GB"/>
        </w:rPr>
      </w:pPr>
      <w:r w:rsidRPr="00E05DA6">
        <w:rPr>
          <w:sz w:val="22"/>
          <w:lang w:val="en-GB"/>
        </w:rPr>
        <w:t xml:space="preserve">3. A copy of the </w:t>
      </w:r>
      <w:r w:rsidR="002E5584" w:rsidRPr="00E05DA6">
        <w:rPr>
          <w:sz w:val="22"/>
          <w:lang w:val="en-GB"/>
        </w:rPr>
        <w:t xml:space="preserve">AMO </w:t>
      </w:r>
      <w:r w:rsidRPr="00E05DA6">
        <w:rPr>
          <w:sz w:val="22"/>
          <w:lang w:val="en-GB"/>
        </w:rPr>
        <w:t>approval certificate including any change thereto</w:t>
      </w:r>
      <w:r w:rsidR="00A91D52" w:rsidRPr="00E05DA6">
        <w:rPr>
          <w:sz w:val="22"/>
          <w:lang w:val="en-GB"/>
        </w:rPr>
        <w:t>; and</w:t>
      </w:r>
    </w:p>
    <w:p w14:paraId="48F48E73" w14:textId="77777777" w:rsidR="00F87597" w:rsidRDefault="00F87597" w:rsidP="002B2EC9">
      <w:pPr>
        <w:autoSpaceDE w:val="0"/>
        <w:spacing w:after="240"/>
        <w:ind w:left="1778" w:hanging="28"/>
        <w:rPr>
          <w:sz w:val="22"/>
          <w:lang w:val="en-GB"/>
        </w:rPr>
      </w:pPr>
      <w:r w:rsidRPr="00E05DA6">
        <w:rPr>
          <w:sz w:val="22"/>
          <w:lang w:val="en-GB"/>
        </w:rPr>
        <w:t>4. A copy of the audit program</w:t>
      </w:r>
      <w:r>
        <w:rPr>
          <w:sz w:val="22"/>
          <w:lang w:val="en-GB"/>
        </w:rPr>
        <w:t xml:space="preserve"> listing the dates when audits are due and when audits were carried out</w:t>
      </w:r>
      <w:r w:rsidR="00A91D52">
        <w:rPr>
          <w:sz w:val="22"/>
          <w:lang w:val="en-GB"/>
        </w:rPr>
        <w:t>; and</w:t>
      </w:r>
    </w:p>
    <w:p w14:paraId="6909B0DC" w14:textId="7B941A54" w:rsidR="00F87597" w:rsidRDefault="00F87597" w:rsidP="00B334B8">
      <w:pPr>
        <w:tabs>
          <w:tab w:val="bar" w:pos="-567"/>
        </w:tabs>
        <w:autoSpaceDE w:val="0"/>
        <w:spacing w:after="240"/>
        <w:ind w:left="741" w:firstLine="1026"/>
        <w:rPr>
          <w:sz w:val="22"/>
          <w:lang w:val="en-GB"/>
        </w:rPr>
      </w:pPr>
      <w:r>
        <w:rPr>
          <w:sz w:val="22"/>
          <w:lang w:val="en-GB"/>
        </w:rPr>
        <w:t xml:space="preserve">5. Copies of all formal correspondence including </w:t>
      </w:r>
      <w:r w:rsidR="00803C22" w:rsidRPr="00803C22">
        <w:rPr>
          <w:sz w:val="22"/>
          <w:lang w:val="en-GB"/>
        </w:rPr>
        <w:t>MAA-NOR</w:t>
      </w:r>
      <w:r w:rsidRPr="00803C22">
        <w:rPr>
          <w:sz w:val="22"/>
          <w:lang w:val="en-GB"/>
        </w:rPr>
        <w:t xml:space="preserve"> Form 4</w:t>
      </w:r>
      <w:r w:rsidR="00A91D52">
        <w:rPr>
          <w:sz w:val="22"/>
          <w:lang w:val="en-GB"/>
        </w:rPr>
        <w:t>; and</w:t>
      </w:r>
    </w:p>
    <w:p w14:paraId="33D2D505" w14:textId="77777777" w:rsidR="00F87597" w:rsidRDefault="00F87597" w:rsidP="002B2EC9">
      <w:pPr>
        <w:autoSpaceDE w:val="0"/>
        <w:spacing w:after="240"/>
        <w:ind w:left="741" w:firstLine="1026"/>
        <w:rPr>
          <w:sz w:val="22"/>
          <w:lang w:val="en-GB"/>
        </w:rPr>
      </w:pPr>
      <w:r>
        <w:rPr>
          <w:sz w:val="22"/>
          <w:lang w:val="en-GB"/>
        </w:rPr>
        <w:t>6. Details of any exemption and enforcement action(s)</w:t>
      </w:r>
      <w:r w:rsidR="00A91D52">
        <w:rPr>
          <w:sz w:val="22"/>
          <w:lang w:val="en-GB"/>
        </w:rPr>
        <w:t>; and</w:t>
      </w:r>
    </w:p>
    <w:p w14:paraId="3A42E647" w14:textId="77777777" w:rsidR="00F87597" w:rsidRDefault="00F87597" w:rsidP="002B2EC9">
      <w:pPr>
        <w:autoSpaceDE w:val="0"/>
        <w:spacing w:after="240"/>
        <w:ind w:left="741" w:firstLine="1026"/>
        <w:rPr>
          <w:sz w:val="22"/>
          <w:lang w:val="en-GB"/>
        </w:rPr>
      </w:pPr>
      <w:r>
        <w:rPr>
          <w:sz w:val="22"/>
          <w:lang w:val="en-GB"/>
        </w:rPr>
        <w:t xml:space="preserve">7. Any other </w:t>
      </w:r>
      <w:r w:rsidR="00B53DAC">
        <w:rPr>
          <w:sz w:val="22"/>
          <w:lang w:val="en-GB"/>
        </w:rPr>
        <w:t>MAA-NOR</w:t>
      </w:r>
      <w:r>
        <w:rPr>
          <w:sz w:val="22"/>
          <w:lang w:val="en-GB"/>
        </w:rPr>
        <w:t xml:space="preserve"> audit report forms</w:t>
      </w:r>
      <w:r w:rsidR="00A91D52">
        <w:rPr>
          <w:sz w:val="22"/>
          <w:lang w:val="en-GB"/>
        </w:rPr>
        <w:t>; and</w:t>
      </w:r>
    </w:p>
    <w:p w14:paraId="3388F3E1" w14:textId="77777777" w:rsidR="00F87597" w:rsidRDefault="00F87597" w:rsidP="002B2EC9">
      <w:pPr>
        <w:autoSpaceDE w:val="0"/>
        <w:spacing w:after="240"/>
        <w:ind w:left="741" w:firstLine="1026"/>
        <w:rPr>
          <w:sz w:val="22"/>
          <w:lang w:val="en-GB"/>
        </w:rPr>
      </w:pPr>
      <w:r>
        <w:rPr>
          <w:sz w:val="22"/>
          <w:lang w:val="en-GB"/>
        </w:rPr>
        <w:t xml:space="preserve">8. </w:t>
      </w:r>
      <w:r w:rsidR="00EE59C7">
        <w:rPr>
          <w:sz w:val="22"/>
          <w:lang w:val="en-GB"/>
        </w:rPr>
        <w:t>MOE</w:t>
      </w:r>
      <w:r>
        <w:rPr>
          <w:sz w:val="22"/>
          <w:lang w:val="en-GB"/>
        </w:rPr>
        <w:t>s.</w:t>
      </w:r>
    </w:p>
    <w:p w14:paraId="2800E086" w14:textId="77777777" w:rsidR="00F87597" w:rsidRDefault="00F87597" w:rsidP="002B2EC9">
      <w:pPr>
        <w:autoSpaceDE w:val="0"/>
        <w:spacing w:after="240"/>
        <w:ind w:left="1423" w:hanging="714"/>
        <w:rPr>
          <w:sz w:val="22"/>
          <w:lang w:val="en-GB"/>
        </w:rPr>
      </w:pPr>
      <w:r>
        <w:rPr>
          <w:sz w:val="22"/>
          <w:lang w:val="en-GB"/>
        </w:rPr>
        <w:t>(c) The minimum retention period for the above records shall be four years.</w:t>
      </w:r>
    </w:p>
    <w:p w14:paraId="44B229BB" w14:textId="67FF160D" w:rsidR="00F87597" w:rsidRDefault="00F87597" w:rsidP="00703B4B">
      <w:pPr>
        <w:tabs>
          <w:tab w:val="bar" w:pos="-567"/>
        </w:tabs>
        <w:autoSpaceDE w:val="0"/>
        <w:spacing w:after="240"/>
        <w:ind w:left="709"/>
        <w:rPr>
          <w:i/>
          <w:sz w:val="22"/>
          <w:lang w:val="en-GB"/>
        </w:rPr>
      </w:pPr>
      <w:r>
        <w:rPr>
          <w:sz w:val="22"/>
          <w:lang w:val="en-GB"/>
        </w:rPr>
        <w:t xml:space="preserve">(d) </w:t>
      </w:r>
      <w:r w:rsidR="00073E45">
        <w:rPr>
          <w:sz w:val="22"/>
          <w:lang w:val="en-GB"/>
        </w:rPr>
        <w:t xml:space="preserve">Moved to GM </w:t>
      </w:r>
      <w:r w:rsidR="007C3F90">
        <w:rPr>
          <w:sz w:val="22"/>
          <w:lang w:val="en-GB"/>
        </w:rPr>
        <w:t>E</w:t>
      </w:r>
      <w:r w:rsidR="002E5584">
        <w:rPr>
          <w:sz w:val="22"/>
          <w:lang w:val="en-GB"/>
        </w:rPr>
        <w:t xml:space="preserve">MAR </w:t>
      </w:r>
      <w:r w:rsidR="00073E45">
        <w:rPr>
          <w:sz w:val="22"/>
          <w:lang w:val="en-GB"/>
        </w:rPr>
        <w:t>145.B.55</w:t>
      </w:r>
      <w:r>
        <w:rPr>
          <w:i/>
          <w:sz w:val="22"/>
          <w:lang w:val="en-GB"/>
        </w:rPr>
        <w:t>.</w:t>
      </w:r>
    </w:p>
    <w:p w14:paraId="01F7B57E" w14:textId="77777777" w:rsidR="008B3FB8" w:rsidRPr="008B3FB8" w:rsidRDefault="008B3FB8" w:rsidP="00703B4B">
      <w:pPr>
        <w:tabs>
          <w:tab w:val="bar" w:pos="-567"/>
        </w:tabs>
        <w:autoSpaceDE w:val="0"/>
        <w:spacing w:after="240"/>
        <w:ind w:left="709"/>
        <w:rPr>
          <w:sz w:val="22"/>
          <w:lang w:val="en-GB"/>
        </w:rPr>
      </w:pPr>
      <w:r>
        <w:rPr>
          <w:sz w:val="22"/>
          <w:lang w:val="en-GB"/>
        </w:rPr>
        <w:t xml:space="preserve">(e)  </w:t>
      </w:r>
      <w:r w:rsidRPr="008B3FB8">
        <w:rPr>
          <w:sz w:val="22"/>
          <w:lang w:val="en-GB"/>
        </w:rPr>
        <w:t>The records shall be stored in a manner that ensures protection from damage, alteration and theft. The records shall remain readable and accessible for the duration of the storage period.</w:t>
      </w:r>
    </w:p>
    <w:p w14:paraId="16FA4BFD" w14:textId="77777777" w:rsidR="00F87597" w:rsidRDefault="00F87597" w:rsidP="002E5584">
      <w:pPr>
        <w:pStyle w:val="Heading3"/>
        <w:spacing w:after="240"/>
        <w:rPr>
          <w:sz w:val="22"/>
          <w:szCs w:val="22"/>
          <w:lang w:val="en-GB"/>
        </w:rPr>
      </w:pPr>
      <w:bookmarkStart w:id="102" w:name="_Toc194481729"/>
      <w:bookmarkStart w:id="103" w:name="__RefHeading__103_420633326"/>
      <w:r>
        <w:rPr>
          <w:sz w:val="22"/>
          <w:szCs w:val="22"/>
          <w:lang w:val="en-GB"/>
        </w:rPr>
        <w:t>145.B.60 Exemptions</w:t>
      </w:r>
      <w:bookmarkEnd w:id="102"/>
    </w:p>
    <w:p w14:paraId="1B41D8A5" w14:textId="77777777" w:rsidR="00F87597" w:rsidRDefault="00F87597" w:rsidP="002E5584">
      <w:pPr>
        <w:autoSpaceDE w:val="0"/>
        <w:spacing w:after="240"/>
        <w:ind w:firstLine="709"/>
        <w:rPr>
          <w:iCs/>
          <w:sz w:val="22"/>
          <w:lang w:val="en-GB"/>
        </w:rPr>
      </w:pPr>
      <w:r>
        <w:rPr>
          <w:iCs/>
          <w:sz w:val="22"/>
          <w:lang w:val="en-GB"/>
        </w:rPr>
        <w:t xml:space="preserve">All exemptions granted shall be recorded and retained by the </w:t>
      </w:r>
      <w:r w:rsidR="00B53DAC">
        <w:rPr>
          <w:iCs/>
          <w:sz w:val="22"/>
          <w:lang w:val="en-GB"/>
        </w:rPr>
        <w:t>MAA-NOR</w:t>
      </w:r>
      <w:r>
        <w:rPr>
          <w:iCs/>
          <w:sz w:val="22"/>
          <w:lang w:val="en-GB"/>
        </w:rPr>
        <w:t>.</w:t>
      </w:r>
    </w:p>
    <w:p w14:paraId="4820F11B" w14:textId="77777777" w:rsidR="00F87597" w:rsidRDefault="00F87597" w:rsidP="002B2EC9">
      <w:pPr>
        <w:autoSpaceDE w:val="0"/>
        <w:spacing w:after="240"/>
        <w:ind w:left="1416"/>
        <w:rPr>
          <w:i/>
          <w:sz w:val="22"/>
          <w:lang w:val="en-GB"/>
        </w:rPr>
      </w:pPr>
    </w:p>
    <w:p w14:paraId="32CE775F" w14:textId="77777777" w:rsidR="00F87597" w:rsidRDefault="00F87597" w:rsidP="002B2EC9">
      <w:pPr>
        <w:autoSpaceDE w:val="0"/>
        <w:spacing w:after="240"/>
        <w:rPr>
          <w:i/>
          <w:sz w:val="22"/>
          <w:lang w:val="en-GB"/>
        </w:rPr>
      </w:pPr>
    </w:p>
    <w:p w14:paraId="35C633D4" w14:textId="77777777" w:rsidR="00F87597" w:rsidRDefault="00F87597">
      <w:pPr>
        <w:pageBreakBefore/>
        <w:autoSpaceDE w:val="0"/>
        <w:ind w:left="1416"/>
        <w:rPr>
          <w:i/>
          <w:sz w:val="22"/>
          <w:lang w:val="en-GB"/>
        </w:rPr>
      </w:pPr>
    </w:p>
    <w:p w14:paraId="0FBF2E53" w14:textId="76CE7079" w:rsidR="00F87597" w:rsidRPr="00643F9F" w:rsidRDefault="00F87597" w:rsidP="00643F9F">
      <w:pPr>
        <w:pStyle w:val="Heading1"/>
      </w:pPr>
      <w:bookmarkStart w:id="104" w:name="_Toc194481730"/>
      <w:bookmarkStart w:id="105" w:name="__RefHeading__105_420633326"/>
      <w:bookmarkStart w:id="106" w:name="__RefHeading__107_420633326"/>
      <w:r w:rsidRPr="00643F9F">
        <w:t>A</w:t>
      </w:r>
      <w:r w:rsidR="00643F9F">
        <w:t>ppendix I - A</w:t>
      </w:r>
      <w:r w:rsidRPr="00643F9F">
        <w:t xml:space="preserve">uthorised Release Certificate </w:t>
      </w:r>
      <w:r w:rsidR="00803C22">
        <w:t>MAA-NOR</w:t>
      </w:r>
      <w:r w:rsidRPr="00643F9F">
        <w:t xml:space="preserve"> Form 1</w:t>
      </w:r>
      <w:bookmarkEnd w:id="104"/>
    </w:p>
    <w:p w14:paraId="3460E59E" w14:textId="77777777" w:rsidR="00A07BBB" w:rsidRDefault="00A07BBB" w:rsidP="00A07BBB">
      <w:pPr>
        <w:rPr>
          <w:lang w:val="en-US"/>
        </w:rPr>
      </w:pPr>
    </w:p>
    <w:p w14:paraId="0F300861" w14:textId="0EF07794" w:rsidR="00803C22" w:rsidRDefault="00803C22" w:rsidP="00A370CE">
      <w:pPr>
        <w:tabs>
          <w:tab w:val="bar" w:pos="-567"/>
        </w:tabs>
        <w:rPr>
          <w:sz w:val="22"/>
          <w:lang w:val="en-US"/>
        </w:rPr>
      </w:pPr>
      <w:r>
        <w:rPr>
          <w:sz w:val="22"/>
          <w:lang w:val="en-US"/>
        </w:rPr>
        <w:t xml:space="preserve">MAA-NOR Form 1 is found at </w:t>
      </w:r>
      <w:hyperlink r:id="rId15" w:history="1">
        <w:r w:rsidRPr="008D48E1">
          <w:rPr>
            <w:rStyle w:val="Hyperlink"/>
            <w:sz w:val="22"/>
            <w:lang w:val="en-US"/>
          </w:rPr>
          <w:t>www.maanor.no</w:t>
        </w:r>
      </w:hyperlink>
      <w:r>
        <w:rPr>
          <w:sz w:val="22"/>
          <w:lang w:val="en-US"/>
        </w:rPr>
        <w:t xml:space="preserve"> .</w:t>
      </w:r>
    </w:p>
    <w:p w14:paraId="74627D69" w14:textId="77777777" w:rsidR="00E62204" w:rsidRDefault="00E62204" w:rsidP="00A370CE">
      <w:pPr>
        <w:tabs>
          <w:tab w:val="bar" w:pos="-567"/>
        </w:tabs>
        <w:rPr>
          <w:sz w:val="22"/>
          <w:lang w:val="en-US"/>
        </w:rPr>
      </w:pPr>
    </w:p>
    <w:p w14:paraId="0455B279" w14:textId="69B89529" w:rsidR="00A07BBB" w:rsidRPr="00E62204" w:rsidRDefault="005F25EB" w:rsidP="00A370CE">
      <w:pPr>
        <w:tabs>
          <w:tab w:val="bar" w:pos="-567"/>
        </w:tabs>
        <w:rPr>
          <w:color w:val="007976"/>
          <w:sz w:val="22"/>
          <w:lang w:val="en-US"/>
        </w:rPr>
      </w:pPr>
      <w:r w:rsidRPr="00E62204">
        <w:rPr>
          <w:color w:val="007976"/>
          <w:sz w:val="22"/>
          <w:lang w:val="en-US"/>
        </w:rPr>
        <w:t xml:space="preserve">The MAA-NOR will accept </w:t>
      </w:r>
      <w:r w:rsidR="00B57AED" w:rsidRPr="00E62204">
        <w:rPr>
          <w:color w:val="007976"/>
          <w:sz w:val="22"/>
          <w:lang w:val="en-US"/>
        </w:rPr>
        <w:t xml:space="preserve">equivalent </w:t>
      </w:r>
      <w:r w:rsidR="0099442F">
        <w:rPr>
          <w:color w:val="007976"/>
          <w:sz w:val="22"/>
          <w:lang w:val="en-US"/>
        </w:rPr>
        <w:t>F</w:t>
      </w:r>
      <w:r w:rsidR="00B57AED" w:rsidRPr="00E62204">
        <w:rPr>
          <w:color w:val="007976"/>
          <w:sz w:val="22"/>
          <w:lang w:val="en-US"/>
        </w:rPr>
        <w:t xml:space="preserve">orm 1 formats. </w:t>
      </w:r>
      <w:r w:rsidR="00A07BBB" w:rsidRPr="00E62204">
        <w:rPr>
          <w:color w:val="007976"/>
          <w:sz w:val="22"/>
          <w:lang w:val="en-US"/>
        </w:rPr>
        <w:t>EMAR Form 1 is contained in the EMAR Forms document.</w:t>
      </w:r>
    </w:p>
    <w:p w14:paraId="66AC77CA" w14:textId="77777777" w:rsidR="0090764F" w:rsidRDefault="0090764F" w:rsidP="00A07BBB">
      <w:pPr>
        <w:rPr>
          <w:sz w:val="22"/>
          <w:lang w:val="en-US"/>
        </w:rPr>
      </w:pPr>
    </w:p>
    <w:p w14:paraId="017C6431" w14:textId="795455A6" w:rsidR="00F87597" w:rsidRPr="009E4B8F" w:rsidRDefault="00F87597">
      <w:pPr>
        <w:rPr>
          <w:lang w:val="en-US"/>
        </w:rPr>
        <w:sectPr w:rsidR="00F87597" w:rsidRPr="009E4B8F" w:rsidSect="0090764F">
          <w:headerReference w:type="even" r:id="rId16"/>
          <w:headerReference w:type="default" r:id="rId17"/>
          <w:footerReference w:type="even" r:id="rId18"/>
          <w:headerReference w:type="first" r:id="rId19"/>
          <w:footerReference w:type="first" r:id="rId20"/>
          <w:type w:val="continuous"/>
          <w:pgSz w:w="11906" w:h="16838" w:code="9"/>
          <w:pgMar w:top="1134" w:right="1418" w:bottom="1418" w:left="1134" w:header="709" w:footer="567" w:gutter="0"/>
          <w:cols w:space="720"/>
          <w:docGrid w:linePitch="360"/>
        </w:sectPr>
      </w:pPr>
    </w:p>
    <w:p w14:paraId="1C1C5D2E" w14:textId="77777777" w:rsidR="00F87597" w:rsidRPr="00643F9F" w:rsidRDefault="00643F9F" w:rsidP="00643F9F">
      <w:pPr>
        <w:pStyle w:val="Heading1"/>
      </w:pPr>
      <w:bookmarkStart w:id="107" w:name="_Toc194481731"/>
      <w:bookmarkStart w:id="108" w:name="__RefHeading__113_420633326"/>
      <w:bookmarkStart w:id="109" w:name="__RefHeading__115_420633326"/>
      <w:r>
        <w:t>Appendix II - C</w:t>
      </w:r>
      <w:r w:rsidR="00F87597" w:rsidRPr="00643F9F">
        <w:t>lass and Rating System to be used for the Approval of Maintenance Organisations</w:t>
      </w:r>
      <w:bookmarkEnd w:id="107"/>
      <w:r w:rsidR="00F87597" w:rsidRPr="00643F9F">
        <w:t xml:space="preserve"> </w:t>
      </w:r>
    </w:p>
    <w:p w14:paraId="072F7C17" w14:textId="77777777" w:rsidR="00F87597" w:rsidRDefault="00F87597">
      <w:pPr>
        <w:autoSpaceDE w:val="0"/>
        <w:ind w:firstLine="708"/>
        <w:jc w:val="center"/>
        <w:rPr>
          <w:b/>
          <w:bCs/>
          <w:sz w:val="22"/>
          <w:lang w:val="en-GB"/>
        </w:rPr>
      </w:pPr>
    </w:p>
    <w:p w14:paraId="43B83D2F" w14:textId="31B36B69" w:rsidR="00F87597" w:rsidRPr="00E05DA6" w:rsidRDefault="00F87597" w:rsidP="00703B4B">
      <w:pPr>
        <w:tabs>
          <w:tab w:val="bar" w:pos="-567"/>
        </w:tabs>
        <w:autoSpaceDE w:val="0"/>
        <w:spacing w:after="240"/>
        <w:ind w:left="357" w:hanging="357"/>
        <w:rPr>
          <w:sz w:val="22"/>
          <w:lang w:val="en-GB"/>
        </w:rPr>
      </w:pPr>
      <w:r>
        <w:rPr>
          <w:sz w:val="22"/>
          <w:lang w:val="en-GB"/>
        </w:rPr>
        <w:t xml:space="preserve">1. </w:t>
      </w:r>
      <w:r>
        <w:rPr>
          <w:sz w:val="22"/>
          <w:lang w:val="en-GB"/>
        </w:rPr>
        <w:tab/>
        <w:t xml:space="preserve">Table 1 outlines the full extent of approval possible under </w:t>
      </w:r>
      <w:r w:rsidR="009346AE">
        <w:rPr>
          <w:sz w:val="22"/>
          <w:lang w:val="en-GB"/>
        </w:rPr>
        <w:t xml:space="preserve">NOR </w:t>
      </w:r>
      <w:r>
        <w:rPr>
          <w:sz w:val="22"/>
          <w:lang w:val="en-GB"/>
        </w:rPr>
        <w:t xml:space="preserve">MAR 145 in a standardised form. </w:t>
      </w:r>
      <w:r w:rsidRPr="00E05DA6">
        <w:rPr>
          <w:sz w:val="22"/>
          <w:lang w:val="en-GB"/>
        </w:rPr>
        <w:t xml:space="preserve">A </w:t>
      </w:r>
      <w:r w:rsidR="00310DE3" w:rsidRPr="00E05DA6">
        <w:rPr>
          <w:sz w:val="22"/>
          <w:lang w:val="en-GB"/>
        </w:rPr>
        <w:t xml:space="preserve">maintenance </w:t>
      </w:r>
      <w:r w:rsidRPr="00E05DA6">
        <w:rPr>
          <w:sz w:val="22"/>
          <w:lang w:val="en-GB"/>
        </w:rPr>
        <w:t xml:space="preserve">organisation </w:t>
      </w:r>
      <w:r w:rsidR="00D03755" w:rsidRPr="00E05DA6">
        <w:rPr>
          <w:sz w:val="22"/>
          <w:lang w:val="en-GB"/>
        </w:rPr>
        <w:t xml:space="preserve">shall </w:t>
      </w:r>
      <w:r w:rsidRPr="00E05DA6">
        <w:rPr>
          <w:sz w:val="22"/>
          <w:lang w:val="en-GB"/>
        </w:rPr>
        <w:t>be granted an approval ranging from a single class and rating with limitations to all classes and ratings with limitations.</w:t>
      </w:r>
    </w:p>
    <w:p w14:paraId="0E100676" w14:textId="2577861A" w:rsidR="00F87597" w:rsidRPr="00E05DA6" w:rsidRDefault="00F87597" w:rsidP="002E5584">
      <w:pPr>
        <w:autoSpaceDE w:val="0"/>
        <w:spacing w:after="240"/>
        <w:ind w:left="357" w:hanging="357"/>
        <w:rPr>
          <w:sz w:val="22"/>
          <w:lang w:val="en-GB"/>
        </w:rPr>
      </w:pPr>
      <w:r w:rsidRPr="00E05DA6">
        <w:rPr>
          <w:sz w:val="22"/>
          <w:lang w:val="en-GB"/>
        </w:rPr>
        <w:t xml:space="preserve">2. </w:t>
      </w:r>
      <w:r w:rsidRPr="00E05DA6">
        <w:rPr>
          <w:sz w:val="22"/>
          <w:lang w:val="en-GB"/>
        </w:rPr>
        <w:tab/>
        <w:t xml:space="preserve">In addition to Table 1 the </w:t>
      </w:r>
      <w:r w:rsidR="00310DE3" w:rsidRPr="00E05DA6">
        <w:rPr>
          <w:sz w:val="22"/>
          <w:lang w:val="en-GB"/>
        </w:rPr>
        <w:t xml:space="preserve">maintenance organisation </w:t>
      </w:r>
      <w:r w:rsidRPr="00E05DA6">
        <w:rPr>
          <w:sz w:val="22"/>
          <w:lang w:val="en-GB"/>
        </w:rPr>
        <w:t xml:space="preserve">is required by </w:t>
      </w:r>
      <w:hyperlink w:anchor="_145.A.20_Terms_of" w:history="1">
        <w:r w:rsidR="000704A6">
          <w:rPr>
            <w:rStyle w:val="Hyperlink"/>
            <w:sz w:val="22"/>
            <w:lang w:val="en-GB"/>
          </w:rPr>
          <w:t xml:space="preserve">NOR </w:t>
        </w:r>
        <w:r w:rsidRPr="00E05DA6">
          <w:rPr>
            <w:rStyle w:val="Hyperlink"/>
            <w:sz w:val="22"/>
            <w:lang w:val="en-GB"/>
          </w:rPr>
          <w:t>MAR 145.A.20</w:t>
        </w:r>
      </w:hyperlink>
      <w:r w:rsidRPr="00E05DA6">
        <w:rPr>
          <w:sz w:val="22"/>
          <w:lang w:val="en-GB"/>
        </w:rPr>
        <w:t xml:space="preserve"> to indicate its scope of work in the </w:t>
      </w:r>
      <w:r w:rsidR="008C7048" w:rsidRPr="00E05DA6">
        <w:rPr>
          <w:sz w:val="22"/>
          <w:lang w:val="en-GB"/>
        </w:rPr>
        <w:t>MOE</w:t>
      </w:r>
      <w:r w:rsidRPr="00E05DA6">
        <w:rPr>
          <w:sz w:val="22"/>
          <w:lang w:val="en-GB"/>
        </w:rPr>
        <w:t>. See also paragraph 11.</w:t>
      </w:r>
    </w:p>
    <w:p w14:paraId="17D49883" w14:textId="162F38AB" w:rsidR="00F87597" w:rsidRPr="00E05DA6" w:rsidRDefault="00F87597" w:rsidP="002E5584">
      <w:pPr>
        <w:autoSpaceDE w:val="0"/>
        <w:spacing w:after="240"/>
        <w:ind w:left="357" w:hanging="357"/>
        <w:rPr>
          <w:sz w:val="22"/>
          <w:lang w:val="en-GB"/>
        </w:rPr>
      </w:pPr>
      <w:r w:rsidRPr="00E05DA6">
        <w:rPr>
          <w:sz w:val="22"/>
          <w:lang w:val="en-GB"/>
        </w:rPr>
        <w:t xml:space="preserve">3. </w:t>
      </w:r>
      <w:r w:rsidRPr="00E05DA6">
        <w:rPr>
          <w:sz w:val="22"/>
          <w:lang w:val="en-GB"/>
        </w:rPr>
        <w:tab/>
        <w:t xml:space="preserve">Within the approval class(es) and rating(s) granted by the </w:t>
      </w:r>
      <w:r w:rsidR="00B53DAC">
        <w:rPr>
          <w:sz w:val="22"/>
          <w:lang w:val="en-GB"/>
        </w:rPr>
        <w:t>MAA</w:t>
      </w:r>
      <w:r w:rsidR="00761D16">
        <w:rPr>
          <w:sz w:val="22"/>
          <w:lang w:val="en-GB"/>
        </w:rPr>
        <w:t>-NOR</w:t>
      </w:r>
      <w:r w:rsidRPr="00E05DA6">
        <w:rPr>
          <w:sz w:val="22"/>
          <w:lang w:val="en-GB"/>
        </w:rPr>
        <w:t xml:space="preserve">, the scope of work specified in the </w:t>
      </w:r>
      <w:r w:rsidR="008C7048" w:rsidRPr="00E05DA6">
        <w:rPr>
          <w:sz w:val="22"/>
          <w:lang w:val="en-GB"/>
        </w:rPr>
        <w:t>MOE</w:t>
      </w:r>
      <w:r w:rsidRPr="00E05DA6">
        <w:rPr>
          <w:sz w:val="22"/>
          <w:lang w:val="en-GB"/>
        </w:rPr>
        <w:t xml:space="preserve"> defines the exact limits of approval. It is therefore essential that the approval class(es) and rating(s) and the </w:t>
      </w:r>
      <w:r w:rsidR="00A71FD3" w:rsidRPr="00E05DA6">
        <w:rPr>
          <w:sz w:val="22"/>
          <w:lang w:val="en-GB"/>
        </w:rPr>
        <w:t xml:space="preserve">maintenance organisation's </w:t>
      </w:r>
      <w:r w:rsidRPr="00E05DA6">
        <w:rPr>
          <w:sz w:val="22"/>
          <w:lang w:val="en-GB"/>
        </w:rPr>
        <w:t>scope of work are matching.</w:t>
      </w:r>
    </w:p>
    <w:p w14:paraId="51EBA38B" w14:textId="5882D5CB" w:rsidR="00F87597" w:rsidRDefault="00F87597" w:rsidP="00A370CE">
      <w:pPr>
        <w:tabs>
          <w:tab w:val="bar" w:pos="-567"/>
        </w:tabs>
        <w:autoSpaceDE w:val="0"/>
        <w:spacing w:after="240"/>
        <w:ind w:left="357" w:hanging="357"/>
        <w:rPr>
          <w:sz w:val="22"/>
          <w:lang w:val="en-GB"/>
        </w:rPr>
      </w:pPr>
      <w:r w:rsidRPr="00E05DA6">
        <w:rPr>
          <w:sz w:val="22"/>
          <w:lang w:val="en-GB"/>
        </w:rPr>
        <w:t xml:space="preserve">4. </w:t>
      </w:r>
      <w:r w:rsidRPr="00E05DA6">
        <w:rPr>
          <w:sz w:val="22"/>
          <w:lang w:val="en-GB"/>
        </w:rPr>
        <w:tab/>
        <w:t xml:space="preserve">A </w:t>
      </w:r>
      <w:r w:rsidR="00E86DCD" w:rsidRPr="00E05DA6">
        <w:rPr>
          <w:sz w:val="22"/>
          <w:lang w:val="en-GB"/>
        </w:rPr>
        <w:t>C</w:t>
      </w:r>
      <w:r w:rsidRPr="00E05DA6">
        <w:rPr>
          <w:sz w:val="22"/>
          <w:lang w:val="en-GB"/>
        </w:rPr>
        <w:t xml:space="preserve">ategory A class rating means that the </w:t>
      </w:r>
      <w:r w:rsidR="008D07CA" w:rsidRPr="00E05DA6">
        <w:rPr>
          <w:sz w:val="22"/>
          <w:lang w:val="en-GB"/>
        </w:rPr>
        <w:t>AMO</w:t>
      </w:r>
      <w:r w:rsidRPr="00E05DA6">
        <w:rPr>
          <w:sz w:val="22"/>
          <w:lang w:val="en-GB"/>
        </w:rPr>
        <w:t xml:space="preserve"> may carry out maintenance on the aircraft and any component (including engines/APUs), in accordance with aircraft maintenance data or, if agreed by the MAA</w:t>
      </w:r>
      <w:r w:rsidR="009346AE">
        <w:rPr>
          <w:sz w:val="22"/>
          <w:lang w:val="en-GB"/>
        </w:rPr>
        <w:t>-NOR</w:t>
      </w:r>
      <w:r w:rsidRPr="00E05DA6">
        <w:rPr>
          <w:sz w:val="22"/>
          <w:lang w:val="en-GB"/>
        </w:rPr>
        <w:t>, in accordance with component maintenance data, only whilst such components are fitted to the</w:t>
      </w:r>
      <w:r>
        <w:rPr>
          <w:sz w:val="22"/>
          <w:lang w:val="en-GB"/>
        </w:rPr>
        <w:t xml:space="preserve"> aircraft. Nevertheless, such A-rated </w:t>
      </w:r>
      <w:r w:rsidR="008D07CA">
        <w:rPr>
          <w:sz w:val="22"/>
          <w:lang w:val="en-GB"/>
        </w:rPr>
        <w:t>AMO</w:t>
      </w:r>
      <w:r>
        <w:rPr>
          <w:sz w:val="22"/>
          <w:lang w:val="en-GB"/>
        </w:rPr>
        <w:t xml:space="preserve"> may temporarily remove a component </w:t>
      </w:r>
      <w:r>
        <w:rPr>
          <w:color w:val="000000"/>
          <w:sz w:val="22"/>
          <w:lang w:val="en-US"/>
        </w:rPr>
        <w:t xml:space="preserve">for maintenance, in order to improve access to that component, except when such removal generates the need for additional maintenance not covered under the provisions of this paragraph. This </w:t>
      </w:r>
      <w:r w:rsidR="00462816">
        <w:rPr>
          <w:color w:val="000000"/>
          <w:sz w:val="22"/>
          <w:lang w:val="en-US"/>
        </w:rPr>
        <w:t>shall</w:t>
      </w:r>
      <w:r>
        <w:rPr>
          <w:color w:val="000000"/>
          <w:sz w:val="22"/>
          <w:lang w:val="en-US"/>
        </w:rPr>
        <w:t xml:space="preserve"> be subject to a control procedure in the </w:t>
      </w:r>
      <w:r w:rsidR="008C7048">
        <w:rPr>
          <w:color w:val="000000"/>
          <w:sz w:val="22"/>
          <w:lang w:val="en-US"/>
        </w:rPr>
        <w:t>MOE</w:t>
      </w:r>
      <w:r>
        <w:rPr>
          <w:color w:val="000000"/>
          <w:sz w:val="22"/>
          <w:lang w:val="en-US"/>
        </w:rPr>
        <w:t xml:space="preserve"> to be approved by the </w:t>
      </w:r>
      <w:r w:rsidR="009346AE" w:rsidRPr="00E05DA6">
        <w:rPr>
          <w:sz w:val="22"/>
          <w:lang w:val="en-GB"/>
        </w:rPr>
        <w:t>MAA</w:t>
      </w:r>
      <w:r w:rsidR="009346AE">
        <w:rPr>
          <w:sz w:val="22"/>
          <w:lang w:val="en-GB"/>
        </w:rPr>
        <w:t>-NOR</w:t>
      </w:r>
      <w:r>
        <w:rPr>
          <w:color w:val="000000"/>
          <w:sz w:val="22"/>
          <w:lang w:val="en-US"/>
        </w:rPr>
        <w:t>.</w:t>
      </w:r>
      <w:r>
        <w:rPr>
          <w:sz w:val="22"/>
          <w:lang w:val="en-GB"/>
        </w:rPr>
        <w:t xml:space="preserve"> The limitation section </w:t>
      </w:r>
      <w:r w:rsidR="00462816">
        <w:rPr>
          <w:sz w:val="22"/>
          <w:lang w:val="en-GB"/>
        </w:rPr>
        <w:t>shall</w:t>
      </w:r>
      <w:r>
        <w:rPr>
          <w:sz w:val="22"/>
          <w:lang w:val="en-GB"/>
        </w:rPr>
        <w:t xml:space="preserve"> specify the scope of such maintenance thereby indicating the extent of approval.</w:t>
      </w:r>
    </w:p>
    <w:p w14:paraId="57EDF00C" w14:textId="64B535D7" w:rsidR="00F87597" w:rsidRDefault="00F87597" w:rsidP="00A370CE">
      <w:pPr>
        <w:tabs>
          <w:tab w:val="bar" w:pos="-567"/>
        </w:tabs>
        <w:autoSpaceDE w:val="0"/>
        <w:spacing w:after="240"/>
        <w:ind w:left="357" w:hanging="357"/>
        <w:rPr>
          <w:sz w:val="22"/>
          <w:lang w:val="en-GB"/>
        </w:rPr>
      </w:pPr>
      <w:r>
        <w:rPr>
          <w:sz w:val="22"/>
          <w:lang w:val="en-GB"/>
        </w:rPr>
        <w:t xml:space="preserve">5. </w:t>
      </w:r>
      <w:r>
        <w:rPr>
          <w:sz w:val="22"/>
          <w:lang w:val="en-GB"/>
        </w:rPr>
        <w:tab/>
        <w:t xml:space="preserve">A </w:t>
      </w:r>
      <w:r w:rsidR="00E86DCD">
        <w:rPr>
          <w:sz w:val="22"/>
          <w:lang w:val="en-GB"/>
        </w:rPr>
        <w:t>C</w:t>
      </w:r>
      <w:r>
        <w:rPr>
          <w:sz w:val="22"/>
          <w:lang w:val="en-GB"/>
        </w:rPr>
        <w:t xml:space="preserve">ategory B class rating means that the </w:t>
      </w:r>
      <w:r w:rsidR="008D07CA">
        <w:rPr>
          <w:sz w:val="22"/>
          <w:lang w:val="en-GB"/>
        </w:rPr>
        <w:t>AMO</w:t>
      </w:r>
      <w:r>
        <w:rPr>
          <w:sz w:val="22"/>
          <w:lang w:val="en-GB"/>
        </w:rPr>
        <w:t xml:space="preserve"> may carry out maintenance on the uninstalled engine and/or APU (‘Auxiliary Power Unit’) and engine and/or APU components,</w:t>
      </w:r>
      <w:r>
        <w:rPr>
          <w:color w:val="000000"/>
          <w:sz w:val="22"/>
          <w:lang w:val="en-US"/>
        </w:rPr>
        <w:t xml:space="preserve"> in accordance with engine and/or APU maintenance data or, if agreed by the </w:t>
      </w:r>
      <w:r w:rsidR="009346AE" w:rsidRPr="00E05DA6">
        <w:rPr>
          <w:sz w:val="22"/>
          <w:lang w:val="en-GB"/>
        </w:rPr>
        <w:t>MAA</w:t>
      </w:r>
      <w:r w:rsidR="009346AE">
        <w:rPr>
          <w:sz w:val="22"/>
          <w:lang w:val="en-GB"/>
        </w:rPr>
        <w:t>-NOR</w:t>
      </w:r>
      <w:r>
        <w:rPr>
          <w:color w:val="000000"/>
          <w:sz w:val="22"/>
          <w:lang w:val="en-US"/>
        </w:rPr>
        <w:t>, in accordance with component maintenance data</w:t>
      </w:r>
      <w:r>
        <w:rPr>
          <w:sz w:val="22"/>
          <w:lang w:val="en-GB"/>
        </w:rPr>
        <w:t xml:space="preserve"> only whilst such components are fitted to the engine and/or APU. </w:t>
      </w:r>
      <w:r>
        <w:rPr>
          <w:color w:val="000000"/>
          <w:sz w:val="22"/>
          <w:lang w:val="en-US"/>
        </w:rPr>
        <w:t xml:space="preserve">Nevertheless, such B-rated </w:t>
      </w:r>
      <w:r w:rsidR="008D07CA">
        <w:rPr>
          <w:color w:val="000000"/>
          <w:sz w:val="22"/>
          <w:lang w:val="en-US"/>
        </w:rPr>
        <w:t>AMO</w:t>
      </w:r>
      <w:r>
        <w:rPr>
          <w:color w:val="000000"/>
          <w:sz w:val="22"/>
          <w:lang w:val="en-US"/>
        </w:rPr>
        <w:t xml:space="preserve"> may temporarily remove a component for maintenance, in order to improve access to that component, except when such removal generates the need for additional maintenance not covered under</w:t>
      </w:r>
      <w:r w:rsidR="00ED7BF1">
        <w:rPr>
          <w:color w:val="000000"/>
          <w:sz w:val="22"/>
          <w:lang w:val="en-US"/>
        </w:rPr>
        <w:t xml:space="preserve"> </w:t>
      </w:r>
      <w:r>
        <w:rPr>
          <w:color w:val="000000"/>
          <w:sz w:val="22"/>
          <w:lang w:val="en-US"/>
        </w:rPr>
        <w:t xml:space="preserve">the provisions of this paragraph. </w:t>
      </w:r>
      <w:r>
        <w:rPr>
          <w:sz w:val="22"/>
          <w:lang w:val="en-GB"/>
        </w:rPr>
        <w:t xml:space="preserve">The limitation section </w:t>
      </w:r>
      <w:r w:rsidR="00462816">
        <w:rPr>
          <w:sz w:val="22"/>
          <w:lang w:val="en-GB"/>
        </w:rPr>
        <w:t xml:space="preserve">shall </w:t>
      </w:r>
      <w:r>
        <w:rPr>
          <w:sz w:val="22"/>
          <w:lang w:val="en-GB"/>
        </w:rPr>
        <w:t>specify the scope of such maintenance thereby indicating the extent of approval. A</w:t>
      </w:r>
      <w:r w:rsidR="00CB08D8">
        <w:rPr>
          <w:sz w:val="22"/>
          <w:lang w:val="en-GB"/>
        </w:rPr>
        <w:t>n</w:t>
      </w:r>
      <w:r>
        <w:rPr>
          <w:sz w:val="22"/>
          <w:lang w:val="en-GB"/>
        </w:rPr>
        <w:t xml:space="preserve"> </w:t>
      </w:r>
      <w:r w:rsidR="008D07CA">
        <w:rPr>
          <w:sz w:val="22"/>
          <w:lang w:val="en-GB"/>
        </w:rPr>
        <w:t>AMO</w:t>
      </w:r>
      <w:r>
        <w:rPr>
          <w:sz w:val="22"/>
          <w:lang w:val="en-GB"/>
        </w:rPr>
        <w:t xml:space="preserve"> with a </w:t>
      </w:r>
      <w:r w:rsidR="00E86DCD">
        <w:rPr>
          <w:sz w:val="22"/>
          <w:lang w:val="en-GB"/>
        </w:rPr>
        <w:t>C</w:t>
      </w:r>
      <w:r>
        <w:rPr>
          <w:sz w:val="22"/>
          <w:lang w:val="en-GB"/>
        </w:rPr>
        <w:t xml:space="preserve">ategory B class rating may also carry out maintenance on an installed engine during ‘base’ and ‘line’ maintenance subject to a control procedure in the </w:t>
      </w:r>
      <w:r w:rsidR="008C7048">
        <w:rPr>
          <w:sz w:val="22"/>
          <w:lang w:val="en-GB"/>
        </w:rPr>
        <w:t>MOE</w:t>
      </w:r>
      <w:r>
        <w:rPr>
          <w:sz w:val="22"/>
          <w:lang w:val="en-GB"/>
        </w:rPr>
        <w:t xml:space="preserve"> </w:t>
      </w:r>
      <w:r>
        <w:rPr>
          <w:color w:val="000000"/>
          <w:sz w:val="22"/>
          <w:lang w:val="en-US"/>
        </w:rPr>
        <w:t xml:space="preserve">to be approved by the </w:t>
      </w:r>
      <w:r w:rsidR="009346AE" w:rsidRPr="00E05DA6">
        <w:rPr>
          <w:sz w:val="22"/>
          <w:lang w:val="en-GB"/>
        </w:rPr>
        <w:t>MAA</w:t>
      </w:r>
      <w:r w:rsidR="009346AE">
        <w:rPr>
          <w:sz w:val="22"/>
          <w:lang w:val="en-GB"/>
        </w:rPr>
        <w:t>-NOR</w:t>
      </w:r>
      <w:r>
        <w:rPr>
          <w:sz w:val="22"/>
          <w:lang w:val="en-GB"/>
        </w:rPr>
        <w:t xml:space="preserve">. The </w:t>
      </w:r>
      <w:r w:rsidR="008C7048">
        <w:rPr>
          <w:sz w:val="22"/>
          <w:lang w:val="en-GB"/>
        </w:rPr>
        <w:t>MOE</w:t>
      </w:r>
      <w:r>
        <w:rPr>
          <w:sz w:val="22"/>
          <w:lang w:val="en-GB"/>
        </w:rPr>
        <w:t xml:space="preserve"> scope of work shall reflect such activity where permitted by the </w:t>
      </w:r>
      <w:r w:rsidR="009346AE" w:rsidRPr="00E05DA6">
        <w:rPr>
          <w:sz w:val="22"/>
          <w:lang w:val="en-GB"/>
        </w:rPr>
        <w:t>MAA</w:t>
      </w:r>
      <w:r w:rsidR="009346AE">
        <w:rPr>
          <w:sz w:val="22"/>
          <w:lang w:val="en-GB"/>
        </w:rPr>
        <w:t>-NOR</w:t>
      </w:r>
      <w:r>
        <w:rPr>
          <w:sz w:val="22"/>
          <w:lang w:val="en-GB"/>
        </w:rPr>
        <w:t>.</w:t>
      </w:r>
    </w:p>
    <w:p w14:paraId="5E1EF36B" w14:textId="37CC8526" w:rsidR="00F87597" w:rsidRDefault="00F87597" w:rsidP="002E5584">
      <w:pPr>
        <w:autoSpaceDE w:val="0"/>
        <w:spacing w:after="240"/>
        <w:ind w:left="357" w:hanging="357"/>
        <w:rPr>
          <w:sz w:val="22"/>
          <w:lang w:val="en-GB"/>
        </w:rPr>
      </w:pPr>
      <w:r>
        <w:rPr>
          <w:sz w:val="22"/>
          <w:lang w:val="en-GB"/>
        </w:rPr>
        <w:t xml:space="preserve">6. </w:t>
      </w:r>
      <w:r>
        <w:rPr>
          <w:sz w:val="22"/>
          <w:lang w:val="en-GB"/>
        </w:rPr>
        <w:tab/>
        <w:t xml:space="preserve">A </w:t>
      </w:r>
      <w:r w:rsidR="00E86DCD">
        <w:rPr>
          <w:sz w:val="22"/>
          <w:lang w:val="en-GB"/>
        </w:rPr>
        <w:t>C</w:t>
      </w:r>
      <w:r>
        <w:rPr>
          <w:sz w:val="22"/>
          <w:lang w:val="en-GB"/>
        </w:rPr>
        <w:t xml:space="preserve">ategory C class rating means that the </w:t>
      </w:r>
      <w:r w:rsidR="008D07CA">
        <w:rPr>
          <w:sz w:val="22"/>
          <w:lang w:val="en-GB"/>
        </w:rPr>
        <w:t>AMO</w:t>
      </w:r>
      <w:r>
        <w:rPr>
          <w:sz w:val="22"/>
          <w:lang w:val="en-GB"/>
        </w:rPr>
        <w:t xml:space="preserve"> may carry out maintenance on uninstalled components (excluding engines and APUs) intended for fitment to the aircraft or engine/APU. The limitation section </w:t>
      </w:r>
      <w:r w:rsidR="00462816">
        <w:rPr>
          <w:sz w:val="22"/>
          <w:lang w:val="en-GB"/>
        </w:rPr>
        <w:t xml:space="preserve">shall </w:t>
      </w:r>
      <w:r>
        <w:rPr>
          <w:sz w:val="22"/>
          <w:lang w:val="en-GB"/>
        </w:rPr>
        <w:t xml:space="preserve">specify the scope of such maintenance thereby indicating the extent of approval. An </w:t>
      </w:r>
      <w:r w:rsidR="008D07CA">
        <w:rPr>
          <w:sz w:val="22"/>
          <w:lang w:val="en-GB"/>
        </w:rPr>
        <w:t>AMO</w:t>
      </w:r>
      <w:r>
        <w:rPr>
          <w:sz w:val="22"/>
          <w:lang w:val="en-GB"/>
        </w:rPr>
        <w:t xml:space="preserve"> with a </w:t>
      </w:r>
      <w:r w:rsidR="00E86DCD">
        <w:rPr>
          <w:sz w:val="22"/>
          <w:lang w:val="en-GB"/>
        </w:rPr>
        <w:t>C</w:t>
      </w:r>
      <w:r>
        <w:rPr>
          <w:sz w:val="22"/>
          <w:lang w:val="en-GB"/>
        </w:rPr>
        <w:t xml:space="preserve">ategory C class rating may also carry out maintenance on an installed component during base and line maintenance or at an engine/APU maintenance facility subject to a control procedure in the </w:t>
      </w:r>
      <w:r w:rsidR="008C7048">
        <w:rPr>
          <w:sz w:val="22"/>
          <w:lang w:val="en-GB"/>
        </w:rPr>
        <w:t>MOE</w:t>
      </w:r>
      <w:r>
        <w:rPr>
          <w:sz w:val="22"/>
          <w:lang w:val="en-GB"/>
        </w:rPr>
        <w:t xml:space="preserve"> to be approved by the </w:t>
      </w:r>
      <w:r w:rsidR="009346AE" w:rsidRPr="00E05DA6">
        <w:rPr>
          <w:sz w:val="22"/>
          <w:lang w:val="en-GB"/>
        </w:rPr>
        <w:t>MAA</w:t>
      </w:r>
      <w:r w:rsidR="009346AE">
        <w:rPr>
          <w:sz w:val="22"/>
          <w:lang w:val="en-GB"/>
        </w:rPr>
        <w:t>-NOR</w:t>
      </w:r>
      <w:r>
        <w:rPr>
          <w:sz w:val="22"/>
          <w:lang w:val="en-GB"/>
        </w:rPr>
        <w:t xml:space="preserve">. The </w:t>
      </w:r>
      <w:r w:rsidR="008C7048">
        <w:rPr>
          <w:sz w:val="22"/>
          <w:lang w:val="en-GB"/>
        </w:rPr>
        <w:t>MOE</w:t>
      </w:r>
      <w:r>
        <w:rPr>
          <w:sz w:val="22"/>
          <w:lang w:val="en-GB"/>
        </w:rPr>
        <w:t xml:space="preserve"> scope of work shall reflect such activity where permitted by the </w:t>
      </w:r>
      <w:r w:rsidR="009346AE" w:rsidRPr="00E05DA6">
        <w:rPr>
          <w:sz w:val="22"/>
          <w:lang w:val="en-GB"/>
        </w:rPr>
        <w:t>MAA</w:t>
      </w:r>
      <w:r w:rsidR="009346AE">
        <w:rPr>
          <w:sz w:val="22"/>
          <w:lang w:val="en-GB"/>
        </w:rPr>
        <w:t>-NOR</w:t>
      </w:r>
      <w:r>
        <w:rPr>
          <w:sz w:val="22"/>
          <w:lang w:val="en-GB"/>
        </w:rPr>
        <w:t>.</w:t>
      </w:r>
    </w:p>
    <w:p w14:paraId="646D41C3" w14:textId="77777777" w:rsidR="00F87597" w:rsidRPr="00E05DA6" w:rsidRDefault="00F87597" w:rsidP="002E5584">
      <w:pPr>
        <w:numPr>
          <w:ilvl w:val="0"/>
          <w:numId w:val="4"/>
        </w:numPr>
        <w:tabs>
          <w:tab w:val="left" w:pos="378"/>
        </w:tabs>
        <w:autoSpaceDE w:val="0"/>
        <w:spacing w:after="240"/>
        <w:ind w:left="360"/>
        <w:rPr>
          <w:sz w:val="22"/>
          <w:lang w:val="en-GB"/>
        </w:rPr>
      </w:pPr>
      <w:r w:rsidRPr="008A453B">
        <w:rPr>
          <w:sz w:val="22"/>
          <w:lang w:val="en-GB"/>
        </w:rPr>
        <w:t xml:space="preserve">A </w:t>
      </w:r>
      <w:r w:rsidR="00E86DCD">
        <w:rPr>
          <w:sz w:val="22"/>
          <w:lang w:val="en-GB"/>
        </w:rPr>
        <w:t>C</w:t>
      </w:r>
      <w:r w:rsidRPr="008A453B">
        <w:rPr>
          <w:sz w:val="22"/>
          <w:lang w:val="en-GB"/>
        </w:rPr>
        <w:t xml:space="preserve">ategory D class rating is a self-contained class rating not necessarily related to a specific aircraft, engine or other component. The D1 — Non-Destructive </w:t>
      </w:r>
      <w:r w:rsidRPr="006555FD">
        <w:rPr>
          <w:sz w:val="22"/>
          <w:lang w:val="en-GB"/>
        </w:rPr>
        <w:t xml:space="preserve">Testing (NDT) rating is only necessary for an </w:t>
      </w:r>
      <w:r w:rsidR="008D07CA">
        <w:rPr>
          <w:sz w:val="22"/>
          <w:lang w:val="en-GB"/>
        </w:rPr>
        <w:t>AMO</w:t>
      </w:r>
      <w:r w:rsidRPr="00854409">
        <w:rPr>
          <w:sz w:val="22"/>
          <w:lang w:val="en-GB"/>
        </w:rPr>
        <w:t xml:space="preserve"> that carries out NDT as a particular task for another </w:t>
      </w:r>
      <w:r w:rsidR="00C833FA" w:rsidRPr="00E05DA6">
        <w:rPr>
          <w:sz w:val="22"/>
          <w:lang w:val="en-GB"/>
        </w:rPr>
        <w:t xml:space="preserve">maintenance </w:t>
      </w:r>
      <w:r w:rsidRPr="00E05DA6">
        <w:rPr>
          <w:sz w:val="22"/>
          <w:lang w:val="en-GB"/>
        </w:rPr>
        <w:t xml:space="preserve">organisation. An </w:t>
      </w:r>
      <w:r w:rsidR="008D07CA" w:rsidRPr="00E05DA6">
        <w:rPr>
          <w:sz w:val="22"/>
          <w:lang w:val="en-GB"/>
        </w:rPr>
        <w:t>AMO</w:t>
      </w:r>
      <w:r w:rsidRPr="00E05DA6">
        <w:rPr>
          <w:sz w:val="22"/>
          <w:lang w:val="en-GB"/>
        </w:rPr>
        <w:t xml:space="preserve"> with a class rating in A or B or C </w:t>
      </w:r>
      <w:r w:rsidR="00E86DCD" w:rsidRPr="00E05DA6">
        <w:rPr>
          <w:sz w:val="22"/>
          <w:lang w:val="en-GB"/>
        </w:rPr>
        <w:t>C</w:t>
      </w:r>
      <w:r w:rsidRPr="00E05DA6">
        <w:rPr>
          <w:sz w:val="22"/>
          <w:lang w:val="en-GB"/>
        </w:rPr>
        <w:t xml:space="preserve">ategory may carry out NDT on products it is maintaining subject to the </w:t>
      </w:r>
      <w:r w:rsidR="008C7048" w:rsidRPr="00E05DA6">
        <w:rPr>
          <w:sz w:val="22"/>
          <w:lang w:val="en-GB"/>
        </w:rPr>
        <w:t>MOE</w:t>
      </w:r>
      <w:r w:rsidRPr="00E05DA6">
        <w:rPr>
          <w:sz w:val="22"/>
          <w:lang w:val="en-GB"/>
        </w:rPr>
        <w:t xml:space="preserve"> containing NDT procedures, without the need for a D1 class rating.</w:t>
      </w:r>
    </w:p>
    <w:p w14:paraId="4E80B346" w14:textId="77777777" w:rsidR="00F87597" w:rsidRPr="00E05DA6" w:rsidRDefault="00F87597" w:rsidP="002E5584">
      <w:pPr>
        <w:autoSpaceDE w:val="0"/>
        <w:spacing w:after="240"/>
        <w:ind w:left="357" w:hanging="357"/>
        <w:rPr>
          <w:sz w:val="22"/>
          <w:lang w:val="en-GB"/>
        </w:rPr>
      </w:pPr>
      <w:r w:rsidRPr="00E05DA6">
        <w:rPr>
          <w:sz w:val="22"/>
          <w:lang w:val="en-GB"/>
        </w:rPr>
        <w:t xml:space="preserve">8. </w:t>
      </w:r>
      <w:r w:rsidRPr="00E05DA6">
        <w:rPr>
          <w:sz w:val="22"/>
          <w:lang w:val="en-GB"/>
        </w:rPr>
        <w:tab/>
        <w:t>Category A class ratings are subdivided into ‘</w:t>
      </w:r>
      <w:r w:rsidR="002619F8" w:rsidRPr="00E05DA6">
        <w:rPr>
          <w:sz w:val="22"/>
          <w:lang w:val="en-GB"/>
        </w:rPr>
        <w:t>b</w:t>
      </w:r>
      <w:r w:rsidRPr="00E05DA6">
        <w:rPr>
          <w:sz w:val="22"/>
          <w:lang w:val="en-GB"/>
        </w:rPr>
        <w:t>ase’ or ‘</w:t>
      </w:r>
      <w:r w:rsidR="002619F8" w:rsidRPr="00E05DA6">
        <w:rPr>
          <w:sz w:val="22"/>
          <w:lang w:val="en-GB"/>
        </w:rPr>
        <w:t>l</w:t>
      </w:r>
      <w:r w:rsidRPr="00E05DA6">
        <w:rPr>
          <w:sz w:val="22"/>
          <w:lang w:val="en-GB"/>
        </w:rPr>
        <w:t>ine’ maintenance. A</w:t>
      </w:r>
      <w:r w:rsidR="00377925">
        <w:rPr>
          <w:sz w:val="22"/>
          <w:lang w:val="en-GB"/>
        </w:rPr>
        <w:t xml:space="preserve"> </w:t>
      </w:r>
      <w:r w:rsidR="00DB7D73" w:rsidRPr="00E05DA6">
        <w:rPr>
          <w:sz w:val="22"/>
          <w:lang w:val="en-GB"/>
        </w:rPr>
        <w:t xml:space="preserve">maintenance organisation </w:t>
      </w:r>
      <w:r w:rsidRPr="00E05DA6">
        <w:rPr>
          <w:sz w:val="22"/>
          <w:lang w:val="en-GB"/>
        </w:rPr>
        <w:t>may be approved for either ‘</w:t>
      </w:r>
      <w:r w:rsidR="002619F8" w:rsidRPr="00E05DA6">
        <w:rPr>
          <w:sz w:val="22"/>
          <w:lang w:val="en-GB"/>
        </w:rPr>
        <w:t xml:space="preserve">base’ </w:t>
      </w:r>
      <w:r w:rsidRPr="00E05DA6">
        <w:rPr>
          <w:sz w:val="22"/>
          <w:lang w:val="en-GB"/>
        </w:rPr>
        <w:t>or ‘</w:t>
      </w:r>
      <w:r w:rsidR="002619F8" w:rsidRPr="00E05DA6">
        <w:rPr>
          <w:sz w:val="22"/>
          <w:lang w:val="en-GB"/>
        </w:rPr>
        <w:t>l</w:t>
      </w:r>
      <w:r w:rsidRPr="00E05DA6">
        <w:rPr>
          <w:sz w:val="22"/>
          <w:lang w:val="en-GB"/>
        </w:rPr>
        <w:t>ine’ maintenance or both. It should be noted that a ‘</w:t>
      </w:r>
      <w:r w:rsidR="002619F8" w:rsidRPr="00E05DA6">
        <w:rPr>
          <w:sz w:val="22"/>
          <w:lang w:val="en-GB"/>
        </w:rPr>
        <w:t xml:space="preserve">line’ </w:t>
      </w:r>
      <w:r w:rsidRPr="00E05DA6">
        <w:rPr>
          <w:sz w:val="22"/>
          <w:lang w:val="en-GB"/>
        </w:rPr>
        <w:t>facility located at a main base facility requires a ‘</w:t>
      </w:r>
      <w:r w:rsidR="002619F8" w:rsidRPr="00E05DA6">
        <w:rPr>
          <w:sz w:val="22"/>
          <w:lang w:val="en-GB"/>
        </w:rPr>
        <w:t>l</w:t>
      </w:r>
      <w:r w:rsidRPr="00E05DA6">
        <w:rPr>
          <w:sz w:val="22"/>
          <w:lang w:val="en-GB"/>
        </w:rPr>
        <w:t>ine’ maintenance approval.</w:t>
      </w:r>
    </w:p>
    <w:p w14:paraId="3A6A71AD" w14:textId="38E7E785" w:rsidR="00F87597" w:rsidRPr="00E05DA6" w:rsidRDefault="00F87597" w:rsidP="002E5584">
      <w:pPr>
        <w:autoSpaceDE w:val="0"/>
        <w:spacing w:after="240"/>
        <w:ind w:left="357" w:hanging="357"/>
        <w:rPr>
          <w:sz w:val="22"/>
          <w:lang w:val="en-GB"/>
        </w:rPr>
      </w:pPr>
      <w:r w:rsidRPr="00E05DA6">
        <w:rPr>
          <w:sz w:val="22"/>
          <w:lang w:val="en-GB"/>
        </w:rPr>
        <w:t xml:space="preserve">9. </w:t>
      </w:r>
      <w:r w:rsidRPr="00E05DA6">
        <w:rPr>
          <w:sz w:val="22"/>
          <w:lang w:val="en-GB"/>
        </w:rPr>
        <w:tab/>
      </w:r>
      <w:r w:rsidRPr="00E05DA6">
        <w:rPr>
          <w:rFonts w:cs="Arial"/>
          <w:sz w:val="22"/>
          <w:lang w:val="en-GB"/>
        </w:rPr>
        <w:t xml:space="preserve">The ‘limitation’ section is intended to give the </w:t>
      </w:r>
      <w:r w:rsidR="009346AE" w:rsidRPr="00E05DA6">
        <w:rPr>
          <w:sz w:val="22"/>
          <w:lang w:val="en-GB"/>
        </w:rPr>
        <w:t>MAA</w:t>
      </w:r>
      <w:r w:rsidR="009346AE">
        <w:rPr>
          <w:sz w:val="22"/>
          <w:lang w:val="en-GB"/>
        </w:rPr>
        <w:t>-NOR</w:t>
      </w:r>
      <w:r w:rsidRPr="00E05DA6">
        <w:rPr>
          <w:rFonts w:cs="Arial"/>
          <w:sz w:val="22"/>
          <w:lang w:val="en-GB"/>
        </w:rPr>
        <w:t xml:space="preserve"> the flexibility to customise the approval to a particular </w:t>
      </w:r>
      <w:r w:rsidR="00A71FD3" w:rsidRPr="00E05DA6">
        <w:rPr>
          <w:rFonts w:cs="Arial"/>
          <w:sz w:val="22"/>
          <w:lang w:val="en-GB"/>
        </w:rPr>
        <w:t>maintenance organisation</w:t>
      </w:r>
      <w:r w:rsidRPr="00E05DA6">
        <w:rPr>
          <w:rFonts w:cs="Arial"/>
          <w:sz w:val="22"/>
          <w:lang w:val="en-GB"/>
        </w:rPr>
        <w:t xml:space="preserve">. </w:t>
      </w:r>
      <w:r w:rsidRPr="00E05DA6">
        <w:rPr>
          <w:rFonts w:cs="Arial"/>
          <w:color w:val="000000"/>
          <w:sz w:val="22"/>
          <w:lang w:val="en-US"/>
        </w:rPr>
        <w:t xml:space="preserve">Ratings shall be mentioned on the approval only when appropriately limited. </w:t>
      </w:r>
      <w:r w:rsidRPr="00E05DA6">
        <w:rPr>
          <w:rFonts w:cs="Arial"/>
          <w:sz w:val="22"/>
          <w:lang w:val="en-GB"/>
        </w:rPr>
        <w:t xml:space="preserve">Table 1 specifies the types of limitation possible </w:t>
      </w:r>
      <w:r w:rsidR="00C826F6" w:rsidRPr="00E05DA6">
        <w:rPr>
          <w:rFonts w:cs="Arial"/>
          <w:color w:val="000000"/>
          <w:sz w:val="22"/>
          <w:lang w:val="en-US"/>
        </w:rPr>
        <w:t xml:space="preserve">(an example could be avionic </w:t>
      </w:r>
      <w:r w:rsidRPr="00E05DA6">
        <w:rPr>
          <w:rFonts w:cs="Arial"/>
          <w:color w:val="000000"/>
          <w:sz w:val="22"/>
          <w:lang w:val="en-US"/>
        </w:rPr>
        <w:t xml:space="preserve">systems installations and related maintenance). </w:t>
      </w:r>
      <w:r w:rsidRPr="00E05DA6">
        <w:rPr>
          <w:rFonts w:cs="Arial"/>
          <w:sz w:val="22"/>
          <w:lang w:val="en-GB"/>
        </w:rPr>
        <w:t xml:space="preserve">Whilst maintenance is listed last in each class rating it is acceptable to stress the maintenance task rather than the aircraft or engine type or manufacturer, if this is more appropriate to the </w:t>
      </w:r>
      <w:r w:rsidR="00A71FD3" w:rsidRPr="00E05DA6">
        <w:rPr>
          <w:rFonts w:cs="Arial"/>
          <w:sz w:val="22"/>
          <w:lang w:val="en-GB"/>
        </w:rPr>
        <w:t xml:space="preserve">maintenance organisation </w:t>
      </w:r>
      <w:r w:rsidRPr="00E05DA6">
        <w:rPr>
          <w:rFonts w:cs="Arial"/>
          <w:sz w:val="22"/>
          <w:lang w:val="en-GB"/>
        </w:rPr>
        <w:t xml:space="preserve">(an example could be avionic systems installations and maintenance). </w:t>
      </w:r>
      <w:r w:rsidRPr="00E05DA6">
        <w:rPr>
          <w:rFonts w:cs="Arial"/>
          <w:color w:val="000000"/>
          <w:sz w:val="22"/>
          <w:lang w:val="en-US"/>
        </w:rPr>
        <w:t xml:space="preserve">Such mention in the limitation section indicates that the </w:t>
      </w:r>
      <w:r w:rsidR="00A71FD3" w:rsidRPr="00E05DA6">
        <w:rPr>
          <w:rFonts w:cs="Arial"/>
          <w:color w:val="000000"/>
          <w:sz w:val="22"/>
          <w:lang w:val="en-US"/>
        </w:rPr>
        <w:t xml:space="preserve">maintenance organisation </w:t>
      </w:r>
      <w:r w:rsidRPr="00E05DA6">
        <w:rPr>
          <w:rFonts w:cs="Arial"/>
          <w:color w:val="000000"/>
          <w:sz w:val="22"/>
          <w:lang w:val="en-US"/>
        </w:rPr>
        <w:t>is approved to carry out maintenance up to and including this particular type/task.</w:t>
      </w:r>
    </w:p>
    <w:p w14:paraId="2097CD3F" w14:textId="77777777" w:rsidR="00F87597" w:rsidRDefault="00F87597" w:rsidP="002E5584">
      <w:pPr>
        <w:autoSpaceDE w:val="0"/>
        <w:spacing w:after="240"/>
        <w:ind w:left="357" w:hanging="357"/>
        <w:rPr>
          <w:sz w:val="22"/>
          <w:lang w:val="en-GB"/>
        </w:rPr>
      </w:pPr>
      <w:r w:rsidRPr="00E05DA6">
        <w:rPr>
          <w:sz w:val="22"/>
          <w:lang w:val="en-GB"/>
        </w:rPr>
        <w:t>10. Table 1 makes reference</w:t>
      </w:r>
      <w:r>
        <w:rPr>
          <w:sz w:val="22"/>
          <w:lang w:val="en-GB"/>
        </w:rPr>
        <w:t xml:space="preserve"> to series, type and group in the limitation section of class A and B. Series means </w:t>
      </w:r>
      <w:r w:rsidR="00C826F6">
        <w:rPr>
          <w:sz w:val="22"/>
          <w:lang w:val="en-GB"/>
        </w:rPr>
        <w:t xml:space="preserve">a specific type series such as </w:t>
      </w:r>
      <w:r>
        <w:rPr>
          <w:sz w:val="22"/>
          <w:lang w:val="en-GB"/>
        </w:rPr>
        <w:t>Tiger series or Tornado series or Rafale series or Super Puma series or AB 212 series or Gripen series or C 101 series or C 235 series etc. Type means a specific type or model such as C 130 H type or C 130 J type, Tiger HAP type or Tiger HAD type etc. Any number of series or types may be quoted.  Group means for example: “Rolls Royce T-56 Turbo prop engines” or “Fokker twin turbo prop aircraft”.</w:t>
      </w:r>
    </w:p>
    <w:p w14:paraId="7AA9A3BA" w14:textId="31AD5877" w:rsidR="00F87597" w:rsidRDefault="00F87597" w:rsidP="002E5584">
      <w:pPr>
        <w:autoSpaceDE w:val="0"/>
        <w:spacing w:after="240"/>
        <w:ind w:left="357" w:hanging="357"/>
        <w:rPr>
          <w:sz w:val="22"/>
          <w:lang w:val="en-GB"/>
        </w:rPr>
      </w:pPr>
      <w:r>
        <w:rPr>
          <w:sz w:val="22"/>
          <w:lang w:val="en-GB"/>
        </w:rPr>
        <w:t>11. When a lengthy capability list is used which could be subject to frequent amendment, then such amendment shall be in accordance with a procedure acceptable to the MAA</w:t>
      </w:r>
      <w:r w:rsidR="0048715A">
        <w:rPr>
          <w:sz w:val="22"/>
          <w:lang w:val="en-GB"/>
        </w:rPr>
        <w:t>-NOR</w:t>
      </w:r>
      <w:r>
        <w:rPr>
          <w:sz w:val="22"/>
          <w:lang w:val="en-GB"/>
        </w:rPr>
        <w:t xml:space="preserve"> and included in the </w:t>
      </w:r>
      <w:r w:rsidR="008C7048">
        <w:rPr>
          <w:sz w:val="22"/>
          <w:lang w:val="en-GB"/>
        </w:rPr>
        <w:t>MOE</w:t>
      </w:r>
      <w:r>
        <w:rPr>
          <w:sz w:val="22"/>
          <w:lang w:val="en-GB"/>
        </w:rPr>
        <w:t xml:space="preserve">. The procedure shall address the issues of who is responsible for capability list amendment control and the actions that need to be taken for amendment. Such actions include ensuring compliance with </w:t>
      </w:r>
      <w:r w:rsidR="0048715A">
        <w:rPr>
          <w:sz w:val="22"/>
          <w:lang w:val="en-GB"/>
        </w:rPr>
        <w:t xml:space="preserve">NOR </w:t>
      </w:r>
      <w:r>
        <w:rPr>
          <w:sz w:val="22"/>
          <w:lang w:val="en-GB"/>
        </w:rPr>
        <w:t>MAR 145 for products or services added to the list.</w:t>
      </w:r>
    </w:p>
    <w:p w14:paraId="58FB1F77" w14:textId="77777777" w:rsidR="00F87597" w:rsidRDefault="00F87597" w:rsidP="002E5584">
      <w:pPr>
        <w:autoSpaceDE w:val="0"/>
        <w:spacing w:after="240"/>
        <w:ind w:left="357" w:hanging="357"/>
        <w:rPr>
          <w:szCs w:val="20"/>
          <w:lang w:val="en-GB"/>
        </w:rPr>
      </w:pPr>
      <w:r>
        <w:rPr>
          <w:sz w:val="22"/>
          <w:lang w:val="en-GB"/>
        </w:rPr>
        <w:t>12.</w:t>
      </w:r>
      <w:r>
        <w:rPr>
          <w:sz w:val="22"/>
          <w:lang w:val="en-GB"/>
        </w:rPr>
        <w:tab/>
        <w:t>NOT APPLICABLE</w:t>
      </w:r>
      <w:r w:rsidR="00683CC7">
        <w:rPr>
          <w:sz w:val="22"/>
          <w:lang w:val="en-GB"/>
        </w:rPr>
        <w:t>.</w:t>
      </w:r>
    </w:p>
    <w:p w14:paraId="666E7785" w14:textId="2FF9B01B" w:rsidR="00F87597" w:rsidRDefault="00F87597" w:rsidP="001515BD">
      <w:pPr>
        <w:keepNext/>
        <w:autoSpaceDE w:val="0"/>
        <w:spacing w:after="120"/>
        <w:jc w:val="center"/>
        <w:rPr>
          <w:b/>
          <w:bCs/>
          <w:iCs/>
          <w:sz w:val="22"/>
          <w:u w:val="single"/>
          <w:lang w:val="en-GB"/>
        </w:rPr>
      </w:pPr>
      <w:r>
        <w:rPr>
          <w:b/>
          <w:bCs/>
          <w:iCs/>
          <w:sz w:val="22"/>
          <w:u w:val="single"/>
          <w:lang w:val="en-GB"/>
        </w:rPr>
        <w:t>Table 1</w:t>
      </w:r>
    </w:p>
    <w:tbl>
      <w:tblPr>
        <w:tblW w:w="9636" w:type="dxa"/>
        <w:tblInd w:w="-30" w:type="dxa"/>
        <w:tblLayout w:type="fixed"/>
        <w:tblLook w:val="0000" w:firstRow="0" w:lastRow="0" w:firstColumn="0" w:lastColumn="0" w:noHBand="0" w:noVBand="0"/>
      </w:tblPr>
      <w:tblGrid>
        <w:gridCol w:w="1916"/>
        <w:gridCol w:w="3042"/>
        <w:gridCol w:w="2693"/>
        <w:gridCol w:w="259"/>
        <w:gridCol w:w="850"/>
        <w:gridCol w:w="870"/>
        <w:gridCol w:w="6"/>
      </w:tblGrid>
      <w:tr w:rsidR="00F87597" w14:paraId="7928F46A" w14:textId="77777777" w:rsidTr="009A2A98">
        <w:trPr>
          <w:gridAfter w:val="1"/>
          <w:wAfter w:w="6" w:type="dxa"/>
          <w:cantSplit/>
        </w:trPr>
        <w:tc>
          <w:tcPr>
            <w:tcW w:w="1916" w:type="dxa"/>
            <w:tcBorders>
              <w:top w:val="single" w:sz="4" w:space="0" w:color="000000"/>
              <w:left w:val="single" w:sz="4" w:space="0" w:color="000000"/>
              <w:bottom w:val="single" w:sz="4" w:space="0" w:color="000000"/>
            </w:tcBorders>
            <w:shd w:val="clear" w:color="auto" w:fill="auto"/>
          </w:tcPr>
          <w:p w14:paraId="36EC1EE1" w14:textId="77777777" w:rsidR="00F87597" w:rsidRPr="00EF21BC" w:rsidRDefault="00F87597" w:rsidP="00C40506">
            <w:pPr>
              <w:keepNext/>
              <w:autoSpaceDE w:val="0"/>
              <w:snapToGrid w:val="0"/>
              <w:rPr>
                <w:rFonts w:cs="Arial"/>
                <w:i/>
                <w:sz w:val="18"/>
                <w:szCs w:val="18"/>
                <w:lang w:val="en-GB"/>
              </w:rPr>
            </w:pPr>
            <w:r w:rsidRPr="00EF21BC">
              <w:rPr>
                <w:rFonts w:cs="Arial"/>
                <w:i/>
                <w:sz w:val="18"/>
                <w:szCs w:val="18"/>
                <w:lang w:val="en-GB"/>
              </w:rPr>
              <w:t>CLASS</w:t>
            </w:r>
          </w:p>
        </w:tc>
        <w:tc>
          <w:tcPr>
            <w:tcW w:w="3042" w:type="dxa"/>
            <w:tcBorders>
              <w:top w:val="single" w:sz="4" w:space="0" w:color="000000"/>
              <w:left w:val="single" w:sz="4" w:space="0" w:color="000000"/>
              <w:bottom w:val="single" w:sz="4" w:space="0" w:color="000000"/>
            </w:tcBorders>
            <w:shd w:val="clear" w:color="auto" w:fill="auto"/>
          </w:tcPr>
          <w:p w14:paraId="1B69775B" w14:textId="77777777" w:rsidR="00F87597" w:rsidRPr="00EF21BC" w:rsidRDefault="00F87597" w:rsidP="00C40506">
            <w:pPr>
              <w:keepNext/>
              <w:autoSpaceDE w:val="0"/>
              <w:snapToGrid w:val="0"/>
              <w:rPr>
                <w:rFonts w:cs="Arial"/>
                <w:i/>
                <w:sz w:val="18"/>
                <w:szCs w:val="18"/>
                <w:lang w:val="en-GB"/>
              </w:rPr>
            </w:pPr>
            <w:r w:rsidRPr="00EF21BC">
              <w:rPr>
                <w:rFonts w:cs="Arial"/>
                <w:i/>
                <w:sz w:val="18"/>
                <w:szCs w:val="18"/>
                <w:lang w:val="en-GB"/>
              </w:rPr>
              <w:t>RATING</w:t>
            </w:r>
          </w:p>
        </w:tc>
        <w:tc>
          <w:tcPr>
            <w:tcW w:w="2952" w:type="dxa"/>
            <w:gridSpan w:val="2"/>
            <w:tcBorders>
              <w:top w:val="single" w:sz="4" w:space="0" w:color="000000"/>
              <w:left w:val="single" w:sz="4" w:space="0" w:color="000000"/>
              <w:bottom w:val="single" w:sz="4" w:space="0" w:color="000000"/>
            </w:tcBorders>
            <w:shd w:val="clear" w:color="auto" w:fill="auto"/>
          </w:tcPr>
          <w:p w14:paraId="38149AD4" w14:textId="77777777" w:rsidR="00F87597" w:rsidRPr="00EF21BC" w:rsidRDefault="00F87597" w:rsidP="00C40506">
            <w:pPr>
              <w:keepNext/>
              <w:autoSpaceDE w:val="0"/>
              <w:snapToGrid w:val="0"/>
              <w:rPr>
                <w:rFonts w:cs="Arial"/>
                <w:i/>
                <w:sz w:val="18"/>
                <w:szCs w:val="18"/>
                <w:lang w:val="en-GB"/>
              </w:rPr>
            </w:pPr>
            <w:r w:rsidRPr="00EF21BC">
              <w:rPr>
                <w:rFonts w:cs="Arial"/>
                <w:i/>
                <w:sz w:val="18"/>
                <w:szCs w:val="18"/>
                <w:lang w:val="en-GB"/>
              </w:rPr>
              <w:t>LIMITATION</w:t>
            </w:r>
          </w:p>
        </w:tc>
        <w:tc>
          <w:tcPr>
            <w:tcW w:w="850" w:type="dxa"/>
            <w:tcBorders>
              <w:top w:val="single" w:sz="4" w:space="0" w:color="000000"/>
              <w:left w:val="single" w:sz="4" w:space="0" w:color="000000"/>
              <w:bottom w:val="single" w:sz="4" w:space="0" w:color="000000"/>
            </w:tcBorders>
            <w:shd w:val="clear" w:color="auto" w:fill="auto"/>
          </w:tcPr>
          <w:p w14:paraId="09847669" w14:textId="77777777" w:rsidR="00F87597" w:rsidRPr="00EF21BC" w:rsidRDefault="00F87597" w:rsidP="00C40506">
            <w:pPr>
              <w:keepNext/>
              <w:autoSpaceDE w:val="0"/>
              <w:snapToGrid w:val="0"/>
              <w:rPr>
                <w:rFonts w:cs="Arial"/>
                <w:i/>
                <w:sz w:val="18"/>
                <w:szCs w:val="18"/>
                <w:lang w:val="en-GB"/>
              </w:rPr>
            </w:pPr>
            <w:r w:rsidRPr="00EF21BC">
              <w:rPr>
                <w:rFonts w:cs="Arial"/>
                <w:i/>
                <w:sz w:val="18"/>
                <w:szCs w:val="18"/>
                <w:lang w:val="en-GB"/>
              </w:rPr>
              <w:t>BASE</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39BF40E2" w14:textId="77777777" w:rsidR="00F87597" w:rsidRPr="00EF21BC" w:rsidRDefault="00F87597" w:rsidP="00C40506">
            <w:pPr>
              <w:keepNext/>
              <w:autoSpaceDE w:val="0"/>
              <w:snapToGrid w:val="0"/>
              <w:rPr>
                <w:rFonts w:cs="Arial"/>
                <w:i/>
                <w:sz w:val="18"/>
                <w:szCs w:val="18"/>
                <w:lang w:val="en-GB"/>
              </w:rPr>
            </w:pPr>
            <w:r w:rsidRPr="00EF21BC">
              <w:rPr>
                <w:rFonts w:cs="Arial"/>
                <w:i/>
                <w:sz w:val="18"/>
                <w:szCs w:val="18"/>
                <w:lang w:val="en-GB"/>
              </w:rPr>
              <w:t>LINE</w:t>
            </w:r>
          </w:p>
        </w:tc>
      </w:tr>
      <w:tr w:rsidR="00F87597" w14:paraId="01C7D6E6" w14:textId="77777777" w:rsidTr="009A2A98">
        <w:trPr>
          <w:gridAfter w:val="1"/>
          <w:wAfter w:w="6" w:type="dxa"/>
          <w:cantSplit/>
        </w:trPr>
        <w:tc>
          <w:tcPr>
            <w:tcW w:w="1916" w:type="dxa"/>
            <w:vMerge w:val="restart"/>
            <w:tcBorders>
              <w:top w:val="single" w:sz="4" w:space="0" w:color="000000"/>
              <w:left w:val="single" w:sz="4" w:space="0" w:color="000000"/>
              <w:bottom w:val="single" w:sz="4" w:space="0" w:color="000000"/>
            </w:tcBorders>
            <w:shd w:val="clear" w:color="auto" w:fill="auto"/>
          </w:tcPr>
          <w:p w14:paraId="3335904D" w14:textId="77777777" w:rsidR="00F87597" w:rsidRPr="00EF21BC" w:rsidRDefault="00F87597" w:rsidP="00C40506">
            <w:pPr>
              <w:keepNext/>
              <w:autoSpaceDE w:val="0"/>
              <w:snapToGrid w:val="0"/>
              <w:rPr>
                <w:rFonts w:cs="Arial"/>
                <w:sz w:val="16"/>
                <w:szCs w:val="16"/>
                <w:lang w:val="en-GB"/>
              </w:rPr>
            </w:pPr>
          </w:p>
          <w:p w14:paraId="28EDB550" w14:textId="77777777" w:rsidR="00F87597" w:rsidRPr="00EF21BC" w:rsidRDefault="00F87597" w:rsidP="00C40506">
            <w:pPr>
              <w:keepNext/>
              <w:autoSpaceDE w:val="0"/>
              <w:snapToGrid w:val="0"/>
              <w:rPr>
                <w:rFonts w:cs="Arial"/>
                <w:sz w:val="16"/>
                <w:szCs w:val="16"/>
                <w:lang w:val="en-GB"/>
              </w:rPr>
            </w:pPr>
            <w:r w:rsidRPr="00EF21BC">
              <w:rPr>
                <w:rFonts w:cs="Arial"/>
                <w:sz w:val="16"/>
                <w:szCs w:val="16"/>
                <w:lang w:val="en-GB"/>
              </w:rPr>
              <w:t>AIRCRAFT</w:t>
            </w:r>
          </w:p>
        </w:tc>
        <w:tc>
          <w:tcPr>
            <w:tcW w:w="3042" w:type="dxa"/>
            <w:tcBorders>
              <w:top w:val="single" w:sz="4" w:space="0" w:color="000000"/>
              <w:left w:val="single" w:sz="4" w:space="0" w:color="000000"/>
              <w:bottom w:val="single" w:sz="4" w:space="0" w:color="000000"/>
            </w:tcBorders>
            <w:shd w:val="clear" w:color="auto" w:fill="auto"/>
          </w:tcPr>
          <w:p w14:paraId="425181A6" w14:textId="77777777" w:rsidR="00F87597" w:rsidRPr="00EF21BC" w:rsidRDefault="00F87597" w:rsidP="00C40506">
            <w:pPr>
              <w:keepNext/>
              <w:autoSpaceDE w:val="0"/>
              <w:snapToGrid w:val="0"/>
              <w:jc w:val="left"/>
              <w:rPr>
                <w:rFonts w:cs="Arial"/>
                <w:sz w:val="16"/>
                <w:szCs w:val="16"/>
                <w:lang w:val="en-GB"/>
              </w:rPr>
            </w:pPr>
            <w:r w:rsidRPr="00EF21BC">
              <w:rPr>
                <w:rFonts w:cs="Arial"/>
                <w:sz w:val="16"/>
                <w:szCs w:val="16"/>
                <w:lang w:val="en-GB"/>
              </w:rPr>
              <w:t>A1 Aeroplanes/</w:t>
            </w:r>
          </w:p>
          <w:p w14:paraId="4BE79100" w14:textId="77777777" w:rsidR="00F87597" w:rsidRPr="00EF21BC" w:rsidRDefault="00F87597" w:rsidP="00C40506">
            <w:pPr>
              <w:keepNext/>
              <w:autoSpaceDE w:val="0"/>
              <w:jc w:val="left"/>
              <w:rPr>
                <w:rFonts w:cs="Arial"/>
                <w:sz w:val="16"/>
                <w:szCs w:val="16"/>
                <w:lang w:val="en-GB"/>
              </w:rPr>
            </w:pPr>
            <w:r w:rsidRPr="00EF21BC">
              <w:rPr>
                <w:rFonts w:cs="Arial"/>
                <w:sz w:val="16"/>
                <w:szCs w:val="16"/>
                <w:lang w:val="en-GB"/>
              </w:rPr>
              <w:t>above 5 700 kg</w:t>
            </w:r>
          </w:p>
          <w:p w14:paraId="0DB282B9" w14:textId="77777777" w:rsidR="00F87597" w:rsidRPr="00EF21BC" w:rsidRDefault="00F87597" w:rsidP="00C40506">
            <w:pPr>
              <w:keepNext/>
              <w:autoSpaceDE w:val="0"/>
              <w:jc w:val="left"/>
              <w:rPr>
                <w:rFonts w:cs="Arial"/>
                <w:sz w:val="16"/>
                <w:szCs w:val="16"/>
                <w:lang w:val="en-GB"/>
              </w:rPr>
            </w:pPr>
          </w:p>
        </w:tc>
        <w:tc>
          <w:tcPr>
            <w:tcW w:w="2952" w:type="dxa"/>
            <w:gridSpan w:val="2"/>
            <w:tcBorders>
              <w:top w:val="single" w:sz="4" w:space="0" w:color="000000"/>
              <w:left w:val="single" w:sz="4" w:space="0" w:color="000000"/>
              <w:bottom w:val="single" w:sz="4" w:space="0" w:color="000000"/>
            </w:tcBorders>
            <w:shd w:val="clear" w:color="auto" w:fill="auto"/>
          </w:tcPr>
          <w:p w14:paraId="144D9EE5" w14:textId="77777777" w:rsidR="00F87597" w:rsidRPr="00EF21BC" w:rsidRDefault="00F87597" w:rsidP="00C40506">
            <w:pPr>
              <w:keepNext/>
              <w:autoSpaceDE w:val="0"/>
              <w:snapToGrid w:val="0"/>
              <w:rPr>
                <w:rFonts w:cs="Arial"/>
                <w:i/>
                <w:sz w:val="16"/>
                <w:szCs w:val="16"/>
                <w:lang w:val="en-GB"/>
              </w:rPr>
            </w:pPr>
            <w:r w:rsidRPr="00EF21BC">
              <w:rPr>
                <w:rFonts w:cs="Arial"/>
                <w:sz w:val="16"/>
                <w:szCs w:val="16"/>
                <w:lang w:val="en-GB"/>
              </w:rPr>
              <w:t>[State aeroplane manufacturer or group or series or type and/or the maintenance task(s)]</w:t>
            </w:r>
          </w:p>
        </w:tc>
        <w:tc>
          <w:tcPr>
            <w:tcW w:w="850" w:type="dxa"/>
            <w:tcBorders>
              <w:top w:val="single" w:sz="4" w:space="0" w:color="000000"/>
              <w:left w:val="single" w:sz="4" w:space="0" w:color="000000"/>
              <w:bottom w:val="single" w:sz="4" w:space="0" w:color="000000"/>
            </w:tcBorders>
            <w:shd w:val="clear" w:color="auto" w:fill="auto"/>
          </w:tcPr>
          <w:p w14:paraId="00D566B3" w14:textId="77777777" w:rsidR="00D240C8" w:rsidRDefault="00F87597" w:rsidP="00C40506">
            <w:pPr>
              <w:keepNext/>
              <w:autoSpaceDE w:val="0"/>
              <w:snapToGrid w:val="0"/>
              <w:rPr>
                <w:rFonts w:cs="Arial"/>
                <w:i/>
                <w:sz w:val="18"/>
                <w:szCs w:val="18"/>
                <w:lang w:val="en-GB"/>
              </w:rPr>
            </w:pPr>
            <w:r w:rsidRPr="00EF21BC">
              <w:rPr>
                <w:rFonts w:cs="Arial"/>
                <w:i/>
                <w:sz w:val="18"/>
                <w:szCs w:val="18"/>
                <w:lang w:val="en-GB"/>
              </w:rPr>
              <w:t>[YES/</w:t>
            </w:r>
          </w:p>
          <w:p w14:paraId="15D19AA6" w14:textId="77777777" w:rsidR="00F87597" w:rsidRPr="00EF21BC" w:rsidRDefault="00F87597" w:rsidP="00C40506">
            <w:pPr>
              <w:keepNext/>
              <w:autoSpaceDE w:val="0"/>
              <w:snapToGrid w:val="0"/>
              <w:rPr>
                <w:rFonts w:cs="Arial"/>
                <w:i/>
                <w:sz w:val="18"/>
                <w:szCs w:val="18"/>
                <w:lang w:val="en-GB"/>
              </w:rPr>
            </w:pPr>
            <w:r w:rsidRPr="00EF21BC">
              <w:rPr>
                <w:rFonts w:cs="Arial"/>
                <w:i/>
                <w:sz w:val="18"/>
                <w:szCs w:val="18"/>
                <w:lang w:val="en-GB"/>
              </w:rPr>
              <w:t>NO]*</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25269FEF" w14:textId="77777777" w:rsidR="00D240C8" w:rsidRDefault="00F87597" w:rsidP="00C40506">
            <w:pPr>
              <w:keepNext/>
              <w:autoSpaceDE w:val="0"/>
              <w:snapToGrid w:val="0"/>
              <w:rPr>
                <w:rFonts w:cs="Arial"/>
                <w:i/>
                <w:sz w:val="18"/>
                <w:szCs w:val="18"/>
                <w:lang w:val="en-GB"/>
              </w:rPr>
            </w:pPr>
            <w:r w:rsidRPr="00EF21BC">
              <w:rPr>
                <w:rFonts w:cs="Arial"/>
                <w:i/>
                <w:sz w:val="18"/>
                <w:szCs w:val="18"/>
                <w:lang w:val="en-GB"/>
              </w:rPr>
              <w:t>[YES/</w:t>
            </w:r>
          </w:p>
          <w:p w14:paraId="55D259B2" w14:textId="77777777" w:rsidR="00F87597" w:rsidRPr="00EF21BC" w:rsidRDefault="00F87597" w:rsidP="00C40506">
            <w:pPr>
              <w:keepNext/>
              <w:autoSpaceDE w:val="0"/>
              <w:snapToGrid w:val="0"/>
              <w:rPr>
                <w:rFonts w:cs="Arial"/>
                <w:i/>
                <w:sz w:val="18"/>
                <w:szCs w:val="18"/>
                <w:lang w:val="en-GB"/>
              </w:rPr>
            </w:pPr>
            <w:r w:rsidRPr="00EF21BC">
              <w:rPr>
                <w:rFonts w:cs="Arial"/>
                <w:i/>
                <w:sz w:val="18"/>
                <w:szCs w:val="18"/>
                <w:lang w:val="en-GB"/>
              </w:rPr>
              <w:t>NO]*</w:t>
            </w:r>
          </w:p>
        </w:tc>
      </w:tr>
      <w:tr w:rsidR="00F87597" w14:paraId="3306C827" w14:textId="77777777" w:rsidTr="009A2A98">
        <w:trPr>
          <w:gridAfter w:val="1"/>
          <w:wAfter w:w="6" w:type="dxa"/>
          <w:cantSplit/>
        </w:trPr>
        <w:tc>
          <w:tcPr>
            <w:tcW w:w="1916" w:type="dxa"/>
            <w:vMerge/>
            <w:tcBorders>
              <w:top w:val="single" w:sz="4" w:space="0" w:color="000000"/>
              <w:left w:val="single" w:sz="4" w:space="0" w:color="000000"/>
              <w:bottom w:val="single" w:sz="4" w:space="0" w:color="000000"/>
            </w:tcBorders>
            <w:shd w:val="clear" w:color="auto" w:fill="auto"/>
          </w:tcPr>
          <w:p w14:paraId="6A8BED73" w14:textId="77777777" w:rsidR="00F87597" w:rsidRPr="00EF21BC" w:rsidRDefault="00F87597" w:rsidP="00C40506">
            <w:pPr>
              <w:keepNext/>
              <w:tabs>
                <w:tab w:val="bar" w:pos="-567"/>
              </w:tabs>
              <w:autoSpaceDE w:val="0"/>
              <w:snapToGrid w:val="0"/>
              <w:rPr>
                <w:rFonts w:cs="Arial"/>
                <w:i/>
                <w:sz w:val="16"/>
                <w:szCs w:val="16"/>
                <w:lang w:val="en-GB"/>
              </w:rPr>
            </w:pPr>
          </w:p>
        </w:tc>
        <w:tc>
          <w:tcPr>
            <w:tcW w:w="3042" w:type="dxa"/>
            <w:tcBorders>
              <w:top w:val="single" w:sz="4" w:space="0" w:color="000000"/>
              <w:left w:val="single" w:sz="4" w:space="0" w:color="000000"/>
              <w:bottom w:val="single" w:sz="4" w:space="0" w:color="000000"/>
            </w:tcBorders>
            <w:shd w:val="clear" w:color="auto" w:fill="auto"/>
          </w:tcPr>
          <w:p w14:paraId="152141F4" w14:textId="77777777" w:rsidR="00F87597" w:rsidRPr="00EF21BC" w:rsidRDefault="00F87597" w:rsidP="00C40506">
            <w:pPr>
              <w:keepNext/>
              <w:tabs>
                <w:tab w:val="bar" w:pos="-567"/>
              </w:tabs>
              <w:autoSpaceDE w:val="0"/>
              <w:snapToGrid w:val="0"/>
              <w:jc w:val="left"/>
              <w:rPr>
                <w:rFonts w:cs="Arial"/>
                <w:sz w:val="16"/>
                <w:szCs w:val="16"/>
                <w:lang w:val="en-GB"/>
              </w:rPr>
            </w:pPr>
            <w:r w:rsidRPr="00EF21BC">
              <w:rPr>
                <w:rFonts w:cs="Arial"/>
                <w:sz w:val="16"/>
                <w:szCs w:val="16"/>
                <w:lang w:val="en-GB"/>
              </w:rPr>
              <w:t>A2 Aeroplanes/</w:t>
            </w:r>
          </w:p>
          <w:p w14:paraId="37EBEAB5" w14:textId="77777777" w:rsidR="00F87597" w:rsidRPr="00EF21BC" w:rsidRDefault="00F87597" w:rsidP="00C40506">
            <w:pPr>
              <w:keepNext/>
              <w:tabs>
                <w:tab w:val="bar" w:pos="-567"/>
              </w:tabs>
              <w:autoSpaceDE w:val="0"/>
              <w:jc w:val="left"/>
              <w:rPr>
                <w:rFonts w:cs="Arial"/>
                <w:sz w:val="16"/>
                <w:szCs w:val="16"/>
                <w:lang w:val="en-GB"/>
              </w:rPr>
            </w:pPr>
            <w:r w:rsidRPr="00EF21BC">
              <w:rPr>
                <w:rFonts w:cs="Arial"/>
                <w:sz w:val="16"/>
                <w:szCs w:val="16"/>
                <w:lang w:val="en-GB"/>
              </w:rPr>
              <w:t>5 700 kg and below</w:t>
            </w:r>
          </w:p>
        </w:tc>
        <w:tc>
          <w:tcPr>
            <w:tcW w:w="2952" w:type="dxa"/>
            <w:gridSpan w:val="2"/>
            <w:tcBorders>
              <w:top w:val="single" w:sz="4" w:space="0" w:color="000000"/>
              <w:left w:val="single" w:sz="4" w:space="0" w:color="000000"/>
              <w:bottom w:val="single" w:sz="4" w:space="0" w:color="000000"/>
            </w:tcBorders>
            <w:shd w:val="clear" w:color="auto" w:fill="auto"/>
          </w:tcPr>
          <w:p w14:paraId="7097FD04" w14:textId="77777777" w:rsidR="00F87597" w:rsidRPr="00EF21BC" w:rsidRDefault="00F87597" w:rsidP="00C40506">
            <w:pPr>
              <w:keepNext/>
              <w:tabs>
                <w:tab w:val="bar" w:pos="-567"/>
              </w:tabs>
              <w:autoSpaceDE w:val="0"/>
              <w:snapToGrid w:val="0"/>
              <w:rPr>
                <w:rFonts w:cs="Arial"/>
                <w:i/>
                <w:sz w:val="16"/>
                <w:szCs w:val="16"/>
                <w:lang w:val="en-GB"/>
              </w:rPr>
            </w:pPr>
            <w:r w:rsidRPr="00EF21BC">
              <w:rPr>
                <w:rFonts w:cs="Arial"/>
                <w:sz w:val="16"/>
                <w:szCs w:val="16"/>
                <w:lang w:val="en-GB"/>
              </w:rPr>
              <w:t>[State aeroplane manufacturer or group or series or type and/or the maintenance tasks]</w:t>
            </w:r>
          </w:p>
        </w:tc>
        <w:tc>
          <w:tcPr>
            <w:tcW w:w="850" w:type="dxa"/>
            <w:tcBorders>
              <w:top w:val="single" w:sz="4" w:space="0" w:color="000000"/>
              <w:left w:val="single" w:sz="4" w:space="0" w:color="000000"/>
              <w:bottom w:val="single" w:sz="4" w:space="0" w:color="000000"/>
            </w:tcBorders>
            <w:shd w:val="clear" w:color="auto" w:fill="auto"/>
          </w:tcPr>
          <w:p w14:paraId="11D26570" w14:textId="77777777" w:rsidR="00D240C8"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[YES/</w:t>
            </w:r>
          </w:p>
          <w:p w14:paraId="4F8A2B37"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NO]*</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02A8B94C" w14:textId="77777777" w:rsidR="00D240C8"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[YES/</w:t>
            </w:r>
          </w:p>
          <w:p w14:paraId="1DD943B2"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NO]*</w:t>
            </w:r>
          </w:p>
        </w:tc>
      </w:tr>
      <w:tr w:rsidR="00F87597" w14:paraId="62BC244D" w14:textId="77777777" w:rsidTr="009A2A98">
        <w:trPr>
          <w:gridAfter w:val="1"/>
          <w:wAfter w:w="6" w:type="dxa"/>
          <w:cantSplit/>
        </w:trPr>
        <w:tc>
          <w:tcPr>
            <w:tcW w:w="1916" w:type="dxa"/>
            <w:vMerge/>
            <w:tcBorders>
              <w:top w:val="single" w:sz="4" w:space="0" w:color="000000"/>
              <w:left w:val="single" w:sz="4" w:space="0" w:color="000000"/>
              <w:bottom w:val="single" w:sz="4" w:space="0" w:color="000000"/>
            </w:tcBorders>
            <w:shd w:val="clear" w:color="auto" w:fill="auto"/>
          </w:tcPr>
          <w:p w14:paraId="26394B66" w14:textId="77777777" w:rsidR="00F87597" w:rsidRPr="00EF21BC" w:rsidRDefault="00F87597" w:rsidP="00C40506">
            <w:pPr>
              <w:keepNext/>
              <w:tabs>
                <w:tab w:val="bar" w:pos="-567"/>
              </w:tabs>
              <w:autoSpaceDE w:val="0"/>
              <w:snapToGrid w:val="0"/>
              <w:rPr>
                <w:rFonts w:cs="Arial"/>
                <w:i/>
                <w:sz w:val="16"/>
                <w:szCs w:val="16"/>
                <w:lang w:val="en-GB"/>
              </w:rPr>
            </w:pPr>
          </w:p>
        </w:tc>
        <w:tc>
          <w:tcPr>
            <w:tcW w:w="3042" w:type="dxa"/>
            <w:tcBorders>
              <w:top w:val="single" w:sz="4" w:space="0" w:color="000000"/>
              <w:left w:val="single" w:sz="4" w:space="0" w:color="000000"/>
              <w:bottom w:val="single" w:sz="4" w:space="0" w:color="000000"/>
            </w:tcBorders>
            <w:shd w:val="clear" w:color="auto" w:fill="auto"/>
          </w:tcPr>
          <w:p w14:paraId="7F0E499D" w14:textId="77777777" w:rsidR="00F87597" w:rsidRPr="00EF21BC" w:rsidRDefault="00F87597" w:rsidP="00C40506">
            <w:pPr>
              <w:keepNext/>
              <w:tabs>
                <w:tab w:val="bar" w:pos="-567"/>
              </w:tabs>
              <w:autoSpaceDE w:val="0"/>
              <w:snapToGrid w:val="0"/>
              <w:jc w:val="left"/>
              <w:rPr>
                <w:rFonts w:cs="Arial"/>
                <w:sz w:val="16"/>
                <w:szCs w:val="16"/>
                <w:lang w:val="en-GB"/>
              </w:rPr>
            </w:pPr>
            <w:r w:rsidRPr="00EF21BC">
              <w:rPr>
                <w:rFonts w:cs="Arial"/>
                <w:sz w:val="16"/>
                <w:szCs w:val="16"/>
                <w:lang w:val="en-GB"/>
              </w:rPr>
              <w:t>A3 Helicopters</w:t>
            </w:r>
          </w:p>
        </w:tc>
        <w:tc>
          <w:tcPr>
            <w:tcW w:w="2952" w:type="dxa"/>
            <w:gridSpan w:val="2"/>
            <w:tcBorders>
              <w:top w:val="single" w:sz="4" w:space="0" w:color="000000"/>
              <w:left w:val="single" w:sz="4" w:space="0" w:color="000000"/>
              <w:bottom w:val="single" w:sz="4" w:space="0" w:color="000000"/>
            </w:tcBorders>
            <w:shd w:val="clear" w:color="auto" w:fill="auto"/>
          </w:tcPr>
          <w:p w14:paraId="622B09C3" w14:textId="77777777" w:rsidR="00F87597" w:rsidRPr="00EF21BC" w:rsidRDefault="00F87597" w:rsidP="00C40506">
            <w:pPr>
              <w:keepNext/>
              <w:tabs>
                <w:tab w:val="bar" w:pos="-567"/>
              </w:tabs>
              <w:autoSpaceDE w:val="0"/>
              <w:snapToGrid w:val="0"/>
              <w:rPr>
                <w:rFonts w:cs="Arial"/>
                <w:i/>
                <w:sz w:val="16"/>
                <w:szCs w:val="16"/>
                <w:lang w:val="en-GB"/>
              </w:rPr>
            </w:pPr>
            <w:r w:rsidRPr="00EF21BC">
              <w:rPr>
                <w:rFonts w:cs="Arial"/>
                <w:sz w:val="16"/>
                <w:szCs w:val="16"/>
                <w:lang w:val="en-GB"/>
              </w:rPr>
              <w:t>[State helicopter manufacturer or group or series or type and/or the maintenance task(s)]</w:t>
            </w:r>
          </w:p>
        </w:tc>
        <w:tc>
          <w:tcPr>
            <w:tcW w:w="850" w:type="dxa"/>
            <w:tcBorders>
              <w:top w:val="single" w:sz="4" w:space="0" w:color="000000"/>
              <w:left w:val="single" w:sz="4" w:space="0" w:color="000000"/>
              <w:bottom w:val="single" w:sz="4" w:space="0" w:color="000000"/>
            </w:tcBorders>
            <w:shd w:val="clear" w:color="auto" w:fill="auto"/>
          </w:tcPr>
          <w:p w14:paraId="28227640" w14:textId="77777777" w:rsidR="00D240C8"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[YES/</w:t>
            </w:r>
          </w:p>
          <w:p w14:paraId="4D1F4B1E"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NO]*</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44919DE2" w14:textId="77777777" w:rsidR="00D240C8"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[YES/</w:t>
            </w:r>
          </w:p>
          <w:p w14:paraId="2162B4BB"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NO]*</w:t>
            </w:r>
          </w:p>
        </w:tc>
      </w:tr>
      <w:tr w:rsidR="00F87597" w14:paraId="0784E26B" w14:textId="77777777" w:rsidTr="009A2A98">
        <w:trPr>
          <w:gridAfter w:val="1"/>
          <w:wAfter w:w="6" w:type="dxa"/>
          <w:cantSplit/>
        </w:trPr>
        <w:tc>
          <w:tcPr>
            <w:tcW w:w="1916" w:type="dxa"/>
            <w:vMerge/>
            <w:tcBorders>
              <w:top w:val="single" w:sz="4" w:space="0" w:color="000000"/>
              <w:left w:val="single" w:sz="4" w:space="0" w:color="000000"/>
              <w:bottom w:val="single" w:sz="4" w:space="0" w:color="000000"/>
            </w:tcBorders>
            <w:shd w:val="clear" w:color="auto" w:fill="auto"/>
          </w:tcPr>
          <w:p w14:paraId="66C98AEB" w14:textId="77777777" w:rsidR="00F87597" w:rsidRPr="00EF21BC" w:rsidRDefault="00F87597" w:rsidP="00C40506">
            <w:pPr>
              <w:keepNext/>
              <w:tabs>
                <w:tab w:val="bar" w:pos="-567"/>
              </w:tabs>
              <w:autoSpaceDE w:val="0"/>
              <w:snapToGrid w:val="0"/>
              <w:rPr>
                <w:rFonts w:cs="Arial"/>
                <w:i/>
                <w:sz w:val="16"/>
                <w:szCs w:val="16"/>
                <w:lang w:val="en-GB"/>
              </w:rPr>
            </w:pPr>
          </w:p>
        </w:tc>
        <w:tc>
          <w:tcPr>
            <w:tcW w:w="3042" w:type="dxa"/>
            <w:tcBorders>
              <w:top w:val="single" w:sz="4" w:space="0" w:color="000000"/>
              <w:left w:val="single" w:sz="4" w:space="0" w:color="000000"/>
              <w:bottom w:val="single" w:sz="4" w:space="0" w:color="000000"/>
            </w:tcBorders>
            <w:shd w:val="clear" w:color="auto" w:fill="auto"/>
          </w:tcPr>
          <w:p w14:paraId="5CE33741" w14:textId="77777777" w:rsidR="00F87597" w:rsidRPr="00EF21BC" w:rsidRDefault="00F87597" w:rsidP="00C40506">
            <w:pPr>
              <w:keepNext/>
              <w:tabs>
                <w:tab w:val="bar" w:pos="-567"/>
              </w:tabs>
              <w:autoSpaceDE w:val="0"/>
              <w:snapToGrid w:val="0"/>
              <w:jc w:val="left"/>
              <w:rPr>
                <w:rFonts w:cs="Arial"/>
                <w:sz w:val="16"/>
                <w:szCs w:val="16"/>
                <w:lang w:val="en-GB"/>
              </w:rPr>
            </w:pPr>
            <w:r w:rsidRPr="00EF21BC">
              <w:rPr>
                <w:rFonts w:cs="Arial"/>
                <w:sz w:val="16"/>
                <w:szCs w:val="16"/>
                <w:lang w:val="en-GB"/>
              </w:rPr>
              <w:t>A4 Aircraft other</w:t>
            </w:r>
          </w:p>
          <w:p w14:paraId="13CBA94F" w14:textId="77777777" w:rsidR="00F87597" w:rsidRPr="00EF21BC" w:rsidRDefault="00F87597" w:rsidP="00C40506">
            <w:pPr>
              <w:keepNext/>
              <w:tabs>
                <w:tab w:val="bar" w:pos="-567"/>
              </w:tabs>
              <w:autoSpaceDE w:val="0"/>
              <w:jc w:val="left"/>
              <w:rPr>
                <w:rFonts w:cs="Arial"/>
                <w:sz w:val="16"/>
                <w:szCs w:val="16"/>
                <w:lang w:val="en-GB"/>
              </w:rPr>
            </w:pPr>
            <w:r w:rsidRPr="00EF21BC">
              <w:rPr>
                <w:rFonts w:cs="Arial"/>
                <w:sz w:val="16"/>
                <w:szCs w:val="16"/>
                <w:lang w:val="en-GB"/>
              </w:rPr>
              <w:t>than A1, A2 and A3</w:t>
            </w:r>
          </w:p>
          <w:p w14:paraId="072AF65F" w14:textId="77777777" w:rsidR="00F87597" w:rsidRPr="00EF21BC" w:rsidRDefault="00F87597" w:rsidP="00C40506">
            <w:pPr>
              <w:keepNext/>
              <w:tabs>
                <w:tab w:val="bar" w:pos="-567"/>
              </w:tabs>
              <w:autoSpaceDE w:val="0"/>
              <w:jc w:val="left"/>
              <w:rPr>
                <w:rFonts w:cs="Arial"/>
                <w:sz w:val="16"/>
                <w:szCs w:val="16"/>
                <w:lang w:val="en-GB"/>
              </w:rPr>
            </w:pPr>
          </w:p>
        </w:tc>
        <w:tc>
          <w:tcPr>
            <w:tcW w:w="2952" w:type="dxa"/>
            <w:gridSpan w:val="2"/>
            <w:tcBorders>
              <w:top w:val="single" w:sz="4" w:space="0" w:color="000000"/>
              <w:left w:val="single" w:sz="4" w:space="0" w:color="000000"/>
              <w:bottom w:val="single" w:sz="4" w:space="0" w:color="000000"/>
            </w:tcBorders>
            <w:shd w:val="clear" w:color="auto" w:fill="auto"/>
          </w:tcPr>
          <w:p w14:paraId="163A569B" w14:textId="77777777" w:rsidR="00F87597" w:rsidRPr="00EF21BC" w:rsidRDefault="00F87597" w:rsidP="00C40506">
            <w:pPr>
              <w:keepNext/>
              <w:tabs>
                <w:tab w:val="bar" w:pos="-567"/>
              </w:tabs>
              <w:autoSpaceDE w:val="0"/>
              <w:snapToGrid w:val="0"/>
              <w:rPr>
                <w:rFonts w:cs="Arial"/>
                <w:i/>
                <w:sz w:val="16"/>
                <w:szCs w:val="16"/>
                <w:lang w:val="en-GB"/>
              </w:rPr>
            </w:pPr>
            <w:r w:rsidRPr="00EF21BC">
              <w:rPr>
                <w:rFonts w:cs="Arial"/>
                <w:sz w:val="16"/>
                <w:szCs w:val="16"/>
                <w:lang w:val="en-GB"/>
              </w:rPr>
              <w:t>[State aircraft series or type and/or the maintenance task(s)]</w:t>
            </w:r>
          </w:p>
        </w:tc>
        <w:tc>
          <w:tcPr>
            <w:tcW w:w="850" w:type="dxa"/>
            <w:tcBorders>
              <w:top w:val="single" w:sz="4" w:space="0" w:color="000000"/>
              <w:left w:val="single" w:sz="4" w:space="0" w:color="000000"/>
              <w:bottom w:val="single" w:sz="4" w:space="0" w:color="000000"/>
            </w:tcBorders>
            <w:shd w:val="clear" w:color="auto" w:fill="auto"/>
          </w:tcPr>
          <w:p w14:paraId="571945B5" w14:textId="77777777" w:rsidR="00D240C8"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[YES/</w:t>
            </w:r>
          </w:p>
          <w:p w14:paraId="7F9422F1"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NO]*</w:t>
            </w:r>
          </w:p>
        </w:tc>
        <w:tc>
          <w:tcPr>
            <w:tcW w:w="870" w:type="dxa"/>
            <w:tcBorders>
              <w:top w:val="single" w:sz="4" w:space="0" w:color="000000"/>
              <w:left w:val="single" w:sz="4" w:space="0" w:color="000000"/>
              <w:bottom w:val="single" w:sz="4" w:space="0" w:color="000000"/>
              <w:right w:val="single" w:sz="4" w:space="0" w:color="000000"/>
            </w:tcBorders>
            <w:shd w:val="clear" w:color="auto" w:fill="auto"/>
          </w:tcPr>
          <w:p w14:paraId="710D70DB" w14:textId="77777777" w:rsidR="00D240C8"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[YES/</w:t>
            </w:r>
          </w:p>
          <w:p w14:paraId="2BAF84C2" w14:textId="77777777" w:rsidR="00F87597" w:rsidRPr="00EF21BC" w:rsidRDefault="00F87597" w:rsidP="00C40506">
            <w:pPr>
              <w:keepNext/>
              <w:tabs>
                <w:tab w:val="bar" w:pos="-567"/>
              </w:tabs>
              <w:autoSpaceDE w:val="0"/>
              <w:snapToGrid w:val="0"/>
              <w:rPr>
                <w:rFonts w:cs="Arial"/>
                <w:sz w:val="18"/>
                <w:szCs w:val="18"/>
                <w:lang w:val="en-GB"/>
              </w:rPr>
            </w:pPr>
            <w:r w:rsidRPr="00EF21BC">
              <w:rPr>
                <w:rFonts w:cs="Arial"/>
                <w:i/>
                <w:sz w:val="18"/>
                <w:szCs w:val="18"/>
                <w:lang w:val="en-GB"/>
              </w:rPr>
              <w:t>NO]*</w:t>
            </w:r>
          </w:p>
        </w:tc>
      </w:tr>
      <w:tr w:rsidR="00F87597" w14:paraId="50467CE6" w14:textId="77777777" w:rsidTr="009A2A98">
        <w:trPr>
          <w:gridAfter w:val="1"/>
          <w:wAfter w:w="6" w:type="dxa"/>
          <w:cantSplit/>
        </w:trPr>
        <w:tc>
          <w:tcPr>
            <w:tcW w:w="1916" w:type="dxa"/>
            <w:vMerge w:val="restart"/>
            <w:tcBorders>
              <w:top w:val="single" w:sz="4" w:space="0" w:color="000000"/>
              <w:left w:val="single" w:sz="4" w:space="0" w:color="000000"/>
              <w:bottom w:val="single" w:sz="4" w:space="0" w:color="000000"/>
            </w:tcBorders>
            <w:shd w:val="clear" w:color="auto" w:fill="auto"/>
          </w:tcPr>
          <w:p w14:paraId="0FEED17B" w14:textId="77777777" w:rsidR="00F87597" w:rsidRPr="00EF21BC" w:rsidRDefault="00F87597" w:rsidP="00C40506">
            <w:pPr>
              <w:keepNext/>
              <w:tabs>
                <w:tab w:val="bar" w:pos="-567"/>
              </w:tabs>
              <w:autoSpaceDE w:val="0"/>
              <w:snapToGrid w:val="0"/>
              <w:rPr>
                <w:rFonts w:cs="Arial"/>
                <w:sz w:val="16"/>
                <w:szCs w:val="16"/>
                <w:lang w:val="en-GB"/>
              </w:rPr>
            </w:pPr>
          </w:p>
          <w:p w14:paraId="57E70E69"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ENGINES/APU</w:t>
            </w:r>
          </w:p>
        </w:tc>
        <w:tc>
          <w:tcPr>
            <w:tcW w:w="3042" w:type="dxa"/>
            <w:tcBorders>
              <w:top w:val="single" w:sz="4" w:space="0" w:color="000000"/>
              <w:left w:val="single" w:sz="4" w:space="0" w:color="000000"/>
              <w:bottom w:val="single" w:sz="4" w:space="0" w:color="000000"/>
            </w:tcBorders>
            <w:shd w:val="clear" w:color="auto" w:fill="auto"/>
            <w:vAlign w:val="center"/>
          </w:tcPr>
          <w:p w14:paraId="5620AADC" w14:textId="77777777" w:rsidR="00F87597" w:rsidRPr="00EF21BC" w:rsidRDefault="00F87597" w:rsidP="00C40506">
            <w:pPr>
              <w:keepNext/>
              <w:tabs>
                <w:tab w:val="bar" w:pos="-567"/>
              </w:tabs>
              <w:autoSpaceDE w:val="0"/>
              <w:snapToGrid w:val="0"/>
              <w:jc w:val="left"/>
              <w:rPr>
                <w:rFonts w:cs="Arial"/>
                <w:sz w:val="16"/>
                <w:szCs w:val="16"/>
                <w:lang w:val="en-GB"/>
              </w:rPr>
            </w:pPr>
            <w:r w:rsidRPr="00EF21BC">
              <w:rPr>
                <w:rFonts w:cs="Arial"/>
                <w:sz w:val="16"/>
                <w:szCs w:val="16"/>
                <w:lang w:val="en-GB"/>
              </w:rPr>
              <w:t>B1 Turbine</w:t>
            </w:r>
          </w:p>
          <w:p w14:paraId="3E479629" w14:textId="77777777" w:rsidR="00F87597" w:rsidRPr="00EF21BC" w:rsidRDefault="00F87597" w:rsidP="00C40506">
            <w:pPr>
              <w:keepNext/>
              <w:tabs>
                <w:tab w:val="bar" w:pos="-567"/>
              </w:tabs>
              <w:autoSpaceDE w:val="0"/>
              <w:snapToGrid w:val="0"/>
              <w:jc w:val="left"/>
              <w:rPr>
                <w:rFonts w:cs="Arial"/>
                <w:sz w:val="16"/>
                <w:szCs w:val="16"/>
                <w:lang w:val="en-GB"/>
              </w:rPr>
            </w:pPr>
          </w:p>
          <w:p w14:paraId="5B586D5F" w14:textId="77777777" w:rsidR="00F87597" w:rsidRPr="00EF21BC" w:rsidRDefault="00F87597" w:rsidP="00C40506">
            <w:pPr>
              <w:keepNext/>
              <w:tabs>
                <w:tab w:val="bar" w:pos="-567"/>
              </w:tabs>
              <w:autoSpaceDE w:val="0"/>
              <w:snapToGrid w:val="0"/>
              <w:jc w:val="left"/>
              <w:rPr>
                <w:rFonts w:cs="Arial"/>
                <w:sz w:val="16"/>
                <w:szCs w:val="16"/>
                <w:lang w:val="en-GB"/>
              </w:rPr>
            </w:pPr>
          </w:p>
        </w:tc>
        <w:tc>
          <w:tcPr>
            <w:tcW w:w="4672" w:type="dxa"/>
            <w:gridSpan w:val="4"/>
            <w:tcBorders>
              <w:top w:val="single" w:sz="4" w:space="0" w:color="000000"/>
              <w:left w:val="single" w:sz="4" w:space="0" w:color="000000"/>
              <w:bottom w:val="single" w:sz="4" w:space="0" w:color="000000"/>
              <w:right w:val="single" w:sz="4" w:space="0" w:color="000000"/>
            </w:tcBorders>
            <w:shd w:val="clear" w:color="auto" w:fill="auto"/>
          </w:tcPr>
          <w:p w14:paraId="6A68C47A" w14:textId="77777777" w:rsidR="00F87597" w:rsidRPr="00EF21BC" w:rsidRDefault="00F87597" w:rsidP="00C40506">
            <w:pPr>
              <w:keepNext/>
              <w:tabs>
                <w:tab w:val="bar" w:pos="-567"/>
              </w:tabs>
              <w:autoSpaceDE w:val="0"/>
              <w:snapToGrid w:val="0"/>
              <w:rPr>
                <w:rFonts w:cs="Arial"/>
                <w:i/>
                <w:sz w:val="16"/>
                <w:szCs w:val="16"/>
                <w:lang w:val="en-GB"/>
              </w:rPr>
            </w:pPr>
            <w:r w:rsidRPr="00EF21BC">
              <w:rPr>
                <w:rFonts w:cs="Arial"/>
                <w:sz w:val="16"/>
                <w:szCs w:val="16"/>
                <w:lang w:val="en-GB"/>
              </w:rPr>
              <w:t>[State engine series or type and/or the maintenance task(s)]</w:t>
            </w:r>
          </w:p>
        </w:tc>
      </w:tr>
      <w:tr w:rsidR="00F87597" w14:paraId="28E7D21B" w14:textId="77777777" w:rsidTr="009A2A98">
        <w:trPr>
          <w:gridAfter w:val="1"/>
          <w:wAfter w:w="6" w:type="dxa"/>
          <w:cantSplit/>
        </w:trPr>
        <w:tc>
          <w:tcPr>
            <w:tcW w:w="1916" w:type="dxa"/>
            <w:vMerge/>
            <w:tcBorders>
              <w:top w:val="single" w:sz="4" w:space="0" w:color="000000"/>
              <w:left w:val="single" w:sz="4" w:space="0" w:color="000000"/>
              <w:bottom w:val="single" w:sz="4" w:space="0" w:color="000000"/>
            </w:tcBorders>
            <w:shd w:val="clear" w:color="auto" w:fill="auto"/>
          </w:tcPr>
          <w:p w14:paraId="3B3251B5" w14:textId="77777777" w:rsidR="00F87597" w:rsidRPr="00EF21BC" w:rsidRDefault="00F87597" w:rsidP="00C40506">
            <w:pPr>
              <w:keepNext/>
              <w:tabs>
                <w:tab w:val="bar" w:pos="-567"/>
              </w:tabs>
              <w:autoSpaceDE w:val="0"/>
              <w:snapToGrid w:val="0"/>
              <w:rPr>
                <w:rFonts w:cs="Arial"/>
                <w:i/>
                <w:sz w:val="16"/>
                <w:szCs w:val="16"/>
                <w:lang w:val="en-GB"/>
              </w:rPr>
            </w:pPr>
          </w:p>
        </w:tc>
        <w:tc>
          <w:tcPr>
            <w:tcW w:w="3042" w:type="dxa"/>
            <w:tcBorders>
              <w:top w:val="single" w:sz="4" w:space="0" w:color="000000"/>
              <w:left w:val="single" w:sz="4" w:space="0" w:color="000000"/>
              <w:bottom w:val="single" w:sz="4" w:space="0" w:color="000000"/>
            </w:tcBorders>
            <w:shd w:val="clear" w:color="auto" w:fill="auto"/>
            <w:vAlign w:val="center"/>
          </w:tcPr>
          <w:p w14:paraId="1475518B" w14:textId="77777777" w:rsidR="00F87597" w:rsidRPr="00EF21BC" w:rsidRDefault="00F87597" w:rsidP="00C40506">
            <w:pPr>
              <w:keepNext/>
              <w:tabs>
                <w:tab w:val="bar" w:pos="-567"/>
              </w:tabs>
              <w:autoSpaceDE w:val="0"/>
              <w:snapToGrid w:val="0"/>
              <w:jc w:val="left"/>
              <w:rPr>
                <w:rFonts w:cs="Arial"/>
                <w:sz w:val="16"/>
                <w:szCs w:val="16"/>
                <w:lang w:val="en-GB"/>
              </w:rPr>
            </w:pPr>
            <w:r w:rsidRPr="00EF21BC">
              <w:rPr>
                <w:rFonts w:cs="Arial"/>
                <w:sz w:val="16"/>
                <w:szCs w:val="16"/>
                <w:lang w:val="en-GB"/>
              </w:rPr>
              <w:t>B2 Piston</w:t>
            </w:r>
          </w:p>
          <w:p w14:paraId="73C5EB3A" w14:textId="77777777" w:rsidR="00F87597" w:rsidRPr="00EF21BC" w:rsidRDefault="00F87597" w:rsidP="00C40506">
            <w:pPr>
              <w:keepNext/>
              <w:tabs>
                <w:tab w:val="bar" w:pos="-567"/>
              </w:tabs>
              <w:autoSpaceDE w:val="0"/>
              <w:snapToGrid w:val="0"/>
              <w:jc w:val="left"/>
              <w:rPr>
                <w:rFonts w:cs="Arial"/>
                <w:sz w:val="16"/>
                <w:szCs w:val="16"/>
                <w:lang w:val="en-GB"/>
              </w:rPr>
            </w:pPr>
          </w:p>
          <w:p w14:paraId="0ADE16F2" w14:textId="77777777" w:rsidR="00F87597" w:rsidRPr="00EF21BC" w:rsidRDefault="00F87597" w:rsidP="00C40506">
            <w:pPr>
              <w:keepNext/>
              <w:tabs>
                <w:tab w:val="bar" w:pos="-567"/>
              </w:tabs>
              <w:autoSpaceDE w:val="0"/>
              <w:snapToGrid w:val="0"/>
              <w:jc w:val="left"/>
              <w:rPr>
                <w:rFonts w:cs="Arial"/>
                <w:sz w:val="16"/>
                <w:szCs w:val="16"/>
                <w:lang w:val="en-GB"/>
              </w:rPr>
            </w:pPr>
          </w:p>
        </w:tc>
        <w:tc>
          <w:tcPr>
            <w:tcW w:w="4672" w:type="dxa"/>
            <w:gridSpan w:val="4"/>
            <w:tcBorders>
              <w:top w:val="single" w:sz="4" w:space="0" w:color="000000"/>
              <w:left w:val="single" w:sz="4" w:space="0" w:color="000000"/>
              <w:bottom w:val="single" w:sz="4" w:space="0" w:color="000000"/>
              <w:right w:val="single" w:sz="4" w:space="0" w:color="000000"/>
            </w:tcBorders>
            <w:shd w:val="clear" w:color="auto" w:fill="auto"/>
          </w:tcPr>
          <w:p w14:paraId="0522F398" w14:textId="77777777" w:rsidR="00F87597" w:rsidRPr="00EF21BC" w:rsidRDefault="00F87597" w:rsidP="00C40506">
            <w:pPr>
              <w:keepNext/>
              <w:tabs>
                <w:tab w:val="bar" w:pos="-567"/>
              </w:tabs>
              <w:autoSpaceDE w:val="0"/>
              <w:snapToGrid w:val="0"/>
              <w:rPr>
                <w:rFonts w:cs="Arial"/>
                <w:i/>
                <w:sz w:val="16"/>
                <w:szCs w:val="16"/>
                <w:lang w:val="en-GB"/>
              </w:rPr>
            </w:pPr>
            <w:r w:rsidRPr="00EF21BC">
              <w:rPr>
                <w:rFonts w:cs="Arial"/>
                <w:sz w:val="16"/>
                <w:szCs w:val="16"/>
                <w:lang w:val="en-GB"/>
              </w:rPr>
              <w:t>[State engine manufacturer or group or series or type and/or the maintenance task(s)]</w:t>
            </w:r>
          </w:p>
        </w:tc>
      </w:tr>
      <w:tr w:rsidR="00F87597" w14:paraId="3C100B75" w14:textId="77777777" w:rsidTr="009A2A98">
        <w:trPr>
          <w:gridAfter w:val="1"/>
          <w:wAfter w:w="6" w:type="dxa"/>
          <w:cantSplit/>
        </w:trPr>
        <w:tc>
          <w:tcPr>
            <w:tcW w:w="1916" w:type="dxa"/>
            <w:vMerge/>
            <w:tcBorders>
              <w:top w:val="single" w:sz="4" w:space="0" w:color="000000"/>
              <w:left w:val="single" w:sz="4" w:space="0" w:color="000000"/>
              <w:bottom w:val="single" w:sz="4" w:space="0" w:color="000000"/>
            </w:tcBorders>
            <w:shd w:val="clear" w:color="auto" w:fill="auto"/>
          </w:tcPr>
          <w:p w14:paraId="60741F03" w14:textId="77777777" w:rsidR="00F87597" w:rsidRPr="00EF21BC" w:rsidRDefault="00F87597" w:rsidP="00C40506">
            <w:pPr>
              <w:keepNext/>
              <w:tabs>
                <w:tab w:val="bar" w:pos="-567"/>
              </w:tabs>
              <w:autoSpaceDE w:val="0"/>
              <w:snapToGrid w:val="0"/>
              <w:rPr>
                <w:rFonts w:cs="Arial"/>
                <w:i/>
                <w:sz w:val="16"/>
                <w:szCs w:val="16"/>
                <w:lang w:val="en-GB"/>
              </w:rPr>
            </w:pPr>
          </w:p>
        </w:tc>
        <w:tc>
          <w:tcPr>
            <w:tcW w:w="3042" w:type="dxa"/>
            <w:tcBorders>
              <w:top w:val="single" w:sz="4" w:space="0" w:color="000000"/>
              <w:left w:val="single" w:sz="4" w:space="0" w:color="000000"/>
              <w:bottom w:val="single" w:sz="4" w:space="0" w:color="000000"/>
            </w:tcBorders>
            <w:shd w:val="clear" w:color="auto" w:fill="auto"/>
            <w:vAlign w:val="center"/>
          </w:tcPr>
          <w:p w14:paraId="61D6A1AF" w14:textId="77777777" w:rsidR="00F87597" w:rsidRPr="00EF21BC" w:rsidRDefault="00F87597" w:rsidP="00C40506">
            <w:pPr>
              <w:keepNext/>
              <w:tabs>
                <w:tab w:val="bar" w:pos="-567"/>
              </w:tabs>
              <w:autoSpaceDE w:val="0"/>
              <w:snapToGrid w:val="0"/>
              <w:jc w:val="left"/>
              <w:rPr>
                <w:rFonts w:cs="Arial"/>
                <w:sz w:val="16"/>
                <w:szCs w:val="16"/>
                <w:lang w:val="en-GB"/>
              </w:rPr>
            </w:pPr>
            <w:r w:rsidRPr="00EF21BC">
              <w:rPr>
                <w:rFonts w:cs="Arial"/>
                <w:sz w:val="16"/>
                <w:szCs w:val="16"/>
                <w:lang w:val="en-GB"/>
              </w:rPr>
              <w:t>B3 APU</w:t>
            </w:r>
          </w:p>
          <w:p w14:paraId="0205B07D" w14:textId="77777777" w:rsidR="00F87597" w:rsidRPr="00EF21BC" w:rsidRDefault="00F87597" w:rsidP="00C40506">
            <w:pPr>
              <w:keepNext/>
              <w:tabs>
                <w:tab w:val="bar" w:pos="-567"/>
              </w:tabs>
              <w:autoSpaceDE w:val="0"/>
              <w:snapToGrid w:val="0"/>
              <w:jc w:val="left"/>
              <w:rPr>
                <w:rFonts w:cs="Arial"/>
                <w:sz w:val="16"/>
                <w:szCs w:val="16"/>
                <w:lang w:val="en-GB"/>
              </w:rPr>
            </w:pPr>
          </w:p>
          <w:p w14:paraId="2F504CD4" w14:textId="77777777" w:rsidR="00F87597" w:rsidRPr="00EF21BC" w:rsidRDefault="00F87597" w:rsidP="00C40506">
            <w:pPr>
              <w:keepNext/>
              <w:tabs>
                <w:tab w:val="bar" w:pos="-567"/>
              </w:tabs>
              <w:autoSpaceDE w:val="0"/>
              <w:snapToGrid w:val="0"/>
              <w:jc w:val="left"/>
              <w:rPr>
                <w:rFonts w:cs="Arial"/>
                <w:sz w:val="16"/>
                <w:szCs w:val="16"/>
                <w:lang w:val="en-GB"/>
              </w:rPr>
            </w:pPr>
          </w:p>
        </w:tc>
        <w:tc>
          <w:tcPr>
            <w:tcW w:w="4672" w:type="dxa"/>
            <w:gridSpan w:val="4"/>
            <w:tcBorders>
              <w:top w:val="single" w:sz="4" w:space="0" w:color="000000"/>
              <w:left w:val="single" w:sz="4" w:space="0" w:color="000000"/>
              <w:bottom w:val="single" w:sz="4" w:space="0" w:color="000000"/>
              <w:right w:val="single" w:sz="4" w:space="0" w:color="000000"/>
            </w:tcBorders>
            <w:shd w:val="clear" w:color="auto" w:fill="auto"/>
          </w:tcPr>
          <w:p w14:paraId="36A03B4F"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[State engine manufacturer or series or type and/or the maintenance task(s)]</w:t>
            </w:r>
          </w:p>
        </w:tc>
      </w:tr>
      <w:tr w:rsidR="00F87597" w14:paraId="7A875843" w14:textId="77777777" w:rsidTr="009A2A98">
        <w:trPr>
          <w:gridAfter w:val="1"/>
          <w:wAfter w:w="6" w:type="dxa"/>
          <w:cantSplit/>
        </w:trPr>
        <w:tc>
          <w:tcPr>
            <w:tcW w:w="1916" w:type="dxa"/>
            <w:vMerge w:val="restart"/>
            <w:tcBorders>
              <w:top w:val="single" w:sz="4" w:space="0" w:color="000000"/>
              <w:left w:val="single" w:sz="4" w:space="0" w:color="000000"/>
            </w:tcBorders>
            <w:shd w:val="clear" w:color="auto" w:fill="auto"/>
          </w:tcPr>
          <w:p w14:paraId="4E946577" w14:textId="77777777" w:rsidR="00F87597" w:rsidRPr="00EF21BC" w:rsidRDefault="00F87597" w:rsidP="00C40506">
            <w:pPr>
              <w:keepNext/>
              <w:tabs>
                <w:tab w:val="bar" w:pos="-567"/>
              </w:tabs>
              <w:autoSpaceDE w:val="0"/>
              <w:snapToGrid w:val="0"/>
              <w:rPr>
                <w:rFonts w:cs="Arial"/>
                <w:sz w:val="17"/>
                <w:szCs w:val="17"/>
                <w:lang w:val="en-GB"/>
              </w:rPr>
            </w:pPr>
          </w:p>
          <w:p w14:paraId="2E055787" w14:textId="77777777" w:rsidR="00F87597" w:rsidRPr="00EF21BC" w:rsidRDefault="00F87597" w:rsidP="00C40506">
            <w:pPr>
              <w:keepNext/>
              <w:tabs>
                <w:tab w:val="bar" w:pos="-567"/>
              </w:tabs>
              <w:autoSpaceDE w:val="0"/>
              <w:snapToGrid w:val="0"/>
              <w:jc w:val="left"/>
              <w:rPr>
                <w:rFonts w:cs="Arial"/>
                <w:sz w:val="16"/>
                <w:szCs w:val="16"/>
                <w:lang w:val="en-GB"/>
              </w:rPr>
            </w:pPr>
            <w:r w:rsidRPr="00EF21BC">
              <w:rPr>
                <w:rFonts w:cs="Arial"/>
                <w:sz w:val="16"/>
                <w:szCs w:val="16"/>
                <w:lang w:val="en-GB"/>
              </w:rPr>
              <w:t xml:space="preserve">COMPONENTS </w:t>
            </w:r>
          </w:p>
          <w:p w14:paraId="1DFBB2F5" w14:textId="77777777" w:rsidR="00F87597" w:rsidRPr="00EF21BC" w:rsidRDefault="00F87597" w:rsidP="00C40506">
            <w:pPr>
              <w:keepNext/>
              <w:tabs>
                <w:tab w:val="bar" w:pos="-567"/>
              </w:tabs>
              <w:autoSpaceDE w:val="0"/>
              <w:snapToGrid w:val="0"/>
              <w:jc w:val="left"/>
              <w:rPr>
                <w:rFonts w:cs="Arial"/>
                <w:sz w:val="17"/>
                <w:szCs w:val="17"/>
                <w:lang w:val="en-GB"/>
              </w:rPr>
            </w:pPr>
            <w:r w:rsidRPr="00EF21BC">
              <w:rPr>
                <w:rFonts w:cs="Arial"/>
                <w:sz w:val="16"/>
                <w:szCs w:val="16"/>
                <w:lang w:val="en-GB"/>
              </w:rPr>
              <w:t>other than complete engines or APU's</w:t>
            </w:r>
          </w:p>
        </w:tc>
        <w:tc>
          <w:tcPr>
            <w:tcW w:w="3042" w:type="dxa"/>
            <w:tcBorders>
              <w:top w:val="single" w:sz="4" w:space="0" w:color="000000"/>
              <w:left w:val="single" w:sz="4" w:space="0" w:color="000000"/>
              <w:bottom w:val="single" w:sz="4" w:space="0" w:color="000000"/>
            </w:tcBorders>
            <w:shd w:val="clear" w:color="auto" w:fill="auto"/>
          </w:tcPr>
          <w:p w14:paraId="5C0D1D78" w14:textId="77777777" w:rsidR="00F87597" w:rsidRPr="00EF21BC" w:rsidRDefault="00F87597" w:rsidP="00C40506">
            <w:pPr>
              <w:keepNext/>
              <w:tabs>
                <w:tab w:val="bar" w:pos="-567"/>
              </w:tabs>
              <w:autoSpaceDE w:val="0"/>
              <w:snapToGrid w:val="0"/>
              <w:rPr>
                <w:rFonts w:cs="Arial"/>
                <w:sz w:val="17"/>
                <w:szCs w:val="17"/>
                <w:lang w:val="en-GB"/>
              </w:rPr>
            </w:pPr>
            <w:r w:rsidRPr="00EF21BC">
              <w:rPr>
                <w:rFonts w:cs="Arial"/>
                <w:sz w:val="17"/>
                <w:szCs w:val="17"/>
                <w:lang w:val="en-GB"/>
              </w:rPr>
              <w:t xml:space="preserve"> </w:t>
            </w:r>
          </w:p>
        </w:tc>
        <w:tc>
          <w:tcPr>
            <w:tcW w:w="2693" w:type="dxa"/>
            <w:tcBorders>
              <w:top w:val="single" w:sz="4" w:space="0" w:color="000000"/>
              <w:left w:val="single" w:sz="4" w:space="0" w:color="000000"/>
              <w:bottom w:val="single" w:sz="4" w:space="0" w:color="000000"/>
            </w:tcBorders>
            <w:shd w:val="clear" w:color="auto" w:fill="auto"/>
          </w:tcPr>
          <w:p w14:paraId="7E3074D5" w14:textId="77777777" w:rsidR="00F87597" w:rsidRPr="00EF21BC" w:rsidRDefault="00F87597" w:rsidP="00C40506">
            <w:pPr>
              <w:keepNext/>
              <w:tabs>
                <w:tab w:val="bar" w:pos="-567"/>
              </w:tabs>
              <w:autoSpaceDE w:val="0"/>
              <w:snapToGrid w:val="0"/>
              <w:jc w:val="center"/>
              <w:rPr>
                <w:rFonts w:cs="Arial"/>
                <w:i/>
                <w:sz w:val="18"/>
                <w:szCs w:val="18"/>
                <w:lang w:val="en-GB"/>
              </w:rPr>
            </w:pPr>
            <w:r w:rsidRPr="00EF21BC">
              <w:rPr>
                <w:rFonts w:cs="Arial"/>
                <w:i/>
                <w:sz w:val="18"/>
                <w:szCs w:val="18"/>
                <w:lang w:val="en-GB"/>
              </w:rPr>
              <w:t xml:space="preserve">S1000D CHAPTER REFERENCE </w:t>
            </w:r>
            <w:r w:rsidRPr="00EF21BC">
              <w:rPr>
                <w:rStyle w:val="FootnoteReference"/>
                <w:rFonts w:cs="Arial"/>
                <w:i/>
                <w:sz w:val="18"/>
                <w:szCs w:val="18"/>
                <w:lang w:val="en-GB"/>
              </w:rPr>
              <w:footnoteReference w:id="2"/>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23FF1354" w14:textId="77777777" w:rsidR="00F87597" w:rsidRPr="00EF21BC" w:rsidRDefault="00F87597" w:rsidP="00C40506">
            <w:pPr>
              <w:keepNext/>
              <w:tabs>
                <w:tab w:val="bar" w:pos="-567"/>
              </w:tabs>
              <w:autoSpaceDE w:val="0"/>
              <w:snapToGrid w:val="0"/>
              <w:jc w:val="center"/>
              <w:rPr>
                <w:rFonts w:cs="Arial"/>
                <w:i/>
                <w:sz w:val="16"/>
                <w:szCs w:val="16"/>
                <w:lang w:val="en-GB"/>
              </w:rPr>
            </w:pPr>
            <w:r w:rsidRPr="00EF21BC">
              <w:rPr>
                <w:rFonts w:cs="Arial"/>
                <w:i/>
                <w:sz w:val="16"/>
                <w:szCs w:val="16"/>
                <w:lang w:val="en-GB"/>
              </w:rPr>
              <w:t>LIMITATIONS</w:t>
            </w:r>
          </w:p>
          <w:p w14:paraId="0B95526A" w14:textId="77777777" w:rsidR="00F87597" w:rsidRPr="00EF21BC" w:rsidRDefault="00F87597" w:rsidP="00C40506">
            <w:pPr>
              <w:keepNext/>
              <w:tabs>
                <w:tab w:val="bar" w:pos="-567"/>
              </w:tabs>
              <w:autoSpaceDE w:val="0"/>
              <w:snapToGrid w:val="0"/>
              <w:jc w:val="center"/>
              <w:rPr>
                <w:rFonts w:cs="Arial"/>
                <w:i/>
                <w:sz w:val="17"/>
                <w:szCs w:val="17"/>
                <w:lang w:val="en-GB"/>
              </w:rPr>
            </w:pPr>
            <w:r w:rsidRPr="00EF21BC">
              <w:rPr>
                <w:rFonts w:cs="Arial"/>
                <w:i/>
                <w:sz w:val="16"/>
                <w:szCs w:val="16"/>
                <w:lang w:val="en-GB"/>
              </w:rPr>
              <w:t xml:space="preserve"> (aircraft type, component, manufacturer)</w:t>
            </w:r>
          </w:p>
        </w:tc>
      </w:tr>
      <w:tr w:rsidR="00F87597" w14:paraId="529C4624"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3552058A" w14:textId="77777777" w:rsidR="00F87597" w:rsidRPr="00EF21BC" w:rsidRDefault="00F87597" w:rsidP="00C40506">
            <w:pPr>
              <w:keepNext/>
              <w:tabs>
                <w:tab w:val="bar" w:pos="-567"/>
              </w:tabs>
              <w:autoSpaceDE w:val="0"/>
              <w:snapToGrid w:val="0"/>
              <w:rPr>
                <w:rFonts w:cs="Arial"/>
                <w:sz w:val="17"/>
                <w:szCs w:val="17"/>
                <w:lang w:val="en-GB"/>
              </w:rPr>
            </w:pPr>
          </w:p>
        </w:tc>
        <w:tc>
          <w:tcPr>
            <w:tcW w:w="3042" w:type="dxa"/>
            <w:tcBorders>
              <w:top w:val="single" w:sz="4" w:space="0" w:color="000000"/>
              <w:left w:val="single" w:sz="4" w:space="0" w:color="000000"/>
              <w:bottom w:val="single" w:sz="4" w:space="0" w:color="000000"/>
            </w:tcBorders>
            <w:shd w:val="clear" w:color="auto" w:fill="auto"/>
          </w:tcPr>
          <w:p w14:paraId="26AB5B12"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C1 Air Cond &amp; Press</w:t>
            </w:r>
          </w:p>
        </w:tc>
        <w:tc>
          <w:tcPr>
            <w:tcW w:w="2693" w:type="dxa"/>
            <w:tcBorders>
              <w:top w:val="single" w:sz="4" w:space="0" w:color="000000"/>
              <w:left w:val="single" w:sz="4" w:space="0" w:color="000000"/>
              <w:bottom w:val="single" w:sz="4" w:space="0" w:color="000000"/>
            </w:tcBorders>
            <w:shd w:val="clear" w:color="auto" w:fill="auto"/>
          </w:tcPr>
          <w:p w14:paraId="16D19683" w14:textId="77777777" w:rsidR="00F87597" w:rsidRPr="00EF21BC" w:rsidRDefault="00F87597" w:rsidP="00C40506">
            <w:pPr>
              <w:keepNext/>
              <w:tabs>
                <w:tab w:val="bar" w:pos="-567"/>
              </w:tabs>
              <w:autoSpaceDE w:val="0"/>
              <w:snapToGrid w:val="0"/>
              <w:rPr>
                <w:rFonts w:cs="Arial"/>
                <w:sz w:val="18"/>
                <w:szCs w:val="18"/>
                <w:lang w:val="en-GB"/>
              </w:rPr>
            </w:pPr>
            <w:r w:rsidRPr="00EF21BC">
              <w:rPr>
                <w:rFonts w:cs="Arial"/>
                <w:sz w:val="18"/>
                <w:szCs w:val="18"/>
                <w:lang w:val="en-GB"/>
              </w:rPr>
              <w:t>21</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0187D252" w14:textId="77777777" w:rsidR="00F87597" w:rsidRPr="00EF21BC" w:rsidRDefault="00F87597" w:rsidP="00C40506">
            <w:pPr>
              <w:keepNext/>
              <w:tabs>
                <w:tab w:val="bar" w:pos="-567"/>
              </w:tabs>
              <w:autoSpaceDE w:val="0"/>
              <w:snapToGrid w:val="0"/>
              <w:rPr>
                <w:rFonts w:cs="Arial"/>
                <w:sz w:val="17"/>
                <w:szCs w:val="17"/>
                <w:lang w:val="en-GB"/>
              </w:rPr>
            </w:pPr>
          </w:p>
        </w:tc>
      </w:tr>
      <w:tr w:rsidR="00F87597" w14:paraId="0B35E263"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503BAF51"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1CC18C5F"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C2 Auto Flight</w:t>
            </w:r>
          </w:p>
        </w:tc>
        <w:tc>
          <w:tcPr>
            <w:tcW w:w="2693" w:type="dxa"/>
            <w:tcBorders>
              <w:top w:val="single" w:sz="4" w:space="0" w:color="000000"/>
              <w:left w:val="single" w:sz="4" w:space="0" w:color="000000"/>
              <w:bottom w:val="single" w:sz="4" w:space="0" w:color="000000"/>
            </w:tcBorders>
            <w:shd w:val="clear" w:color="auto" w:fill="auto"/>
          </w:tcPr>
          <w:p w14:paraId="4832D91A"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22</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61BF83F3" w14:textId="77777777" w:rsidR="00F87597" w:rsidRPr="008A453B" w:rsidRDefault="00F87597" w:rsidP="00C40506">
            <w:pPr>
              <w:keepNext/>
              <w:tabs>
                <w:tab w:val="bar" w:pos="-567"/>
              </w:tabs>
              <w:autoSpaceDE w:val="0"/>
              <w:snapToGrid w:val="0"/>
              <w:rPr>
                <w:rFonts w:cs="Arial"/>
                <w:i/>
                <w:szCs w:val="20"/>
                <w:lang w:val="en-GB"/>
              </w:rPr>
            </w:pPr>
          </w:p>
        </w:tc>
      </w:tr>
      <w:tr w:rsidR="00F87597" w14:paraId="464531B4"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2D3AB307"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3FF2DCD3"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C3 Comms and Nav</w:t>
            </w:r>
          </w:p>
        </w:tc>
        <w:tc>
          <w:tcPr>
            <w:tcW w:w="2693" w:type="dxa"/>
            <w:tcBorders>
              <w:top w:val="single" w:sz="4" w:space="0" w:color="000000"/>
              <w:left w:val="single" w:sz="4" w:space="0" w:color="000000"/>
              <w:bottom w:val="single" w:sz="4" w:space="0" w:color="000000"/>
            </w:tcBorders>
            <w:shd w:val="clear" w:color="auto" w:fill="auto"/>
          </w:tcPr>
          <w:p w14:paraId="630E56DA"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23-34-43</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3826DEFC" w14:textId="77777777" w:rsidR="00F87597" w:rsidRPr="008A453B" w:rsidRDefault="00F87597" w:rsidP="00C40506">
            <w:pPr>
              <w:keepNext/>
              <w:tabs>
                <w:tab w:val="bar" w:pos="-567"/>
              </w:tabs>
              <w:autoSpaceDE w:val="0"/>
              <w:snapToGrid w:val="0"/>
              <w:rPr>
                <w:rFonts w:cs="Arial"/>
                <w:i/>
                <w:szCs w:val="20"/>
                <w:lang w:val="en-GB"/>
              </w:rPr>
            </w:pPr>
          </w:p>
        </w:tc>
      </w:tr>
      <w:tr w:rsidR="00F87597" w14:paraId="7AFC5DCF"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67909D28"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31E9EE69"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C4 Doors — Hatches</w:t>
            </w:r>
          </w:p>
        </w:tc>
        <w:tc>
          <w:tcPr>
            <w:tcW w:w="2693" w:type="dxa"/>
            <w:tcBorders>
              <w:top w:val="single" w:sz="4" w:space="0" w:color="000000"/>
              <w:left w:val="single" w:sz="4" w:space="0" w:color="000000"/>
              <w:bottom w:val="single" w:sz="4" w:space="0" w:color="000000"/>
            </w:tcBorders>
            <w:shd w:val="clear" w:color="auto" w:fill="auto"/>
          </w:tcPr>
          <w:p w14:paraId="766BF4AE"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52</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26969C71" w14:textId="77777777" w:rsidR="00F87597" w:rsidRPr="008A453B" w:rsidRDefault="00F87597" w:rsidP="00C40506">
            <w:pPr>
              <w:keepNext/>
              <w:tabs>
                <w:tab w:val="bar" w:pos="-567"/>
              </w:tabs>
              <w:autoSpaceDE w:val="0"/>
              <w:snapToGrid w:val="0"/>
              <w:rPr>
                <w:rFonts w:cs="Arial"/>
                <w:i/>
                <w:szCs w:val="20"/>
                <w:lang w:val="en-GB"/>
              </w:rPr>
            </w:pPr>
          </w:p>
        </w:tc>
      </w:tr>
      <w:tr w:rsidR="00F87597" w14:paraId="6173BD4E"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3EA7C855"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45BD41B7"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C5 Electrical Power</w:t>
            </w:r>
            <w:r w:rsidR="004D11BA">
              <w:rPr>
                <w:rFonts w:cs="Arial"/>
                <w:sz w:val="16"/>
                <w:szCs w:val="16"/>
                <w:lang w:val="en-GB"/>
              </w:rPr>
              <w:t xml:space="preserve"> &amp; Lights</w:t>
            </w:r>
          </w:p>
        </w:tc>
        <w:tc>
          <w:tcPr>
            <w:tcW w:w="2693" w:type="dxa"/>
            <w:tcBorders>
              <w:top w:val="single" w:sz="4" w:space="0" w:color="000000"/>
              <w:left w:val="single" w:sz="4" w:space="0" w:color="000000"/>
              <w:bottom w:val="single" w:sz="4" w:space="0" w:color="000000"/>
            </w:tcBorders>
            <w:shd w:val="clear" w:color="auto" w:fill="auto"/>
          </w:tcPr>
          <w:p w14:paraId="088EE559"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24-33-91</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6D012EF7" w14:textId="77777777" w:rsidR="00F87597" w:rsidRPr="008A453B" w:rsidRDefault="00F87597" w:rsidP="00C40506">
            <w:pPr>
              <w:keepNext/>
              <w:tabs>
                <w:tab w:val="bar" w:pos="-567"/>
              </w:tabs>
              <w:autoSpaceDE w:val="0"/>
              <w:snapToGrid w:val="0"/>
              <w:rPr>
                <w:rFonts w:cs="Arial"/>
                <w:i/>
                <w:szCs w:val="20"/>
                <w:lang w:val="en-GB"/>
              </w:rPr>
            </w:pPr>
          </w:p>
        </w:tc>
      </w:tr>
      <w:tr w:rsidR="00F87597" w14:paraId="5B765E0E"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303231AD"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10A8999C"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C6 Equipment</w:t>
            </w:r>
          </w:p>
        </w:tc>
        <w:tc>
          <w:tcPr>
            <w:tcW w:w="2693" w:type="dxa"/>
            <w:tcBorders>
              <w:top w:val="single" w:sz="4" w:space="0" w:color="000000"/>
              <w:left w:val="single" w:sz="4" w:space="0" w:color="000000"/>
              <w:bottom w:val="single" w:sz="4" w:space="0" w:color="000000"/>
            </w:tcBorders>
            <w:shd w:val="clear" w:color="auto" w:fill="auto"/>
          </w:tcPr>
          <w:p w14:paraId="2F19AE65"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25-38-45-50</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07441F6D" w14:textId="77777777" w:rsidR="00F87597" w:rsidRPr="008A453B" w:rsidRDefault="00F87597" w:rsidP="00C40506">
            <w:pPr>
              <w:keepNext/>
              <w:tabs>
                <w:tab w:val="bar" w:pos="-567"/>
              </w:tabs>
              <w:autoSpaceDE w:val="0"/>
              <w:snapToGrid w:val="0"/>
              <w:rPr>
                <w:rFonts w:cs="Arial"/>
                <w:i/>
                <w:szCs w:val="20"/>
                <w:lang w:val="en-GB"/>
              </w:rPr>
            </w:pPr>
          </w:p>
        </w:tc>
      </w:tr>
      <w:tr w:rsidR="00F87597" w14:paraId="51871024"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67032789"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7F10948C"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C7 Engine — APU</w:t>
            </w:r>
          </w:p>
        </w:tc>
        <w:tc>
          <w:tcPr>
            <w:tcW w:w="2693" w:type="dxa"/>
            <w:tcBorders>
              <w:top w:val="single" w:sz="4" w:space="0" w:color="000000"/>
              <w:left w:val="single" w:sz="4" w:space="0" w:color="000000"/>
              <w:bottom w:val="single" w:sz="4" w:space="0" w:color="000000"/>
            </w:tcBorders>
            <w:shd w:val="clear" w:color="auto" w:fill="auto"/>
          </w:tcPr>
          <w:p w14:paraId="3A1FC0A3"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49-71-72-73-74-75-76-77-78-79-80-81-82-83-86</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6F2DF7C4" w14:textId="77777777" w:rsidR="00F87597" w:rsidRPr="008A453B" w:rsidRDefault="00F87597" w:rsidP="00C40506">
            <w:pPr>
              <w:keepNext/>
              <w:tabs>
                <w:tab w:val="bar" w:pos="-567"/>
              </w:tabs>
              <w:autoSpaceDE w:val="0"/>
              <w:snapToGrid w:val="0"/>
              <w:rPr>
                <w:rFonts w:cs="Arial"/>
                <w:i/>
                <w:szCs w:val="20"/>
                <w:lang w:val="en-GB"/>
              </w:rPr>
            </w:pPr>
          </w:p>
        </w:tc>
      </w:tr>
      <w:tr w:rsidR="00F87597" w14:paraId="380BA7D8"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45830B52"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4F562540"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C8 Flight Controls</w:t>
            </w:r>
          </w:p>
        </w:tc>
        <w:tc>
          <w:tcPr>
            <w:tcW w:w="2693" w:type="dxa"/>
            <w:tcBorders>
              <w:top w:val="single" w:sz="4" w:space="0" w:color="000000"/>
              <w:left w:val="single" w:sz="4" w:space="0" w:color="000000"/>
              <w:bottom w:val="single" w:sz="4" w:space="0" w:color="000000"/>
            </w:tcBorders>
            <w:shd w:val="clear" w:color="auto" w:fill="auto"/>
          </w:tcPr>
          <w:p w14:paraId="36DFE7A2"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27-55-57.40-57.50-57.60-57.70</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46C61475" w14:textId="77777777" w:rsidR="00F87597" w:rsidRPr="008A453B" w:rsidRDefault="00F87597" w:rsidP="00C40506">
            <w:pPr>
              <w:keepNext/>
              <w:tabs>
                <w:tab w:val="bar" w:pos="-567"/>
              </w:tabs>
              <w:autoSpaceDE w:val="0"/>
              <w:snapToGrid w:val="0"/>
              <w:rPr>
                <w:rFonts w:cs="Arial"/>
                <w:i/>
                <w:szCs w:val="20"/>
                <w:lang w:val="en-GB"/>
              </w:rPr>
            </w:pPr>
          </w:p>
        </w:tc>
      </w:tr>
      <w:tr w:rsidR="00F87597" w14:paraId="5E1ACE9A"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3232CD0E"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61F165C7"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C9 Fuel — Airframe</w:t>
            </w:r>
          </w:p>
        </w:tc>
        <w:tc>
          <w:tcPr>
            <w:tcW w:w="2693" w:type="dxa"/>
            <w:tcBorders>
              <w:top w:val="single" w:sz="4" w:space="0" w:color="000000"/>
              <w:left w:val="single" w:sz="4" w:space="0" w:color="000000"/>
              <w:bottom w:val="single" w:sz="4" w:space="0" w:color="000000"/>
            </w:tcBorders>
            <w:shd w:val="clear" w:color="auto" w:fill="auto"/>
          </w:tcPr>
          <w:p w14:paraId="04DA7F61"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28-48</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4D5557EC" w14:textId="77777777" w:rsidR="00F87597" w:rsidRPr="008A453B" w:rsidRDefault="00F87597" w:rsidP="00C40506">
            <w:pPr>
              <w:keepNext/>
              <w:tabs>
                <w:tab w:val="bar" w:pos="-567"/>
              </w:tabs>
              <w:autoSpaceDE w:val="0"/>
              <w:snapToGrid w:val="0"/>
              <w:rPr>
                <w:rFonts w:cs="Arial"/>
                <w:i/>
                <w:szCs w:val="20"/>
                <w:lang w:val="en-GB"/>
              </w:rPr>
            </w:pPr>
          </w:p>
        </w:tc>
      </w:tr>
      <w:tr w:rsidR="00F87597" w14:paraId="2493010E"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4574C9EE"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2C737D17"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C10 Helicopter — Rotors</w:t>
            </w:r>
          </w:p>
        </w:tc>
        <w:tc>
          <w:tcPr>
            <w:tcW w:w="2693" w:type="dxa"/>
            <w:tcBorders>
              <w:top w:val="single" w:sz="4" w:space="0" w:color="000000"/>
              <w:left w:val="single" w:sz="4" w:space="0" w:color="000000"/>
              <w:bottom w:val="single" w:sz="4" w:space="0" w:color="000000"/>
            </w:tcBorders>
            <w:shd w:val="clear" w:color="auto" w:fill="auto"/>
          </w:tcPr>
          <w:p w14:paraId="659295B9"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62-64-66-67</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4386C727" w14:textId="77777777" w:rsidR="00F87597" w:rsidRPr="008A453B" w:rsidRDefault="00F87597" w:rsidP="00C40506">
            <w:pPr>
              <w:keepNext/>
              <w:tabs>
                <w:tab w:val="bar" w:pos="-567"/>
              </w:tabs>
              <w:autoSpaceDE w:val="0"/>
              <w:snapToGrid w:val="0"/>
              <w:rPr>
                <w:rFonts w:cs="Arial"/>
                <w:i/>
                <w:szCs w:val="20"/>
                <w:lang w:val="en-GB"/>
              </w:rPr>
            </w:pPr>
          </w:p>
        </w:tc>
      </w:tr>
      <w:tr w:rsidR="00F87597" w14:paraId="6A2BC4CD"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369C406A"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2360038B"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C11 Helicopter — Trans</w:t>
            </w:r>
          </w:p>
        </w:tc>
        <w:tc>
          <w:tcPr>
            <w:tcW w:w="2693" w:type="dxa"/>
            <w:tcBorders>
              <w:top w:val="single" w:sz="4" w:space="0" w:color="000000"/>
              <w:left w:val="single" w:sz="4" w:space="0" w:color="000000"/>
              <w:bottom w:val="single" w:sz="4" w:space="0" w:color="000000"/>
            </w:tcBorders>
            <w:shd w:val="clear" w:color="auto" w:fill="auto"/>
          </w:tcPr>
          <w:p w14:paraId="3574A797"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63-65</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574E1941" w14:textId="77777777" w:rsidR="00F87597" w:rsidRPr="008A453B" w:rsidRDefault="00F87597" w:rsidP="00C40506">
            <w:pPr>
              <w:keepNext/>
              <w:tabs>
                <w:tab w:val="bar" w:pos="-567"/>
              </w:tabs>
              <w:autoSpaceDE w:val="0"/>
              <w:snapToGrid w:val="0"/>
              <w:rPr>
                <w:rFonts w:cs="Arial"/>
                <w:i/>
                <w:szCs w:val="20"/>
                <w:lang w:val="en-GB"/>
              </w:rPr>
            </w:pPr>
          </w:p>
        </w:tc>
      </w:tr>
      <w:tr w:rsidR="00F87597" w14:paraId="4F1ABCFD"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2C29E5C8"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5E61066A"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C12 Hydraulic</w:t>
            </w:r>
            <w:r w:rsidR="004D11BA">
              <w:rPr>
                <w:rFonts w:cs="Arial"/>
                <w:sz w:val="16"/>
                <w:szCs w:val="16"/>
                <w:lang w:val="en-GB"/>
              </w:rPr>
              <w:t xml:space="preserve"> Power</w:t>
            </w:r>
          </w:p>
        </w:tc>
        <w:tc>
          <w:tcPr>
            <w:tcW w:w="2693" w:type="dxa"/>
            <w:tcBorders>
              <w:top w:val="single" w:sz="4" w:space="0" w:color="000000"/>
              <w:left w:val="single" w:sz="4" w:space="0" w:color="000000"/>
              <w:bottom w:val="single" w:sz="4" w:space="0" w:color="000000"/>
            </w:tcBorders>
            <w:shd w:val="clear" w:color="auto" w:fill="auto"/>
          </w:tcPr>
          <w:p w14:paraId="4B400BC4"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29</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73103052" w14:textId="77777777" w:rsidR="00F87597" w:rsidRPr="008A453B" w:rsidRDefault="00F87597" w:rsidP="00C40506">
            <w:pPr>
              <w:keepNext/>
              <w:tabs>
                <w:tab w:val="bar" w:pos="-567"/>
              </w:tabs>
              <w:autoSpaceDE w:val="0"/>
              <w:snapToGrid w:val="0"/>
              <w:rPr>
                <w:rFonts w:cs="Arial"/>
                <w:i/>
                <w:szCs w:val="20"/>
                <w:lang w:val="en-GB"/>
              </w:rPr>
            </w:pPr>
          </w:p>
        </w:tc>
      </w:tr>
      <w:tr w:rsidR="00F87597" w14:paraId="78EFF8C7"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4FD111D9"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22A686CE"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 xml:space="preserve">C13 </w:t>
            </w:r>
            <w:r w:rsidR="004D11BA">
              <w:rPr>
                <w:rFonts w:cs="Arial"/>
                <w:sz w:val="16"/>
                <w:szCs w:val="16"/>
                <w:lang w:val="en-GB"/>
              </w:rPr>
              <w:t>Indicating - recording system</w:t>
            </w:r>
          </w:p>
        </w:tc>
        <w:tc>
          <w:tcPr>
            <w:tcW w:w="2693" w:type="dxa"/>
            <w:tcBorders>
              <w:top w:val="single" w:sz="4" w:space="0" w:color="000000"/>
              <w:left w:val="single" w:sz="4" w:space="0" w:color="000000"/>
              <w:bottom w:val="single" w:sz="4" w:space="0" w:color="000000"/>
            </w:tcBorders>
            <w:shd w:val="clear" w:color="auto" w:fill="auto"/>
          </w:tcPr>
          <w:p w14:paraId="698E3F8F"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31-46</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11295008" w14:textId="77777777" w:rsidR="00F87597" w:rsidRPr="008A453B" w:rsidRDefault="00F87597" w:rsidP="00C40506">
            <w:pPr>
              <w:keepNext/>
              <w:tabs>
                <w:tab w:val="bar" w:pos="-567"/>
              </w:tabs>
              <w:autoSpaceDE w:val="0"/>
              <w:snapToGrid w:val="0"/>
              <w:rPr>
                <w:rFonts w:cs="Arial"/>
                <w:i/>
                <w:szCs w:val="20"/>
                <w:lang w:val="en-GB"/>
              </w:rPr>
            </w:pPr>
          </w:p>
        </w:tc>
      </w:tr>
      <w:tr w:rsidR="00F87597" w14:paraId="7875C2E2"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2927DB23"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790E9678"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C14 Landing Gear</w:t>
            </w:r>
          </w:p>
        </w:tc>
        <w:tc>
          <w:tcPr>
            <w:tcW w:w="2693" w:type="dxa"/>
            <w:tcBorders>
              <w:top w:val="single" w:sz="4" w:space="0" w:color="000000"/>
              <w:left w:val="single" w:sz="4" w:space="0" w:color="000000"/>
              <w:bottom w:val="single" w:sz="4" w:space="0" w:color="000000"/>
            </w:tcBorders>
            <w:shd w:val="clear" w:color="auto" w:fill="auto"/>
          </w:tcPr>
          <w:p w14:paraId="3FAF61BF"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32-90</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4645A272" w14:textId="77777777" w:rsidR="00F87597" w:rsidRPr="008A453B" w:rsidRDefault="00F87597" w:rsidP="00C40506">
            <w:pPr>
              <w:keepNext/>
              <w:tabs>
                <w:tab w:val="bar" w:pos="-567"/>
              </w:tabs>
              <w:autoSpaceDE w:val="0"/>
              <w:snapToGrid w:val="0"/>
              <w:rPr>
                <w:rFonts w:cs="Arial"/>
                <w:i/>
                <w:szCs w:val="20"/>
                <w:lang w:val="en-GB"/>
              </w:rPr>
            </w:pPr>
          </w:p>
        </w:tc>
      </w:tr>
      <w:tr w:rsidR="00F87597" w14:paraId="26B91B56"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58C23F47"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2F026547"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C15 Oxygen</w:t>
            </w:r>
          </w:p>
        </w:tc>
        <w:tc>
          <w:tcPr>
            <w:tcW w:w="2693" w:type="dxa"/>
            <w:tcBorders>
              <w:top w:val="single" w:sz="4" w:space="0" w:color="000000"/>
              <w:left w:val="single" w:sz="4" w:space="0" w:color="000000"/>
              <w:bottom w:val="single" w:sz="4" w:space="0" w:color="000000"/>
            </w:tcBorders>
            <w:shd w:val="clear" w:color="auto" w:fill="auto"/>
          </w:tcPr>
          <w:p w14:paraId="09F43082"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35-47</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AB4A" w14:textId="77777777" w:rsidR="00F87597" w:rsidRPr="008A453B" w:rsidRDefault="00F87597" w:rsidP="00C40506">
            <w:pPr>
              <w:keepNext/>
              <w:tabs>
                <w:tab w:val="bar" w:pos="-567"/>
              </w:tabs>
              <w:autoSpaceDE w:val="0"/>
              <w:snapToGrid w:val="0"/>
              <w:rPr>
                <w:rFonts w:cs="Arial"/>
                <w:i/>
                <w:szCs w:val="20"/>
                <w:lang w:val="en-GB"/>
              </w:rPr>
            </w:pPr>
          </w:p>
        </w:tc>
      </w:tr>
      <w:tr w:rsidR="00F87597" w14:paraId="2A287062"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265A89FC"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7A6C56EB"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C16 Propellers</w:t>
            </w:r>
          </w:p>
        </w:tc>
        <w:tc>
          <w:tcPr>
            <w:tcW w:w="2693" w:type="dxa"/>
            <w:tcBorders>
              <w:top w:val="single" w:sz="4" w:space="0" w:color="000000"/>
              <w:left w:val="single" w:sz="4" w:space="0" w:color="000000"/>
              <w:bottom w:val="single" w:sz="4" w:space="0" w:color="000000"/>
            </w:tcBorders>
            <w:shd w:val="clear" w:color="auto" w:fill="auto"/>
          </w:tcPr>
          <w:p w14:paraId="294F756D"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61</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68589A68" w14:textId="77777777" w:rsidR="00F87597" w:rsidRPr="008A453B" w:rsidRDefault="00F87597" w:rsidP="00C40506">
            <w:pPr>
              <w:keepNext/>
              <w:tabs>
                <w:tab w:val="bar" w:pos="-567"/>
              </w:tabs>
              <w:autoSpaceDE w:val="0"/>
              <w:snapToGrid w:val="0"/>
              <w:rPr>
                <w:rFonts w:cs="Arial"/>
                <w:i/>
                <w:szCs w:val="20"/>
                <w:lang w:val="en-GB"/>
              </w:rPr>
            </w:pPr>
          </w:p>
        </w:tc>
      </w:tr>
      <w:tr w:rsidR="00F87597" w14:paraId="58BF698E"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6C6C28F4"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0C6C122E"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C17 Pneumatic</w:t>
            </w:r>
            <w:r w:rsidR="004D11BA">
              <w:rPr>
                <w:rFonts w:cs="Arial"/>
                <w:sz w:val="16"/>
                <w:szCs w:val="16"/>
                <w:lang w:val="en-GB"/>
              </w:rPr>
              <w:t xml:space="preserve"> &amp; Vacuum</w:t>
            </w:r>
          </w:p>
        </w:tc>
        <w:tc>
          <w:tcPr>
            <w:tcW w:w="2693" w:type="dxa"/>
            <w:tcBorders>
              <w:top w:val="single" w:sz="4" w:space="0" w:color="000000"/>
              <w:left w:val="single" w:sz="4" w:space="0" w:color="000000"/>
              <w:bottom w:val="single" w:sz="4" w:space="0" w:color="000000"/>
            </w:tcBorders>
            <w:shd w:val="clear" w:color="auto" w:fill="auto"/>
          </w:tcPr>
          <w:p w14:paraId="290213CD"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36-37</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4FBE75F0" w14:textId="77777777" w:rsidR="00F87597" w:rsidRPr="008A453B" w:rsidRDefault="00F87597" w:rsidP="00C40506">
            <w:pPr>
              <w:keepNext/>
              <w:tabs>
                <w:tab w:val="bar" w:pos="-567"/>
              </w:tabs>
              <w:autoSpaceDE w:val="0"/>
              <w:snapToGrid w:val="0"/>
              <w:rPr>
                <w:rFonts w:cs="Arial"/>
                <w:i/>
                <w:szCs w:val="20"/>
                <w:lang w:val="en-GB"/>
              </w:rPr>
            </w:pPr>
          </w:p>
        </w:tc>
      </w:tr>
      <w:tr w:rsidR="00F87597" w14:paraId="5BE81A1B"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42413F9B"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5C320109"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C18 Protection ice/ rain/fire</w:t>
            </w:r>
          </w:p>
        </w:tc>
        <w:tc>
          <w:tcPr>
            <w:tcW w:w="2693" w:type="dxa"/>
            <w:tcBorders>
              <w:top w:val="single" w:sz="4" w:space="0" w:color="000000"/>
              <w:left w:val="single" w:sz="4" w:space="0" w:color="000000"/>
              <w:bottom w:val="single" w:sz="4" w:space="0" w:color="000000"/>
            </w:tcBorders>
            <w:shd w:val="clear" w:color="auto" w:fill="auto"/>
          </w:tcPr>
          <w:p w14:paraId="055EAD69"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26-30</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1C2F4148" w14:textId="77777777" w:rsidR="00F87597" w:rsidRPr="008A453B" w:rsidRDefault="00F87597" w:rsidP="00C40506">
            <w:pPr>
              <w:keepNext/>
              <w:tabs>
                <w:tab w:val="bar" w:pos="-567"/>
              </w:tabs>
              <w:autoSpaceDE w:val="0"/>
              <w:snapToGrid w:val="0"/>
              <w:rPr>
                <w:rFonts w:cs="Arial"/>
                <w:i/>
                <w:szCs w:val="20"/>
                <w:lang w:val="en-GB"/>
              </w:rPr>
            </w:pPr>
          </w:p>
        </w:tc>
      </w:tr>
      <w:tr w:rsidR="00F87597" w14:paraId="04A89492" w14:textId="77777777" w:rsidTr="009A2A98">
        <w:trPr>
          <w:gridAfter w:val="1"/>
          <w:wAfter w:w="6" w:type="dxa"/>
          <w:cantSplit/>
          <w:trHeight w:val="83"/>
        </w:trPr>
        <w:tc>
          <w:tcPr>
            <w:tcW w:w="1916" w:type="dxa"/>
            <w:vMerge/>
            <w:tcBorders>
              <w:top w:val="single" w:sz="4" w:space="0" w:color="000000"/>
              <w:left w:val="single" w:sz="4" w:space="0" w:color="000000"/>
            </w:tcBorders>
            <w:shd w:val="clear" w:color="auto" w:fill="auto"/>
          </w:tcPr>
          <w:p w14:paraId="723E6B6D"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5FAC2AD5"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C19 Windows</w:t>
            </w:r>
          </w:p>
        </w:tc>
        <w:tc>
          <w:tcPr>
            <w:tcW w:w="2693" w:type="dxa"/>
            <w:tcBorders>
              <w:top w:val="single" w:sz="4" w:space="0" w:color="000000"/>
              <w:left w:val="single" w:sz="4" w:space="0" w:color="000000"/>
              <w:bottom w:val="single" w:sz="4" w:space="0" w:color="000000"/>
            </w:tcBorders>
            <w:shd w:val="clear" w:color="auto" w:fill="auto"/>
          </w:tcPr>
          <w:p w14:paraId="6AF41F7E"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56</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3269171D" w14:textId="77777777" w:rsidR="00F87597" w:rsidRPr="008A453B" w:rsidRDefault="00F87597" w:rsidP="00C40506">
            <w:pPr>
              <w:keepNext/>
              <w:tabs>
                <w:tab w:val="bar" w:pos="-567"/>
              </w:tabs>
              <w:autoSpaceDE w:val="0"/>
              <w:snapToGrid w:val="0"/>
              <w:rPr>
                <w:rFonts w:cs="Arial"/>
                <w:i/>
                <w:szCs w:val="20"/>
                <w:lang w:val="en-GB"/>
              </w:rPr>
            </w:pPr>
          </w:p>
        </w:tc>
      </w:tr>
      <w:tr w:rsidR="00F87597" w14:paraId="12D26DE7"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52586121"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239322C1" w14:textId="77777777" w:rsidR="00F87597" w:rsidRPr="00EF21BC" w:rsidRDefault="00F87597" w:rsidP="00C40506">
            <w:pPr>
              <w:keepNext/>
              <w:tabs>
                <w:tab w:val="bar" w:pos="-567"/>
              </w:tabs>
              <w:autoSpaceDE w:val="0"/>
              <w:snapToGrid w:val="0"/>
              <w:jc w:val="left"/>
              <w:rPr>
                <w:rFonts w:cs="Arial"/>
                <w:sz w:val="16"/>
                <w:szCs w:val="16"/>
                <w:lang w:val="en-GB"/>
              </w:rPr>
            </w:pPr>
            <w:r w:rsidRPr="00EF21BC">
              <w:rPr>
                <w:rFonts w:cs="Arial"/>
                <w:sz w:val="16"/>
                <w:szCs w:val="16"/>
                <w:lang w:val="en-GB"/>
              </w:rPr>
              <w:t>C 20 Structural</w:t>
            </w:r>
          </w:p>
        </w:tc>
        <w:tc>
          <w:tcPr>
            <w:tcW w:w="2693" w:type="dxa"/>
            <w:tcBorders>
              <w:top w:val="single" w:sz="4" w:space="0" w:color="000000"/>
              <w:left w:val="single" w:sz="4" w:space="0" w:color="000000"/>
              <w:bottom w:val="single" w:sz="4" w:space="0" w:color="000000"/>
            </w:tcBorders>
            <w:shd w:val="clear" w:color="auto" w:fill="auto"/>
          </w:tcPr>
          <w:p w14:paraId="5EA911F0" w14:textId="77777777" w:rsidR="00F87597" w:rsidRPr="00D62425" w:rsidRDefault="00F87597" w:rsidP="00C40506">
            <w:pPr>
              <w:keepNext/>
              <w:tabs>
                <w:tab w:val="bar" w:pos="-567"/>
              </w:tabs>
              <w:autoSpaceDE w:val="0"/>
              <w:snapToGrid w:val="0"/>
              <w:rPr>
                <w:rFonts w:cs="Arial"/>
                <w:i/>
                <w:sz w:val="18"/>
                <w:szCs w:val="18"/>
                <w:lang w:val="en-GB"/>
              </w:rPr>
            </w:pPr>
            <w:r w:rsidRPr="00D62425">
              <w:rPr>
                <w:rFonts w:cs="Arial"/>
                <w:i/>
                <w:sz w:val="18"/>
                <w:szCs w:val="18"/>
                <w:lang w:val="en-GB"/>
              </w:rPr>
              <w:t>53-54-57.10-57.20-57.30</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17221D80" w14:textId="77777777" w:rsidR="00F87597" w:rsidRPr="008A453B" w:rsidRDefault="00F87597" w:rsidP="00C40506">
            <w:pPr>
              <w:keepNext/>
              <w:tabs>
                <w:tab w:val="bar" w:pos="-567"/>
              </w:tabs>
              <w:autoSpaceDE w:val="0"/>
              <w:snapToGrid w:val="0"/>
              <w:rPr>
                <w:rFonts w:cs="Arial"/>
                <w:i/>
                <w:szCs w:val="20"/>
                <w:lang w:val="en-GB"/>
              </w:rPr>
            </w:pPr>
          </w:p>
        </w:tc>
      </w:tr>
      <w:tr w:rsidR="00EF21BC" w14:paraId="083BA7C0" w14:textId="77777777" w:rsidTr="009A2A98">
        <w:trPr>
          <w:cantSplit/>
        </w:trPr>
        <w:tc>
          <w:tcPr>
            <w:tcW w:w="1916" w:type="dxa"/>
            <w:vMerge/>
            <w:tcBorders>
              <w:top w:val="single" w:sz="4" w:space="0" w:color="000000"/>
              <w:left w:val="single" w:sz="4" w:space="0" w:color="000000"/>
            </w:tcBorders>
            <w:shd w:val="clear" w:color="auto" w:fill="auto"/>
          </w:tcPr>
          <w:p w14:paraId="2DCEE573" w14:textId="77777777" w:rsidR="00EF21BC" w:rsidRPr="009F5FC0" w:rsidRDefault="00EF21BC"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75453EE5" w14:textId="77777777" w:rsidR="00EF21BC" w:rsidRPr="00EF21BC" w:rsidRDefault="00EF21BC" w:rsidP="00C40506">
            <w:pPr>
              <w:keepNext/>
              <w:tabs>
                <w:tab w:val="bar" w:pos="-567"/>
              </w:tabs>
              <w:autoSpaceDE w:val="0"/>
              <w:snapToGrid w:val="0"/>
              <w:rPr>
                <w:rFonts w:cs="Arial"/>
                <w:i/>
                <w:sz w:val="18"/>
                <w:szCs w:val="18"/>
                <w:lang w:val="en-GB"/>
              </w:rPr>
            </w:pPr>
            <w:r w:rsidRPr="00EF21BC">
              <w:rPr>
                <w:rFonts w:cs="Arial"/>
                <w:sz w:val="16"/>
                <w:szCs w:val="16"/>
                <w:lang w:val="en-GB"/>
              </w:rPr>
              <w:t xml:space="preserve">C 21  </w:t>
            </w:r>
            <w:r w:rsidRPr="00C86145">
              <w:rPr>
                <w:rFonts w:cs="Arial"/>
                <w:sz w:val="16"/>
                <w:szCs w:val="16"/>
                <w:lang w:val="en-GB"/>
              </w:rPr>
              <w:t>Water Ballast</w:t>
            </w:r>
            <w:r w:rsidRPr="00C86145">
              <w:rPr>
                <w:rFonts w:cs="Arial"/>
                <w:i/>
                <w:sz w:val="18"/>
                <w:szCs w:val="18"/>
                <w:lang w:val="en-GB"/>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C8ADA63" w14:textId="77777777" w:rsidR="00EF21BC" w:rsidRPr="00D62425" w:rsidRDefault="00EF21BC" w:rsidP="00C40506">
            <w:pPr>
              <w:keepNext/>
              <w:tabs>
                <w:tab w:val="bar" w:pos="-567"/>
              </w:tabs>
              <w:autoSpaceDE w:val="0"/>
              <w:snapToGrid w:val="0"/>
              <w:rPr>
                <w:rFonts w:cs="Arial"/>
                <w:i/>
                <w:sz w:val="18"/>
                <w:szCs w:val="18"/>
                <w:lang w:val="en-GB"/>
              </w:rPr>
            </w:pPr>
            <w:r w:rsidRPr="00D62425">
              <w:rPr>
                <w:rFonts w:cs="Arial"/>
                <w:i/>
                <w:sz w:val="18"/>
                <w:szCs w:val="18"/>
                <w:lang w:val="en-GB"/>
              </w:rPr>
              <w:t>41</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75E90A43" w14:textId="77777777" w:rsidR="00EF21BC" w:rsidRPr="008A453B" w:rsidRDefault="00EF21BC" w:rsidP="00C40506">
            <w:pPr>
              <w:keepNext/>
              <w:tabs>
                <w:tab w:val="bar" w:pos="-567"/>
              </w:tabs>
              <w:autoSpaceDE w:val="0"/>
              <w:snapToGrid w:val="0"/>
              <w:rPr>
                <w:rFonts w:cs="Arial"/>
                <w:i/>
                <w:szCs w:val="20"/>
                <w:lang w:val="en-GB"/>
              </w:rPr>
            </w:pPr>
          </w:p>
        </w:tc>
      </w:tr>
      <w:tr w:rsidR="00EF21BC" w14:paraId="2A67B6FA" w14:textId="77777777" w:rsidTr="009A2A98">
        <w:trPr>
          <w:cantSplit/>
        </w:trPr>
        <w:tc>
          <w:tcPr>
            <w:tcW w:w="1916" w:type="dxa"/>
            <w:vMerge/>
            <w:tcBorders>
              <w:top w:val="single" w:sz="4" w:space="0" w:color="000000"/>
              <w:left w:val="single" w:sz="4" w:space="0" w:color="000000"/>
            </w:tcBorders>
            <w:shd w:val="clear" w:color="auto" w:fill="auto"/>
          </w:tcPr>
          <w:p w14:paraId="739F2A84" w14:textId="77777777" w:rsidR="00EF21BC" w:rsidRPr="009F5FC0" w:rsidRDefault="00EF21BC"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3C2F0BE1" w14:textId="77777777" w:rsidR="00EF21BC" w:rsidRPr="00EF21BC" w:rsidRDefault="00EF21BC" w:rsidP="00C40506">
            <w:pPr>
              <w:keepNext/>
              <w:tabs>
                <w:tab w:val="bar" w:pos="-567"/>
              </w:tabs>
              <w:autoSpaceDE w:val="0"/>
              <w:snapToGrid w:val="0"/>
              <w:rPr>
                <w:rFonts w:cs="Arial"/>
                <w:i/>
                <w:sz w:val="18"/>
                <w:szCs w:val="18"/>
                <w:lang w:val="en-GB"/>
              </w:rPr>
            </w:pPr>
            <w:r w:rsidRPr="00EF21BC">
              <w:rPr>
                <w:rFonts w:cs="Arial"/>
                <w:sz w:val="16"/>
                <w:szCs w:val="16"/>
                <w:lang w:val="en-GB"/>
              </w:rPr>
              <w:t xml:space="preserve">C 22  Propulsion </w:t>
            </w:r>
            <w:r w:rsidRPr="00C86145">
              <w:rPr>
                <w:rFonts w:cs="Arial"/>
                <w:sz w:val="16"/>
                <w:szCs w:val="16"/>
                <w:lang w:val="en-GB"/>
              </w:rPr>
              <w:t>Augmentation</w:t>
            </w:r>
            <w:r w:rsidRPr="00C86145">
              <w:rPr>
                <w:rFonts w:cs="Arial"/>
                <w:i/>
                <w:sz w:val="18"/>
                <w:szCs w:val="18"/>
                <w:lang w:val="en-GB"/>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3E78F60" w14:textId="77777777" w:rsidR="00EF21BC" w:rsidRPr="00D62425" w:rsidRDefault="00EF21BC" w:rsidP="00C40506">
            <w:pPr>
              <w:keepNext/>
              <w:tabs>
                <w:tab w:val="bar" w:pos="-567"/>
              </w:tabs>
              <w:autoSpaceDE w:val="0"/>
              <w:snapToGrid w:val="0"/>
              <w:rPr>
                <w:rFonts w:cs="Arial"/>
                <w:i/>
                <w:sz w:val="18"/>
                <w:szCs w:val="18"/>
                <w:lang w:val="en-GB"/>
              </w:rPr>
            </w:pPr>
            <w:r w:rsidRPr="00D62425">
              <w:rPr>
                <w:rFonts w:cs="Arial"/>
                <w:i/>
                <w:sz w:val="18"/>
                <w:szCs w:val="18"/>
                <w:lang w:val="en-GB"/>
              </w:rPr>
              <w:t>84</w:t>
            </w:r>
          </w:p>
        </w:tc>
        <w:tc>
          <w:tcPr>
            <w:tcW w:w="1985" w:type="dxa"/>
            <w:gridSpan w:val="4"/>
            <w:tcBorders>
              <w:top w:val="single" w:sz="4" w:space="0" w:color="000000"/>
              <w:left w:val="single" w:sz="4" w:space="0" w:color="000000"/>
              <w:bottom w:val="single" w:sz="4" w:space="0" w:color="000000"/>
              <w:right w:val="single" w:sz="4" w:space="0" w:color="000000"/>
            </w:tcBorders>
            <w:shd w:val="clear" w:color="auto" w:fill="auto"/>
          </w:tcPr>
          <w:p w14:paraId="15745182" w14:textId="77777777" w:rsidR="00EF21BC" w:rsidRPr="008A453B" w:rsidRDefault="00EF21BC" w:rsidP="00C40506">
            <w:pPr>
              <w:keepNext/>
              <w:tabs>
                <w:tab w:val="bar" w:pos="-567"/>
              </w:tabs>
              <w:autoSpaceDE w:val="0"/>
              <w:snapToGrid w:val="0"/>
              <w:rPr>
                <w:rFonts w:cs="Arial"/>
                <w:i/>
                <w:szCs w:val="20"/>
                <w:lang w:val="en-GB"/>
              </w:rPr>
            </w:pPr>
          </w:p>
        </w:tc>
      </w:tr>
      <w:tr w:rsidR="00F87597" w14:paraId="2F5E6C97"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67E36AFC"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1A8C4168" w14:textId="77777777" w:rsidR="00F87597" w:rsidRPr="00EF21BC" w:rsidRDefault="00F87597" w:rsidP="00C40506">
            <w:pPr>
              <w:keepNext/>
              <w:tabs>
                <w:tab w:val="bar" w:pos="-567"/>
              </w:tabs>
              <w:autoSpaceDE w:val="0"/>
              <w:snapToGrid w:val="0"/>
              <w:jc w:val="left"/>
              <w:rPr>
                <w:rFonts w:cs="Arial"/>
                <w:i/>
                <w:sz w:val="16"/>
                <w:szCs w:val="16"/>
                <w:lang w:val="en-GB"/>
              </w:rPr>
            </w:pPr>
            <w:r w:rsidRPr="00EF21BC">
              <w:rPr>
                <w:rFonts w:cs="Arial"/>
                <w:sz w:val="16"/>
                <w:szCs w:val="16"/>
                <w:lang w:val="en-GB"/>
              </w:rPr>
              <w:t>C 51 Attack systems</w:t>
            </w:r>
          </w:p>
        </w:tc>
        <w:tc>
          <w:tcPr>
            <w:tcW w:w="2693" w:type="dxa"/>
            <w:tcBorders>
              <w:top w:val="single" w:sz="4" w:space="0" w:color="000000"/>
              <w:left w:val="single" w:sz="4" w:space="0" w:color="000000"/>
              <w:bottom w:val="single" w:sz="4" w:space="0" w:color="000000"/>
            </w:tcBorders>
            <w:shd w:val="clear" w:color="auto" w:fill="auto"/>
          </w:tcPr>
          <w:p w14:paraId="11B5EFED"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39-40-42</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0BC212F8" w14:textId="77777777" w:rsidR="00F87597" w:rsidRPr="008A453B" w:rsidRDefault="00F87597" w:rsidP="00C40506">
            <w:pPr>
              <w:keepNext/>
              <w:tabs>
                <w:tab w:val="bar" w:pos="-567"/>
              </w:tabs>
              <w:autoSpaceDE w:val="0"/>
              <w:snapToGrid w:val="0"/>
              <w:rPr>
                <w:rFonts w:cs="Arial"/>
                <w:i/>
                <w:szCs w:val="20"/>
                <w:lang w:val="en-GB"/>
              </w:rPr>
            </w:pPr>
          </w:p>
        </w:tc>
      </w:tr>
      <w:tr w:rsidR="00F87597" w14:paraId="75D091E6"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5478B50C"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35C65F2F" w14:textId="77777777" w:rsidR="00F87597" w:rsidRPr="00EF21BC" w:rsidRDefault="00F87597" w:rsidP="00C40506">
            <w:pPr>
              <w:keepNext/>
              <w:tabs>
                <w:tab w:val="bar" w:pos="-567"/>
              </w:tabs>
              <w:autoSpaceDE w:val="0"/>
              <w:snapToGrid w:val="0"/>
              <w:jc w:val="left"/>
              <w:rPr>
                <w:rFonts w:cs="Arial"/>
                <w:i/>
                <w:sz w:val="16"/>
                <w:szCs w:val="16"/>
                <w:lang w:val="en-GB"/>
              </w:rPr>
            </w:pPr>
            <w:r w:rsidRPr="00EF21BC">
              <w:rPr>
                <w:rFonts w:cs="Arial"/>
                <w:sz w:val="16"/>
                <w:szCs w:val="16"/>
                <w:lang w:val="en-GB"/>
              </w:rPr>
              <w:t>C 52 Radar/ Surveillance</w:t>
            </w:r>
          </w:p>
        </w:tc>
        <w:tc>
          <w:tcPr>
            <w:tcW w:w="2693" w:type="dxa"/>
            <w:tcBorders>
              <w:top w:val="single" w:sz="4" w:space="0" w:color="000000"/>
              <w:left w:val="single" w:sz="4" w:space="0" w:color="000000"/>
              <w:bottom w:val="single" w:sz="4" w:space="0" w:color="000000"/>
            </w:tcBorders>
            <w:shd w:val="clear" w:color="auto" w:fill="auto"/>
          </w:tcPr>
          <w:p w14:paraId="163E4F0A"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92-93</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6F6AF89D" w14:textId="77777777" w:rsidR="00F87597" w:rsidRPr="008A453B" w:rsidRDefault="00F87597" w:rsidP="00C40506">
            <w:pPr>
              <w:keepNext/>
              <w:tabs>
                <w:tab w:val="bar" w:pos="-567"/>
              </w:tabs>
              <w:autoSpaceDE w:val="0"/>
              <w:snapToGrid w:val="0"/>
              <w:rPr>
                <w:rFonts w:cs="Arial"/>
                <w:i/>
                <w:szCs w:val="20"/>
                <w:lang w:val="en-GB"/>
              </w:rPr>
            </w:pPr>
          </w:p>
        </w:tc>
      </w:tr>
      <w:tr w:rsidR="00F87597" w14:paraId="0FB8CEB5"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5D7A0FED"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2EC1DC2D" w14:textId="77777777" w:rsidR="00F87597" w:rsidRPr="00EF21BC" w:rsidRDefault="00F87597" w:rsidP="00C40506">
            <w:pPr>
              <w:keepNext/>
              <w:tabs>
                <w:tab w:val="bar" w:pos="-567"/>
              </w:tabs>
              <w:autoSpaceDE w:val="0"/>
              <w:snapToGrid w:val="0"/>
              <w:jc w:val="left"/>
              <w:rPr>
                <w:rFonts w:cs="Arial"/>
                <w:i/>
                <w:sz w:val="16"/>
                <w:szCs w:val="16"/>
                <w:lang w:val="en-GB"/>
              </w:rPr>
            </w:pPr>
            <w:r w:rsidRPr="00EF21BC">
              <w:rPr>
                <w:rFonts w:cs="Arial"/>
                <w:sz w:val="16"/>
                <w:szCs w:val="16"/>
                <w:lang w:val="en-GB"/>
              </w:rPr>
              <w:t>C 53 Weapons systems</w:t>
            </w:r>
          </w:p>
        </w:tc>
        <w:tc>
          <w:tcPr>
            <w:tcW w:w="2693" w:type="dxa"/>
            <w:tcBorders>
              <w:top w:val="single" w:sz="4" w:space="0" w:color="000000"/>
              <w:left w:val="single" w:sz="4" w:space="0" w:color="000000"/>
              <w:bottom w:val="single" w:sz="4" w:space="0" w:color="000000"/>
            </w:tcBorders>
            <w:shd w:val="clear" w:color="auto" w:fill="auto"/>
          </w:tcPr>
          <w:p w14:paraId="5E288575"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94</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5394D4E9" w14:textId="77777777" w:rsidR="00F87597" w:rsidRPr="008A453B" w:rsidRDefault="00F87597" w:rsidP="00C40506">
            <w:pPr>
              <w:keepNext/>
              <w:tabs>
                <w:tab w:val="bar" w:pos="-567"/>
              </w:tabs>
              <w:autoSpaceDE w:val="0"/>
              <w:snapToGrid w:val="0"/>
              <w:rPr>
                <w:rFonts w:cs="Arial"/>
                <w:i/>
                <w:szCs w:val="20"/>
                <w:lang w:val="en-GB"/>
              </w:rPr>
            </w:pPr>
          </w:p>
        </w:tc>
      </w:tr>
      <w:tr w:rsidR="00F87597" w14:paraId="58185109"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3FDEA3FC"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5B45D728" w14:textId="77777777" w:rsidR="00F87597" w:rsidRPr="00EF21BC" w:rsidRDefault="00F87597" w:rsidP="00C40506">
            <w:pPr>
              <w:keepNext/>
              <w:tabs>
                <w:tab w:val="bar" w:pos="-567"/>
              </w:tabs>
              <w:autoSpaceDE w:val="0"/>
              <w:snapToGrid w:val="0"/>
              <w:jc w:val="left"/>
              <w:rPr>
                <w:rFonts w:cs="Arial"/>
                <w:i/>
                <w:sz w:val="16"/>
                <w:szCs w:val="16"/>
                <w:lang w:val="en-GB"/>
              </w:rPr>
            </w:pPr>
            <w:r w:rsidRPr="00EF21BC">
              <w:rPr>
                <w:rFonts w:cs="Arial"/>
                <w:sz w:val="16"/>
                <w:szCs w:val="16"/>
                <w:lang w:val="en-GB"/>
              </w:rPr>
              <w:t>C 54 Crew escape</w:t>
            </w:r>
            <w:r w:rsidR="004D11BA">
              <w:rPr>
                <w:rFonts w:cs="Arial"/>
                <w:sz w:val="16"/>
                <w:szCs w:val="16"/>
                <w:lang w:val="en-GB"/>
              </w:rPr>
              <w:t xml:space="preserve"> &amp;Safety</w:t>
            </w:r>
          </w:p>
        </w:tc>
        <w:tc>
          <w:tcPr>
            <w:tcW w:w="2693" w:type="dxa"/>
            <w:tcBorders>
              <w:top w:val="single" w:sz="4" w:space="0" w:color="000000"/>
              <w:left w:val="single" w:sz="4" w:space="0" w:color="000000"/>
              <w:bottom w:val="single" w:sz="4" w:space="0" w:color="000000"/>
            </w:tcBorders>
            <w:shd w:val="clear" w:color="auto" w:fill="auto"/>
          </w:tcPr>
          <w:p w14:paraId="215C06DB"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95</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627FB38F" w14:textId="77777777" w:rsidR="00F87597" w:rsidRPr="008A453B" w:rsidRDefault="00F87597" w:rsidP="00C40506">
            <w:pPr>
              <w:keepNext/>
              <w:tabs>
                <w:tab w:val="bar" w:pos="-567"/>
              </w:tabs>
              <w:autoSpaceDE w:val="0"/>
              <w:snapToGrid w:val="0"/>
              <w:rPr>
                <w:rFonts w:cs="Arial"/>
                <w:i/>
                <w:szCs w:val="20"/>
                <w:lang w:val="en-GB"/>
              </w:rPr>
            </w:pPr>
          </w:p>
        </w:tc>
      </w:tr>
      <w:tr w:rsidR="00F87597" w14:paraId="19011535"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37E9A92D"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top w:val="single" w:sz="4" w:space="0" w:color="000000"/>
              <w:left w:val="single" w:sz="4" w:space="0" w:color="000000"/>
              <w:bottom w:val="single" w:sz="4" w:space="0" w:color="000000"/>
            </w:tcBorders>
            <w:shd w:val="clear" w:color="auto" w:fill="auto"/>
          </w:tcPr>
          <w:p w14:paraId="1A0BF433" w14:textId="77777777" w:rsidR="00F87597" w:rsidRPr="00EF21BC" w:rsidRDefault="00F87597" w:rsidP="00C40506">
            <w:pPr>
              <w:keepNext/>
              <w:tabs>
                <w:tab w:val="bar" w:pos="-567"/>
              </w:tabs>
              <w:autoSpaceDE w:val="0"/>
              <w:snapToGrid w:val="0"/>
              <w:jc w:val="left"/>
              <w:rPr>
                <w:rFonts w:cs="Arial"/>
                <w:i/>
                <w:sz w:val="16"/>
                <w:szCs w:val="16"/>
                <w:lang w:val="en-GB"/>
              </w:rPr>
            </w:pPr>
            <w:r w:rsidRPr="00EF21BC">
              <w:rPr>
                <w:rFonts w:cs="Arial"/>
                <w:sz w:val="16"/>
                <w:szCs w:val="16"/>
                <w:lang w:val="en-GB"/>
              </w:rPr>
              <w:t>C 55 Drones/Telemetry</w:t>
            </w:r>
          </w:p>
        </w:tc>
        <w:tc>
          <w:tcPr>
            <w:tcW w:w="2693" w:type="dxa"/>
            <w:tcBorders>
              <w:top w:val="single" w:sz="4" w:space="0" w:color="000000"/>
              <w:left w:val="single" w:sz="4" w:space="0" w:color="000000"/>
              <w:bottom w:val="single" w:sz="4" w:space="0" w:color="000000"/>
            </w:tcBorders>
            <w:shd w:val="clear" w:color="auto" w:fill="auto"/>
          </w:tcPr>
          <w:p w14:paraId="57A3FBA1" w14:textId="77777777" w:rsidR="00F87597" w:rsidRPr="00EF21BC" w:rsidRDefault="00D53180" w:rsidP="00C40506">
            <w:pPr>
              <w:keepNext/>
              <w:tabs>
                <w:tab w:val="bar" w:pos="-567"/>
              </w:tabs>
              <w:autoSpaceDE w:val="0"/>
              <w:snapToGrid w:val="0"/>
              <w:rPr>
                <w:rFonts w:cs="Arial"/>
                <w:i/>
                <w:sz w:val="18"/>
                <w:szCs w:val="18"/>
                <w:lang w:val="en-GB"/>
              </w:rPr>
            </w:pPr>
            <w:r w:rsidRPr="00D53180">
              <w:rPr>
                <w:rFonts w:cs="Arial"/>
                <w:i/>
                <w:sz w:val="18"/>
                <w:szCs w:val="18"/>
                <w:lang w:val="en-US"/>
              </w:rPr>
              <w:t>96-00, 96-30, 96-40</w:t>
            </w:r>
          </w:p>
        </w:tc>
        <w:tc>
          <w:tcPr>
            <w:tcW w:w="1979" w:type="dxa"/>
            <w:gridSpan w:val="3"/>
            <w:tcBorders>
              <w:top w:val="single" w:sz="4" w:space="0" w:color="000000"/>
              <w:left w:val="single" w:sz="4" w:space="0" w:color="000000"/>
              <w:bottom w:val="single" w:sz="4" w:space="0" w:color="000000"/>
              <w:right w:val="single" w:sz="4" w:space="0" w:color="000000"/>
            </w:tcBorders>
            <w:shd w:val="clear" w:color="auto" w:fill="auto"/>
          </w:tcPr>
          <w:p w14:paraId="48F924AE" w14:textId="77777777" w:rsidR="00F87597" w:rsidRPr="008A453B" w:rsidRDefault="00F87597" w:rsidP="00C40506">
            <w:pPr>
              <w:keepNext/>
              <w:tabs>
                <w:tab w:val="bar" w:pos="-567"/>
              </w:tabs>
              <w:autoSpaceDE w:val="0"/>
              <w:snapToGrid w:val="0"/>
              <w:rPr>
                <w:rFonts w:cs="Arial"/>
                <w:i/>
                <w:szCs w:val="20"/>
                <w:lang w:val="en-GB"/>
              </w:rPr>
            </w:pPr>
          </w:p>
        </w:tc>
      </w:tr>
      <w:tr w:rsidR="00F87597" w14:paraId="5759C7DF"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59975E9B"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left w:val="single" w:sz="4" w:space="0" w:color="000000"/>
              <w:bottom w:val="single" w:sz="4" w:space="0" w:color="000000"/>
            </w:tcBorders>
            <w:shd w:val="clear" w:color="auto" w:fill="auto"/>
          </w:tcPr>
          <w:p w14:paraId="1F153DAC" w14:textId="77777777" w:rsidR="00F87597" w:rsidRPr="00EF21BC" w:rsidRDefault="00F87597" w:rsidP="00C40506">
            <w:pPr>
              <w:keepNext/>
              <w:tabs>
                <w:tab w:val="bar" w:pos="-567"/>
              </w:tabs>
              <w:autoSpaceDE w:val="0"/>
              <w:snapToGrid w:val="0"/>
              <w:jc w:val="left"/>
              <w:rPr>
                <w:rFonts w:cs="Arial"/>
                <w:i/>
                <w:sz w:val="16"/>
                <w:szCs w:val="16"/>
                <w:lang w:val="en-GB"/>
              </w:rPr>
            </w:pPr>
            <w:r w:rsidRPr="00EF21BC">
              <w:rPr>
                <w:rFonts w:cs="Arial"/>
                <w:sz w:val="16"/>
                <w:szCs w:val="16"/>
                <w:lang w:val="en-GB"/>
              </w:rPr>
              <w:t>C 56 Reconnaissance</w:t>
            </w:r>
          </w:p>
        </w:tc>
        <w:tc>
          <w:tcPr>
            <w:tcW w:w="2693" w:type="dxa"/>
            <w:tcBorders>
              <w:left w:val="single" w:sz="4" w:space="0" w:color="000000"/>
              <w:bottom w:val="single" w:sz="4" w:space="0" w:color="000000"/>
            </w:tcBorders>
            <w:shd w:val="clear" w:color="auto" w:fill="auto"/>
          </w:tcPr>
          <w:p w14:paraId="0CEBAF67"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97-98</w:t>
            </w:r>
          </w:p>
        </w:tc>
        <w:tc>
          <w:tcPr>
            <w:tcW w:w="1979" w:type="dxa"/>
            <w:gridSpan w:val="3"/>
            <w:tcBorders>
              <w:left w:val="single" w:sz="4" w:space="0" w:color="000000"/>
              <w:bottom w:val="single" w:sz="4" w:space="0" w:color="000000"/>
              <w:right w:val="single" w:sz="4" w:space="0" w:color="000000"/>
            </w:tcBorders>
            <w:shd w:val="clear" w:color="auto" w:fill="auto"/>
          </w:tcPr>
          <w:p w14:paraId="48B4B392" w14:textId="77777777" w:rsidR="00F87597" w:rsidRPr="008A453B" w:rsidRDefault="00F87597" w:rsidP="00C40506">
            <w:pPr>
              <w:keepNext/>
              <w:tabs>
                <w:tab w:val="bar" w:pos="-567"/>
              </w:tabs>
              <w:autoSpaceDE w:val="0"/>
              <w:snapToGrid w:val="0"/>
              <w:rPr>
                <w:rFonts w:cs="Arial"/>
                <w:i/>
                <w:szCs w:val="20"/>
                <w:lang w:val="en-GB"/>
              </w:rPr>
            </w:pPr>
          </w:p>
        </w:tc>
      </w:tr>
      <w:tr w:rsidR="00F87597" w14:paraId="2DB896D2" w14:textId="77777777" w:rsidTr="009A2A98">
        <w:trPr>
          <w:gridAfter w:val="1"/>
          <w:wAfter w:w="6" w:type="dxa"/>
          <w:cantSplit/>
        </w:trPr>
        <w:tc>
          <w:tcPr>
            <w:tcW w:w="1916" w:type="dxa"/>
            <w:vMerge/>
            <w:tcBorders>
              <w:top w:val="single" w:sz="4" w:space="0" w:color="000000"/>
              <w:left w:val="single" w:sz="4" w:space="0" w:color="000000"/>
            </w:tcBorders>
            <w:shd w:val="clear" w:color="auto" w:fill="auto"/>
          </w:tcPr>
          <w:p w14:paraId="2A559C11" w14:textId="77777777" w:rsidR="00F87597" w:rsidRPr="009F5FC0" w:rsidRDefault="00F87597" w:rsidP="00C40506">
            <w:pPr>
              <w:keepNext/>
              <w:tabs>
                <w:tab w:val="bar" w:pos="-567"/>
              </w:tabs>
              <w:autoSpaceDE w:val="0"/>
              <w:snapToGrid w:val="0"/>
              <w:rPr>
                <w:rFonts w:cs="Arial"/>
                <w:i/>
                <w:szCs w:val="20"/>
                <w:lang w:val="en-GB"/>
              </w:rPr>
            </w:pPr>
          </w:p>
        </w:tc>
        <w:tc>
          <w:tcPr>
            <w:tcW w:w="3042" w:type="dxa"/>
            <w:tcBorders>
              <w:left w:val="single" w:sz="4" w:space="0" w:color="000000"/>
              <w:bottom w:val="single" w:sz="4" w:space="0" w:color="000000"/>
            </w:tcBorders>
            <w:shd w:val="clear" w:color="auto" w:fill="auto"/>
          </w:tcPr>
          <w:p w14:paraId="3150FACA" w14:textId="77777777" w:rsidR="00F87597" w:rsidRPr="00EF21BC" w:rsidRDefault="00F87597" w:rsidP="00C40506">
            <w:pPr>
              <w:keepNext/>
              <w:tabs>
                <w:tab w:val="bar" w:pos="-567"/>
              </w:tabs>
              <w:autoSpaceDE w:val="0"/>
              <w:snapToGrid w:val="0"/>
              <w:jc w:val="left"/>
              <w:rPr>
                <w:rFonts w:cs="Arial"/>
                <w:i/>
                <w:sz w:val="16"/>
                <w:szCs w:val="16"/>
                <w:lang w:val="en-GB"/>
              </w:rPr>
            </w:pPr>
            <w:r w:rsidRPr="00EF21BC">
              <w:rPr>
                <w:rFonts w:cs="Arial"/>
                <w:sz w:val="16"/>
                <w:szCs w:val="16"/>
                <w:lang w:val="en-GB"/>
              </w:rPr>
              <w:t>C 57 Electronic warfare</w:t>
            </w:r>
          </w:p>
        </w:tc>
        <w:tc>
          <w:tcPr>
            <w:tcW w:w="2693" w:type="dxa"/>
            <w:tcBorders>
              <w:left w:val="single" w:sz="4" w:space="0" w:color="000000"/>
              <w:bottom w:val="single" w:sz="4" w:space="0" w:color="000000"/>
            </w:tcBorders>
            <w:shd w:val="clear" w:color="auto" w:fill="auto"/>
          </w:tcPr>
          <w:p w14:paraId="0AB1DD38" w14:textId="77777777" w:rsidR="00F87597" w:rsidRPr="00EF21BC" w:rsidRDefault="00F87597" w:rsidP="00C40506">
            <w:pPr>
              <w:keepNext/>
              <w:tabs>
                <w:tab w:val="bar" w:pos="-567"/>
              </w:tabs>
              <w:autoSpaceDE w:val="0"/>
              <w:snapToGrid w:val="0"/>
              <w:rPr>
                <w:rFonts w:cs="Arial"/>
                <w:i/>
                <w:sz w:val="18"/>
                <w:szCs w:val="18"/>
                <w:lang w:val="en-GB"/>
              </w:rPr>
            </w:pPr>
            <w:r w:rsidRPr="00EF21BC">
              <w:rPr>
                <w:rFonts w:cs="Arial"/>
                <w:i/>
                <w:sz w:val="18"/>
                <w:szCs w:val="18"/>
                <w:lang w:val="en-GB"/>
              </w:rPr>
              <w:t>99</w:t>
            </w:r>
          </w:p>
        </w:tc>
        <w:tc>
          <w:tcPr>
            <w:tcW w:w="1979" w:type="dxa"/>
            <w:gridSpan w:val="3"/>
            <w:tcBorders>
              <w:left w:val="single" w:sz="4" w:space="0" w:color="000000"/>
              <w:bottom w:val="single" w:sz="4" w:space="0" w:color="000000"/>
              <w:right w:val="single" w:sz="4" w:space="0" w:color="000000"/>
            </w:tcBorders>
            <w:shd w:val="clear" w:color="auto" w:fill="auto"/>
          </w:tcPr>
          <w:p w14:paraId="64806BE8" w14:textId="77777777" w:rsidR="00F87597" w:rsidRPr="008A453B" w:rsidRDefault="00F87597" w:rsidP="00C40506">
            <w:pPr>
              <w:keepNext/>
              <w:tabs>
                <w:tab w:val="bar" w:pos="-567"/>
              </w:tabs>
              <w:autoSpaceDE w:val="0"/>
              <w:snapToGrid w:val="0"/>
              <w:rPr>
                <w:rFonts w:cs="Arial"/>
                <w:i/>
                <w:szCs w:val="20"/>
                <w:lang w:val="en-GB"/>
              </w:rPr>
            </w:pPr>
          </w:p>
        </w:tc>
      </w:tr>
      <w:tr w:rsidR="00F87597" w14:paraId="3DE28193" w14:textId="77777777" w:rsidTr="009A2A98">
        <w:trPr>
          <w:gridAfter w:val="1"/>
          <w:wAfter w:w="6" w:type="dxa"/>
          <w:cantSplit/>
        </w:trPr>
        <w:tc>
          <w:tcPr>
            <w:tcW w:w="1916" w:type="dxa"/>
            <w:vMerge w:val="restart"/>
            <w:tcBorders>
              <w:top w:val="single" w:sz="4" w:space="0" w:color="000000"/>
              <w:left w:val="single" w:sz="4" w:space="0" w:color="000000"/>
              <w:bottom w:val="single" w:sz="4" w:space="0" w:color="000000"/>
            </w:tcBorders>
            <w:shd w:val="clear" w:color="auto" w:fill="auto"/>
          </w:tcPr>
          <w:p w14:paraId="1D7ED394" w14:textId="77777777" w:rsidR="00F87597" w:rsidRPr="00EF21BC" w:rsidRDefault="00F87597" w:rsidP="00C40506">
            <w:pPr>
              <w:keepNext/>
              <w:tabs>
                <w:tab w:val="bar" w:pos="-567"/>
              </w:tabs>
              <w:autoSpaceDE w:val="0"/>
              <w:snapToGrid w:val="0"/>
              <w:rPr>
                <w:rFonts w:cs="Arial"/>
                <w:sz w:val="16"/>
                <w:szCs w:val="16"/>
                <w:lang w:val="en-GB"/>
              </w:rPr>
            </w:pPr>
          </w:p>
          <w:p w14:paraId="25878DB7"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SPECIALISED</w:t>
            </w:r>
          </w:p>
          <w:p w14:paraId="5C545AC1" w14:textId="77777777" w:rsidR="00F87597" w:rsidRPr="00EF21BC" w:rsidRDefault="00F87597" w:rsidP="00C40506">
            <w:pPr>
              <w:keepNext/>
              <w:tabs>
                <w:tab w:val="bar" w:pos="-567"/>
              </w:tabs>
              <w:autoSpaceDE w:val="0"/>
              <w:rPr>
                <w:rFonts w:cs="Arial"/>
                <w:sz w:val="16"/>
                <w:szCs w:val="16"/>
                <w:lang w:val="en-GB"/>
              </w:rPr>
            </w:pPr>
            <w:r w:rsidRPr="00EF21BC">
              <w:rPr>
                <w:rFonts w:cs="Arial"/>
                <w:sz w:val="16"/>
                <w:szCs w:val="16"/>
                <w:lang w:val="en-GB"/>
              </w:rPr>
              <w:t>SERVICES</w:t>
            </w:r>
          </w:p>
        </w:tc>
        <w:tc>
          <w:tcPr>
            <w:tcW w:w="3042" w:type="dxa"/>
            <w:tcBorders>
              <w:top w:val="single" w:sz="4" w:space="0" w:color="000000"/>
              <w:left w:val="single" w:sz="4" w:space="0" w:color="000000"/>
              <w:bottom w:val="single" w:sz="4" w:space="0" w:color="000000"/>
            </w:tcBorders>
            <w:shd w:val="clear" w:color="auto" w:fill="auto"/>
          </w:tcPr>
          <w:p w14:paraId="2B2A7D93"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D1 Non-Destructive</w:t>
            </w:r>
          </w:p>
          <w:p w14:paraId="1820339E" w14:textId="77777777" w:rsidR="00F87597" w:rsidRPr="00EF21BC" w:rsidRDefault="00F87597" w:rsidP="00C40506">
            <w:pPr>
              <w:keepNext/>
              <w:tabs>
                <w:tab w:val="bar" w:pos="-567"/>
              </w:tabs>
              <w:autoSpaceDE w:val="0"/>
              <w:jc w:val="left"/>
              <w:rPr>
                <w:rFonts w:cs="Arial"/>
                <w:sz w:val="16"/>
                <w:szCs w:val="16"/>
                <w:lang w:val="en-GB"/>
              </w:rPr>
            </w:pPr>
            <w:r w:rsidRPr="00EF21BC">
              <w:rPr>
                <w:rFonts w:cs="Arial"/>
                <w:sz w:val="16"/>
                <w:szCs w:val="16"/>
                <w:lang w:val="en-GB"/>
              </w:rPr>
              <w:t xml:space="preserve">Testing </w:t>
            </w:r>
          </w:p>
        </w:tc>
        <w:tc>
          <w:tcPr>
            <w:tcW w:w="4672" w:type="dxa"/>
            <w:gridSpan w:val="4"/>
            <w:tcBorders>
              <w:top w:val="single" w:sz="4" w:space="0" w:color="000000"/>
              <w:left w:val="single" w:sz="4" w:space="0" w:color="000000"/>
              <w:bottom w:val="single" w:sz="4" w:space="0" w:color="000000"/>
              <w:right w:val="single" w:sz="4" w:space="0" w:color="000000"/>
            </w:tcBorders>
            <w:shd w:val="clear" w:color="auto" w:fill="auto"/>
          </w:tcPr>
          <w:p w14:paraId="2668E541" w14:textId="77777777" w:rsidR="00F87597" w:rsidRPr="00EF21BC" w:rsidRDefault="00F87597" w:rsidP="00C40506">
            <w:pPr>
              <w:keepNext/>
              <w:tabs>
                <w:tab w:val="bar" w:pos="-567"/>
              </w:tabs>
              <w:autoSpaceDE w:val="0"/>
              <w:snapToGrid w:val="0"/>
              <w:rPr>
                <w:rFonts w:cs="Arial"/>
                <w:sz w:val="16"/>
                <w:szCs w:val="16"/>
                <w:lang w:val="en-GB"/>
              </w:rPr>
            </w:pPr>
            <w:r w:rsidRPr="00EF21BC">
              <w:rPr>
                <w:rFonts w:cs="Arial"/>
                <w:sz w:val="16"/>
                <w:szCs w:val="16"/>
                <w:lang w:val="en-GB"/>
              </w:rPr>
              <w:t>[State particular NDT method(s)]</w:t>
            </w:r>
          </w:p>
          <w:p w14:paraId="212FB293" w14:textId="77777777" w:rsidR="00F87597" w:rsidRPr="00EF21BC" w:rsidRDefault="00F87597" w:rsidP="00C40506">
            <w:pPr>
              <w:keepNext/>
              <w:tabs>
                <w:tab w:val="bar" w:pos="-567"/>
              </w:tabs>
              <w:autoSpaceDE w:val="0"/>
              <w:rPr>
                <w:rFonts w:cs="Arial"/>
                <w:sz w:val="16"/>
                <w:szCs w:val="16"/>
                <w:lang w:val="en-GB"/>
              </w:rPr>
            </w:pPr>
          </w:p>
        </w:tc>
      </w:tr>
      <w:tr w:rsidR="00F87597" w:rsidRPr="00EF21BC" w14:paraId="4C0167B7" w14:textId="77777777" w:rsidTr="009A2A98">
        <w:trPr>
          <w:gridAfter w:val="1"/>
          <w:wAfter w:w="6" w:type="dxa"/>
          <w:cantSplit/>
        </w:trPr>
        <w:tc>
          <w:tcPr>
            <w:tcW w:w="1916" w:type="dxa"/>
            <w:vMerge/>
            <w:tcBorders>
              <w:left w:val="single" w:sz="4" w:space="0" w:color="000000"/>
              <w:bottom w:val="single" w:sz="4" w:space="0" w:color="000000"/>
            </w:tcBorders>
            <w:shd w:val="clear" w:color="auto" w:fill="auto"/>
          </w:tcPr>
          <w:p w14:paraId="3591CBE1" w14:textId="77777777" w:rsidR="00F87597" w:rsidRPr="00EF21BC" w:rsidRDefault="00F87597" w:rsidP="003A44C7">
            <w:pPr>
              <w:tabs>
                <w:tab w:val="bar" w:pos="-567"/>
              </w:tabs>
              <w:autoSpaceDE w:val="0"/>
              <w:snapToGrid w:val="0"/>
              <w:rPr>
                <w:rFonts w:cs="Arial"/>
                <w:sz w:val="16"/>
                <w:szCs w:val="16"/>
                <w:lang w:val="en-GB"/>
              </w:rPr>
            </w:pPr>
          </w:p>
        </w:tc>
        <w:tc>
          <w:tcPr>
            <w:tcW w:w="3042" w:type="dxa"/>
            <w:tcBorders>
              <w:left w:val="single" w:sz="4" w:space="0" w:color="000000"/>
              <w:bottom w:val="single" w:sz="4" w:space="0" w:color="000000"/>
            </w:tcBorders>
            <w:shd w:val="clear" w:color="auto" w:fill="auto"/>
          </w:tcPr>
          <w:p w14:paraId="35474AA9" w14:textId="77777777" w:rsidR="00F87597" w:rsidRPr="00EF21BC" w:rsidRDefault="00F87597" w:rsidP="003A44C7">
            <w:pPr>
              <w:tabs>
                <w:tab w:val="bar" w:pos="-567"/>
              </w:tabs>
              <w:autoSpaceDE w:val="0"/>
              <w:snapToGrid w:val="0"/>
              <w:jc w:val="left"/>
              <w:rPr>
                <w:rFonts w:cs="Arial"/>
                <w:sz w:val="16"/>
                <w:szCs w:val="16"/>
                <w:lang w:val="en-GB"/>
              </w:rPr>
            </w:pPr>
            <w:r w:rsidRPr="00EF21BC">
              <w:rPr>
                <w:rFonts w:cs="Arial"/>
                <w:sz w:val="16"/>
                <w:szCs w:val="16"/>
                <w:lang w:val="en-GB"/>
              </w:rPr>
              <w:t>D5 Arms, Munitions and Pyrotechnic Systems Specific</w:t>
            </w:r>
          </w:p>
        </w:tc>
        <w:tc>
          <w:tcPr>
            <w:tcW w:w="4672" w:type="dxa"/>
            <w:gridSpan w:val="4"/>
            <w:tcBorders>
              <w:left w:val="single" w:sz="4" w:space="0" w:color="000000"/>
              <w:bottom w:val="single" w:sz="4" w:space="0" w:color="000000"/>
              <w:right w:val="single" w:sz="4" w:space="0" w:color="000000"/>
            </w:tcBorders>
            <w:shd w:val="clear" w:color="auto" w:fill="auto"/>
          </w:tcPr>
          <w:p w14:paraId="0B07F9A8" w14:textId="77777777" w:rsidR="00F87597" w:rsidRPr="00EF21BC" w:rsidRDefault="00F87597" w:rsidP="003A44C7">
            <w:pPr>
              <w:tabs>
                <w:tab w:val="bar" w:pos="-567"/>
              </w:tabs>
              <w:autoSpaceDE w:val="0"/>
              <w:snapToGrid w:val="0"/>
              <w:rPr>
                <w:rFonts w:cs="Arial"/>
                <w:sz w:val="16"/>
                <w:szCs w:val="16"/>
                <w:lang w:val="en-US"/>
              </w:rPr>
            </w:pPr>
            <w:r w:rsidRPr="00EF21BC">
              <w:rPr>
                <w:rFonts w:cs="Arial"/>
                <w:sz w:val="16"/>
                <w:szCs w:val="16"/>
                <w:lang w:val="en-GB"/>
              </w:rPr>
              <w:t>[State arms type and maintained pyrotechnic systems]</w:t>
            </w:r>
          </w:p>
        </w:tc>
      </w:tr>
    </w:tbl>
    <w:p w14:paraId="6CF4AE78" w14:textId="77777777" w:rsidR="00F87597" w:rsidRPr="00EF21BC" w:rsidRDefault="00F87597">
      <w:pPr>
        <w:autoSpaceDE w:val="0"/>
        <w:rPr>
          <w:lang w:val="en-US"/>
        </w:rPr>
      </w:pPr>
    </w:p>
    <w:p w14:paraId="01D62D61" w14:textId="367C4CC4" w:rsidR="00F87597" w:rsidRDefault="00643F9F" w:rsidP="00643F9F">
      <w:pPr>
        <w:pStyle w:val="Heading1"/>
      </w:pPr>
      <w:bookmarkStart w:id="110" w:name="_Toc194481732"/>
      <w:bookmarkStart w:id="111" w:name="__RefHeading__117_420633326"/>
      <w:r>
        <w:t xml:space="preserve">Appendix III </w:t>
      </w:r>
      <w:r w:rsidR="002D3735">
        <w:t>–</w:t>
      </w:r>
      <w:r>
        <w:t xml:space="preserve"> </w:t>
      </w:r>
      <w:r w:rsidR="00F87597" w:rsidRPr="00643F9F">
        <w:t>MA</w:t>
      </w:r>
      <w:r w:rsidR="002D3735">
        <w:t>A-NO</w:t>
      </w:r>
      <w:r w:rsidR="00F87597" w:rsidRPr="00643F9F">
        <w:t xml:space="preserve">R </w:t>
      </w:r>
      <w:r w:rsidR="00EA1BFB">
        <w:t>Form</w:t>
      </w:r>
      <w:r w:rsidR="00EA1BFB" w:rsidRPr="00643F9F">
        <w:t xml:space="preserve"> </w:t>
      </w:r>
      <w:r w:rsidR="00F87597" w:rsidRPr="00643F9F">
        <w:t>3</w:t>
      </w:r>
      <w:bookmarkEnd w:id="110"/>
    </w:p>
    <w:p w14:paraId="14465B25" w14:textId="77777777" w:rsidR="003D4B9E" w:rsidRDefault="003D4B9E" w:rsidP="00F455CD">
      <w:pPr>
        <w:autoSpaceDE w:val="0"/>
        <w:spacing w:after="240"/>
        <w:ind w:left="357" w:hanging="357"/>
        <w:rPr>
          <w:sz w:val="22"/>
          <w:lang w:val="en-GB"/>
        </w:rPr>
      </w:pPr>
    </w:p>
    <w:p w14:paraId="0D7900FF" w14:textId="6236266B" w:rsidR="00F455CD" w:rsidRPr="00F455CD" w:rsidRDefault="00E74929" w:rsidP="00E74929">
      <w:pPr>
        <w:autoSpaceDE w:val="0"/>
        <w:spacing w:after="240"/>
        <w:rPr>
          <w:sz w:val="22"/>
          <w:lang w:val="en-GB"/>
        </w:rPr>
      </w:pPr>
      <w:r w:rsidRPr="002D3735">
        <w:rPr>
          <w:color w:val="007976"/>
          <w:sz w:val="22"/>
          <w:lang w:val="en-GB"/>
        </w:rPr>
        <w:t>MAA-</w:t>
      </w:r>
      <w:r w:rsidRPr="0021166C">
        <w:rPr>
          <w:color w:val="007976"/>
          <w:sz w:val="22"/>
          <w:lang w:val="en-GB"/>
        </w:rPr>
        <w:t xml:space="preserve">NOR </w:t>
      </w:r>
      <w:r w:rsidRPr="0021166C">
        <w:rPr>
          <w:color w:val="007976"/>
          <w:sz w:val="22"/>
          <w:lang w:val="en-US"/>
        </w:rPr>
        <w:t xml:space="preserve">Form 3 will be issued to the applicant </w:t>
      </w:r>
      <w:r>
        <w:rPr>
          <w:color w:val="007976"/>
          <w:sz w:val="22"/>
          <w:lang w:val="en-US"/>
        </w:rPr>
        <w:t xml:space="preserve">by the MAA-NOR </w:t>
      </w:r>
      <w:r w:rsidRPr="0021166C">
        <w:rPr>
          <w:color w:val="007976"/>
          <w:sz w:val="22"/>
          <w:lang w:val="en-US"/>
        </w:rPr>
        <w:t>when the approval process is complete.</w:t>
      </w:r>
    </w:p>
    <w:p w14:paraId="1097986A" w14:textId="77777777" w:rsidR="00F87597" w:rsidRDefault="00F87597">
      <w:pPr>
        <w:autoSpaceDE w:val="0"/>
        <w:jc w:val="center"/>
        <w:rPr>
          <w:i/>
          <w:iCs/>
          <w:szCs w:val="20"/>
          <w:lang w:val="en-GB"/>
        </w:rPr>
      </w:pPr>
    </w:p>
    <w:p w14:paraId="0A1CDFC6" w14:textId="77777777" w:rsidR="00F87597" w:rsidRDefault="00F87597">
      <w:pPr>
        <w:pageBreakBefore/>
        <w:autoSpaceDE w:val="0"/>
        <w:jc w:val="left"/>
        <w:rPr>
          <w:rFonts w:cs="Arial"/>
          <w:b/>
          <w:sz w:val="36"/>
          <w:szCs w:val="36"/>
          <w:lang w:val="en-GB"/>
        </w:rPr>
      </w:pPr>
    </w:p>
    <w:p w14:paraId="68AC592F" w14:textId="77777777" w:rsidR="00081111" w:rsidRDefault="00F87597" w:rsidP="00A907E1">
      <w:pPr>
        <w:pStyle w:val="Heading1"/>
      </w:pPr>
      <w:bookmarkStart w:id="112" w:name="__RefHeading__119_420633326"/>
      <w:bookmarkStart w:id="113" w:name="_Toc194481733"/>
      <w:bookmarkEnd w:id="112"/>
      <w:r w:rsidRPr="00643F9F">
        <w:t>Appendix IV</w:t>
      </w:r>
      <w:r w:rsidR="00643F9F">
        <w:t xml:space="preserve"> - </w:t>
      </w:r>
      <w:r w:rsidR="009B5316">
        <w:t>Not Applicable</w:t>
      </w:r>
      <w:bookmarkStart w:id="114" w:name="__RefHeading__299_1649902976"/>
      <w:bookmarkStart w:id="115" w:name="__RefHeading__109_420633326"/>
      <w:bookmarkStart w:id="116" w:name="__RefHeading__111_420633326"/>
      <w:bookmarkEnd w:id="18"/>
      <w:bookmarkEnd w:id="19"/>
      <w:bookmarkEnd w:id="20"/>
      <w:bookmarkEnd w:id="22"/>
      <w:bookmarkEnd w:id="23"/>
      <w:bookmarkEnd w:id="26"/>
      <w:bookmarkEnd w:id="27"/>
      <w:bookmarkEnd w:id="28"/>
      <w:bookmarkEnd w:id="29"/>
      <w:bookmarkEnd w:id="30"/>
      <w:bookmarkEnd w:id="34"/>
      <w:bookmarkEnd w:id="36"/>
      <w:bookmarkEnd w:id="37"/>
      <w:bookmarkEnd w:id="39"/>
      <w:bookmarkEnd w:id="40"/>
      <w:bookmarkEnd w:id="41"/>
      <w:bookmarkEnd w:id="45"/>
      <w:bookmarkEnd w:id="46"/>
      <w:bookmarkEnd w:id="48"/>
      <w:bookmarkEnd w:id="49"/>
      <w:bookmarkEnd w:id="50"/>
      <w:bookmarkEnd w:id="52"/>
      <w:bookmarkEnd w:id="54"/>
      <w:bookmarkEnd w:id="56"/>
      <w:bookmarkEnd w:id="57"/>
      <w:bookmarkEnd w:id="58"/>
      <w:bookmarkEnd w:id="60"/>
      <w:bookmarkEnd w:id="62"/>
      <w:bookmarkEnd w:id="63"/>
      <w:bookmarkEnd w:id="65"/>
      <w:bookmarkEnd w:id="67"/>
      <w:bookmarkEnd w:id="69"/>
      <w:bookmarkEnd w:id="71"/>
      <w:bookmarkEnd w:id="72"/>
      <w:bookmarkEnd w:id="73"/>
      <w:bookmarkEnd w:id="74"/>
      <w:bookmarkEnd w:id="75"/>
      <w:bookmarkEnd w:id="76"/>
      <w:bookmarkEnd w:id="77"/>
      <w:bookmarkEnd w:id="78"/>
      <w:bookmarkEnd w:id="79"/>
      <w:bookmarkEnd w:id="81"/>
      <w:bookmarkEnd w:id="82"/>
      <w:bookmarkEnd w:id="84"/>
      <w:bookmarkEnd w:id="86"/>
      <w:bookmarkEnd w:id="89"/>
      <w:bookmarkEnd w:id="92"/>
      <w:bookmarkEnd w:id="94"/>
      <w:bookmarkEnd w:id="96"/>
      <w:bookmarkEnd w:id="99"/>
      <w:bookmarkEnd w:id="101"/>
      <w:bookmarkEnd w:id="103"/>
      <w:bookmarkEnd w:id="105"/>
      <w:bookmarkEnd w:id="106"/>
      <w:bookmarkEnd w:id="108"/>
      <w:bookmarkEnd w:id="109"/>
      <w:bookmarkEnd w:id="111"/>
      <w:bookmarkEnd w:id="113"/>
      <w:bookmarkEnd w:id="114"/>
      <w:bookmarkEnd w:id="115"/>
      <w:bookmarkEnd w:id="116"/>
    </w:p>
    <w:sectPr w:rsidR="00081111" w:rsidSect="00A907E1">
      <w:headerReference w:type="even" r:id="rId21"/>
      <w:headerReference w:type="default" r:id="rId22"/>
      <w:footerReference w:type="even" r:id="rId23"/>
      <w:headerReference w:type="first" r:id="rId24"/>
      <w:footerReference w:type="first" r:id="rId25"/>
      <w:pgSz w:w="11906" w:h="16838"/>
      <w:pgMar w:top="1418" w:right="1134" w:bottom="1134" w:left="1418" w:header="709"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C7E41" w14:textId="77777777" w:rsidR="00F524A8" w:rsidRDefault="00F524A8">
      <w:r>
        <w:separator/>
      </w:r>
    </w:p>
  </w:endnote>
  <w:endnote w:type="continuationSeparator" w:id="0">
    <w:p w14:paraId="028832C9" w14:textId="77777777" w:rsidR="00F524A8" w:rsidRDefault="00F524A8">
      <w:r>
        <w:continuationSeparator/>
      </w:r>
    </w:p>
  </w:endnote>
  <w:endnote w:type="continuationNotice" w:id="1">
    <w:p w14:paraId="2D2380C5" w14:textId="77777777" w:rsidR="00F524A8" w:rsidRDefault="00F52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entury Gothic">
    <w:charset w:val="00"/>
    <w:family w:val="swiss"/>
    <w:pitch w:val="variable"/>
    <w:sig w:usb0="00000287" w:usb1="000000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EUAlbertina-Regu">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19F" w:csb1="00000000"/>
  </w:font>
  <w:font w:name="Aharoni">
    <w:charset w:val="B1"/>
    <w:family w:val="auto"/>
    <w:pitch w:val="variable"/>
    <w:sig w:usb0="00000803" w:usb1="00000000" w:usb2="00000000" w:usb3="00000000" w:csb0="00000021"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FC53" w14:textId="77777777" w:rsidR="00377925" w:rsidRDefault="00377925">
    <w:pPr>
      <w:pStyle w:val="Footer"/>
      <w:rPr>
        <w:lang w:val="en-US"/>
      </w:rPr>
    </w:pPr>
  </w:p>
  <w:tbl>
    <w:tblPr>
      <w:tblW w:w="0" w:type="auto"/>
      <w:jc w:val="right"/>
      <w:tblLayout w:type="fixed"/>
      <w:tblCellMar>
        <w:top w:w="28" w:type="dxa"/>
        <w:bottom w:w="28" w:type="dxa"/>
      </w:tblCellMar>
      <w:tblLook w:val="0000" w:firstRow="0" w:lastRow="0" w:firstColumn="0" w:lastColumn="0" w:noHBand="0" w:noVBand="0"/>
    </w:tblPr>
    <w:tblGrid>
      <w:gridCol w:w="2438"/>
    </w:tblGrid>
    <w:tr w:rsidR="0006027C" w14:paraId="5058C35A" w14:textId="77777777" w:rsidTr="00537019">
      <w:trPr>
        <w:jc w:val="right"/>
      </w:trPr>
      <w:tc>
        <w:tcPr>
          <w:tcW w:w="2438" w:type="dxa"/>
          <w:shd w:val="clear" w:color="auto" w:fill="auto"/>
        </w:tcPr>
        <w:p w14:paraId="71FEA04E" w14:textId="77777777" w:rsidR="0006027C" w:rsidRDefault="0006027C" w:rsidP="00537019">
          <w:pPr>
            <w:pStyle w:val="Footer"/>
            <w:snapToGrid w:val="0"/>
            <w:jc w:val="center"/>
          </w:pPr>
          <w:r>
            <w:rPr>
              <w:rStyle w:val="PageNumber"/>
              <w:sz w:val="18"/>
              <w:szCs w:val="18"/>
              <w:lang w:val="en-GB"/>
            </w:rPr>
            <w:t xml:space="preserve">Page </w:t>
          </w:r>
          <w:r>
            <w:rPr>
              <w:rStyle w:val="PageNumber"/>
              <w:b/>
              <w:sz w:val="18"/>
              <w:szCs w:val="18"/>
              <w:lang w:val="en-GB"/>
            </w:rPr>
            <w:fldChar w:fldCharType="begin"/>
          </w:r>
          <w:r>
            <w:rPr>
              <w:rStyle w:val="PageNumber"/>
              <w:b/>
              <w:sz w:val="18"/>
              <w:szCs w:val="18"/>
              <w:lang w:val="en-GB"/>
            </w:rPr>
            <w:instrText xml:space="preserve"> PAGE </w:instrText>
          </w:r>
          <w:r>
            <w:rPr>
              <w:rStyle w:val="PageNumber"/>
              <w:b/>
              <w:sz w:val="18"/>
              <w:szCs w:val="18"/>
              <w:lang w:val="en-GB"/>
            </w:rPr>
            <w:fldChar w:fldCharType="separate"/>
          </w:r>
          <w:r>
            <w:rPr>
              <w:rStyle w:val="PageNumber"/>
              <w:b/>
              <w:noProof/>
              <w:sz w:val="18"/>
              <w:szCs w:val="18"/>
              <w:lang w:val="en-GB"/>
            </w:rPr>
            <w:t>22</w:t>
          </w:r>
          <w:r>
            <w:rPr>
              <w:rStyle w:val="PageNumber"/>
              <w:b/>
              <w:sz w:val="18"/>
              <w:szCs w:val="18"/>
              <w:lang w:val="en-GB"/>
            </w:rPr>
            <w:fldChar w:fldCharType="end"/>
          </w:r>
          <w:r>
            <w:rPr>
              <w:rStyle w:val="PageNumber"/>
              <w:sz w:val="18"/>
              <w:szCs w:val="18"/>
              <w:lang w:val="en-GB"/>
            </w:rPr>
            <w:t>/</w:t>
          </w:r>
          <w:r>
            <w:rPr>
              <w:rStyle w:val="PageNumber"/>
              <w:sz w:val="18"/>
              <w:szCs w:val="18"/>
              <w:lang w:val="en-GB"/>
            </w:rPr>
            <w:fldChar w:fldCharType="begin"/>
          </w:r>
          <w:r>
            <w:rPr>
              <w:rStyle w:val="PageNumber"/>
              <w:sz w:val="18"/>
              <w:szCs w:val="18"/>
              <w:lang w:val="en-GB"/>
            </w:rPr>
            <w:instrText xml:space="preserve"> NUMPAGES \*Arabic </w:instrText>
          </w:r>
          <w:r>
            <w:rPr>
              <w:rStyle w:val="PageNumber"/>
              <w:sz w:val="18"/>
              <w:szCs w:val="18"/>
              <w:lang w:val="en-GB"/>
            </w:rPr>
            <w:fldChar w:fldCharType="separate"/>
          </w:r>
          <w:r>
            <w:rPr>
              <w:rStyle w:val="PageNumber"/>
              <w:noProof/>
              <w:sz w:val="18"/>
              <w:szCs w:val="18"/>
              <w:lang w:val="en-GB"/>
            </w:rPr>
            <w:t>73</w:t>
          </w:r>
          <w:r>
            <w:rPr>
              <w:rStyle w:val="PageNumber"/>
              <w:sz w:val="18"/>
              <w:szCs w:val="18"/>
              <w:lang w:val="en-GB"/>
            </w:rPr>
            <w:fldChar w:fldCharType="end"/>
          </w:r>
        </w:p>
      </w:tc>
    </w:tr>
  </w:tbl>
  <w:p w14:paraId="784B26A3" w14:textId="77777777" w:rsidR="00377925" w:rsidRPr="00CE7BF2" w:rsidRDefault="00377925">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64A6" w14:textId="77777777" w:rsidR="00377925" w:rsidRDefault="00377925">
    <w:pPr>
      <w:pStyle w:val="Footer"/>
      <w:rPr>
        <w:lang w:val="en-US"/>
      </w:rPr>
    </w:pPr>
  </w:p>
  <w:p w14:paraId="2FBC1470" w14:textId="77777777" w:rsidR="00377925" w:rsidRDefault="00377925">
    <w:pPr>
      <w:pStyle w:val="Footer"/>
      <w:rPr>
        <w:lang w:val="en-US"/>
      </w:rPr>
    </w:pPr>
  </w:p>
  <w:p w14:paraId="5D68E840" w14:textId="77777777" w:rsidR="00377925" w:rsidRPr="00D478A4" w:rsidRDefault="00377925">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F7F0E" w14:textId="77777777" w:rsidR="00377925" w:rsidRDefault="0037792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D3B8" w14:textId="77777777" w:rsidR="00377925" w:rsidRDefault="0037792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4F3FA" w14:textId="77777777" w:rsidR="00377925" w:rsidRDefault="0037792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A1544" w14:textId="77777777" w:rsidR="00377925" w:rsidRDefault="003779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418EC" w14:textId="77777777" w:rsidR="00F524A8" w:rsidRDefault="00F524A8">
      <w:r>
        <w:separator/>
      </w:r>
    </w:p>
  </w:footnote>
  <w:footnote w:type="continuationSeparator" w:id="0">
    <w:p w14:paraId="4054A2D2" w14:textId="77777777" w:rsidR="00F524A8" w:rsidRDefault="00F524A8">
      <w:r>
        <w:continuationSeparator/>
      </w:r>
    </w:p>
  </w:footnote>
  <w:footnote w:type="continuationNotice" w:id="1">
    <w:p w14:paraId="68C9C08A" w14:textId="77777777" w:rsidR="00F524A8" w:rsidRDefault="00F524A8"/>
  </w:footnote>
  <w:footnote w:id="2">
    <w:p w14:paraId="6BCBFA3B" w14:textId="77777777" w:rsidR="00377925" w:rsidRDefault="00377925">
      <w:pPr>
        <w:pStyle w:val="FootnoteText"/>
        <w:rPr>
          <w:lang w:val="en-GB"/>
        </w:rPr>
      </w:pPr>
      <w:r>
        <w:rPr>
          <w:rStyle w:val="Voetnoottekens"/>
        </w:rPr>
        <w:footnoteRef/>
      </w:r>
      <w:r>
        <w:rPr>
          <w:lang w:val="en-GB"/>
        </w:rPr>
        <w:tab/>
        <w:t xml:space="preserve"> S1000D Chapter Reference :  in conformity with  “S1000D Main System Breakdown”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FBB5B" w14:textId="77777777" w:rsidR="00377925" w:rsidRDefault="003779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C2D66" w14:textId="77777777" w:rsidR="00377925" w:rsidRDefault="002744BD">
    <w:pPr>
      <w:pStyle w:val="Header"/>
      <w:jc w:val="center"/>
      <w:rPr>
        <w:sz w:val="24"/>
        <w:szCs w:val="24"/>
        <w:lang w:val="en-GB"/>
      </w:rPr>
    </w:pPr>
    <w:r>
      <w:rPr>
        <w:sz w:val="24"/>
        <w:szCs w:val="24"/>
        <w:lang w:val="en-GB"/>
      </w:rPr>
      <w:t xml:space="preserve">NOR </w:t>
    </w:r>
    <w:r w:rsidR="00377925">
      <w:rPr>
        <w:sz w:val="24"/>
        <w:szCs w:val="24"/>
        <w:lang w:val="en-GB"/>
      </w:rPr>
      <w:t>MAR 145 - RE</w:t>
    </w:r>
    <w:r>
      <w:rPr>
        <w:sz w:val="24"/>
        <w:szCs w:val="24"/>
        <w:lang w:val="en-GB"/>
      </w:rPr>
      <w:t>GULATION</w:t>
    </w:r>
    <w:r w:rsidR="00377925">
      <w:rPr>
        <w:sz w:val="24"/>
        <w:szCs w:val="24"/>
        <w:lang w:val="en-GB"/>
      </w:rPr>
      <w:t>S FOR MAINTENANCE ORGANISATIONS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3B691" w14:textId="77777777" w:rsidR="00377925" w:rsidRDefault="0037792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9611E" w14:textId="77777777" w:rsidR="00377925" w:rsidRDefault="0037792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A2E93" w14:textId="77777777" w:rsidR="00377925" w:rsidRDefault="008D6D89">
    <w:pPr>
      <w:pStyle w:val="Header"/>
      <w:jc w:val="center"/>
      <w:rPr>
        <w:sz w:val="24"/>
        <w:szCs w:val="24"/>
        <w:lang w:val="en-GB"/>
      </w:rPr>
    </w:pPr>
    <w:r>
      <w:rPr>
        <w:sz w:val="24"/>
        <w:szCs w:val="24"/>
        <w:lang w:val="en-GB"/>
      </w:rPr>
      <w:t xml:space="preserve">NOR </w:t>
    </w:r>
    <w:r w:rsidR="00377925">
      <w:rPr>
        <w:sz w:val="24"/>
        <w:szCs w:val="24"/>
        <w:lang w:val="en-GB"/>
      </w:rPr>
      <w:t>MAR 145 - RE</w:t>
    </w:r>
    <w:r>
      <w:rPr>
        <w:sz w:val="24"/>
        <w:szCs w:val="24"/>
        <w:lang w:val="en-GB"/>
      </w:rPr>
      <w:t>GULA</w:t>
    </w:r>
    <w:r w:rsidR="00377925">
      <w:rPr>
        <w:sz w:val="24"/>
        <w:szCs w:val="24"/>
        <w:lang w:val="en-GB"/>
      </w:rPr>
      <w:t>T</w:t>
    </w:r>
    <w:r>
      <w:rPr>
        <w:sz w:val="24"/>
        <w:szCs w:val="24"/>
        <w:lang w:val="en-GB"/>
      </w:rPr>
      <w:t>ION</w:t>
    </w:r>
    <w:r w:rsidR="00377925">
      <w:rPr>
        <w:sz w:val="24"/>
        <w:szCs w:val="24"/>
        <w:lang w:val="en-GB"/>
      </w:rPr>
      <w:t>S FOR MAINTENANCE ORGANISATIONS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6097" w14:textId="77777777" w:rsidR="00377925" w:rsidRDefault="003779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488"/>
        </w:tabs>
        <w:ind w:left="488" w:hanging="431"/>
      </w:pPr>
    </w:lvl>
    <w:lvl w:ilvl="1">
      <w:start w:val="1"/>
      <w:numFmt w:val="decimal"/>
      <w:lvlText w:val="%1.%2"/>
      <w:lvlJc w:val="left"/>
      <w:pPr>
        <w:tabs>
          <w:tab w:val="num" w:pos="578"/>
        </w:tabs>
        <w:ind w:left="578" w:hanging="578"/>
      </w:pPr>
    </w:lvl>
    <w:lvl w:ilvl="2">
      <w:start w:val="1"/>
      <w:numFmt w:val="decimal"/>
      <w:lvlText w:val="%1.%2.%3"/>
      <w:lvlJc w:val="left"/>
      <w:pPr>
        <w:tabs>
          <w:tab w:val="num" w:pos="777"/>
        </w:tabs>
        <w:ind w:left="777" w:hanging="720"/>
      </w:pPr>
    </w:lvl>
    <w:lvl w:ilvl="3">
      <w:start w:val="1"/>
      <w:numFmt w:val="decimal"/>
      <w:lvlText w:val="%1.%2.%3.%4"/>
      <w:lvlJc w:val="left"/>
      <w:pPr>
        <w:tabs>
          <w:tab w:val="num" w:pos="919"/>
        </w:tabs>
        <w:ind w:left="919" w:hanging="862"/>
      </w:pPr>
    </w:lvl>
    <w:lvl w:ilvl="4">
      <w:start w:val="1"/>
      <w:numFmt w:val="decimal"/>
      <w:pStyle w:val="Heading5"/>
      <w:lvlText w:val="%1.%2.%3.%4.%5"/>
      <w:lvlJc w:val="left"/>
      <w:pPr>
        <w:tabs>
          <w:tab w:val="num" w:pos="2085"/>
        </w:tabs>
        <w:ind w:left="2085" w:hanging="1008"/>
      </w:pPr>
    </w:lvl>
    <w:lvl w:ilvl="5">
      <w:start w:val="1"/>
      <w:numFmt w:val="decimal"/>
      <w:pStyle w:val="Heading6"/>
      <w:lvlText w:val="%1.%2.%3.%4.%5.%6"/>
      <w:lvlJc w:val="left"/>
      <w:pPr>
        <w:tabs>
          <w:tab w:val="num" w:pos="2229"/>
        </w:tabs>
        <w:ind w:left="2229" w:hanging="1152"/>
      </w:pPr>
    </w:lvl>
    <w:lvl w:ilvl="6">
      <w:start w:val="1"/>
      <w:numFmt w:val="decimal"/>
      <w:pStyle w:val="Heading7"/>
      <w:lvlText w:val="%1.%2.%3.%4.%5.%6.%7"/>
      <w:lvlJc w:val="left"/>
      <w:pPr>
        <w:tabs>
          <w:tab w:val="num" w:pos="2373"/>
        </w:tabs>
        <w:ind w:left="2373" w:hanging="1296"/>
      </w:pPr>
    </w:lvl>
    <w:lvl w:ilvl="7">
      <w:start w:val="1"/>
      <w:numFmt w:val="decimal"/>
      <w:pStyle w:val="Heading8"/>
      <w:lvlText w:val="%1.%2.%3.%4.%5.%6.%7.%8"/>
      <w:lvlJc w:val="left"/>
      <w:pPr>
        <w:tabs>
          <w:tab w:val="num" w:pos="2517"/>
        </w:tabs>
        <w:ind w:left="2517" w:hanging="1440"/>
      </w:pPr>
    </w:lvl>
    <w:lvl w:ilvl="8">
      <w:start w:val="1"/>
      <w:numFmt w:val="decimal"/>
      <w:pStyle w:val="Heading9"/>
      <w:lvlText w:val="%1.%2.%3.%4.%5.%6.%7.%8.%9"/>
      <w:lvlJc w:val="left"/>
      <w:pPr>
        <w:tabs>
          <w:tab w:val="num" w:pos="2661"/>
        </w:tabs>
        <w:ind w:left="2661"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5"/>
    <w:lvl w:ilvl="0">
      <w:start w:val="3"/>
      <w:numFmt w:val="lowerLetter"/>
      <w:lvlText w:val="(%1)"/>
      <w:lvlJc w:val="left"/>
      <w:pPr>
        <w:tabs>
          <w:tab w:val="num" w:pos="0"/>
        </w:tabs>
        <w:ind w:left="1069"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099" w:hanging="390"/>
      </w:pPr>
    </w:lvl>
  </w:abstractNum>
  <w:abstractNum w:abstractNumId="6" w15:restartNumberingAfterBreak="0">
    <w:nsid w:val="00000007"/>
    <w:multiLevelType w:val="singleLevel"/>
    <w:tmpl w:val="00000007"/>
    <w:name w:val="WW8Num7"/>
    <w:lvl w:ilvl="0">
      <w:start w:val="4"/>
      <w:numFmt w:val="bullet"/>
      <w:lvlText w:val="—"/>
      <w:lvlJc w:val="left"/>
      <w:pPr>
        <w:tabs>
          <w:tab w:val="num" w:pos="0"/>
        </w:tabs>
        <w:ind w:left="1068" w:hanging="360"/>
      </w:pPr>
      <w:rPr>
        <w:rFonts w:ascii="Arial" w:hAnsi="Arial"/>
      </w:rPr>
    </w:lvl>
  </w:abstractNum>
  <w:abstractNum w:abstractNumId="7" w15:restartNumberingAfterBreak="0">
    <w:nsid w:val="48176E0C"/>
    <w:multiLevelType w:val="hybridMultilevel"/>
    <w:tmpl w:val="1772B78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59DF1827"/>
    <w:multiLevelType w:val="hybridMultilevel"/>
    <w:tmpl w:val="EF227E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F103E45"/>
    <w:multiLevelType w:val="hybridMultilevel"/>
    <w:tmpl w:val="21FAE6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0C53C35"/>
    <w:multiLevelType w:val="hybridMultilevel"/>
    <w:tmpl w:val="6A9E9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535291">
    <w:abstractNumId w:val="0"/>
  </w:num>
  <w:num w:numId="2" w16cid:durableId="1148089518">
    <w:abstractNumId w:val="1"/>
  </w:num>
  <w:num w:numId="3" w16cid:durableId="327637315">
    <w:abstractNumId w:val="2"/>
  </w:num>
  <w:num w:numId="4" w16cid:durableId="736518376">
    <w:abstractNumId w:val="3"/>
  </w:num>
  <w:num w:numId="5" w16cid:durableId="1606376746">
    <w:abstractNumId w:val="4"/>
  </w:num>
  <w:num w:numId="6" w16cid:durableId="1598905977">
    <w:abstractNumId w:val="5"/>
  </w:num>
  <w:num w:numId="7" w16cid:durableId="613757864">
    <w:abstractNumId w:val="6"/>
  </w:num>
  <w:num w:numId="8" w16cid:durableId="1985350667">
    <w:abstractNumId w:val="8"/>
  </w:num>
  <w:num w:numId="9" w16cid:durableId="849370839">
    <w:abstractNumId w:val="10"/>
  </w:num>
  <w:num w:numId="10" w16cid:durableId="80025997">
    <w:abstractNumId w:val="7"/>
  </w:num>
  <w:num w:numId="11" w16cid:durableId="4729912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NotTrackFormatting/>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31"/>
    <w:rsid w:val="0000088E"/>
    <w:rsid w:val="000009E6"/>
    <w:rsid w:val="00013129"/>
    <w:rsid w:val="000168FB"/>
    <w:rsid w:val="000211C3"/>
    <w:rsid w:val="0002551D"/>
    <w:rsid w:val="000278FC"/>
    <w:rsid w:val="00027AED"/>
    <w:rsid w:val="00032EFC"/>
    <w:rsid w:val="000339F2"/>
    <w:rsid w:val="00033B22"/>
    <w:rsid w:val="000361DC"/>
    <w:rsid w:val="000371F4"/>
    <w:rsid w:val="000412C0"/>
    <w:rsid w:val="00042BDF"/>
    <w:rsid w:val="0004375A"/>
    <w:rsid w:val="00044A36"/>
    <w:rsid w:val="00046F25"/>
    <w:rsid w:val="00050CA5"/>
    <w:rsid w:val="00055FBA"/>
    <w:rsid w:val="00057CE4"/>
    <w:rsid w:val="0006027C"/>
    <w:rsid w:val="000622C7"/>
    <w:rsid w:val="000704A6"/>
    <w:rsid w:val="0007273C"/>
    <w:rsid w:val="000730E6"/>
    <w:rsid w:val="00073E45"/>
    <w:rsid w:val="00081111"/>
    <w:rsid w:val="0008430C"/>
    <w:rsid w:val="00085EA4"/>
    <w:rsid w:val="00092D9E"/>
    <w:rsid w:val="000A0AE5"/>
    <w:rsid w:val="000A16D4"/>
    <w:rsid w:val="000A218D"/>
    <w:rsid w:val="000A3E1D"/>
    <w:rsid w:val="000A6930"/>
    <w:rsid w:val="000A6FE8"/>
    <w:rsid w:val="000B0A95"/>
    <w:rsid w:val="000B124C"/>
    <w:rsid w:val="000B17A8"/>
    <w:rsid w:val="000B4BA5"/>
    <w:rsid w:val="000B664A"/>
    <w:rsid w:val="000C50B3"/>
    <w:rsid w:val="000C55AD"/>
    <w:rsid w:val="000C742C"/>
    <w:rsid w:val="000D696B"/>
    <w:rsid w:val="000E16F3"/>
    <w:rsid w:val="000E41A6"/>
    <w:rsid w:val="000F47E9"/>
    <w:rsid w:val="000F4BD8"/>
    <w:rsid w:val="00101BC6"/>
    <w:rsid w:val="00102D01"/>
    <w:rsid w:val="0010343A"/>
    <w:rsid w:val="001039D9"/>
    <w:rsid w:val="00104860"/>
    <w:rsid w:val="00105634"/>
    <w:rsid w:val="00112896"/>
    <w:rsid w:val="001129D5"/>
    <w:rsid w:val="00112AEB"/>
    <w:rsid w:val="001206F9"/>
    <w:rsid w:val="00123CF2"/>
    <w:rsid w:val="0012662A"/>
    <w:rsid w:val="00127882"/>
    <w:rsid w:val="00131143"/>
    <w:rsid w:val="00132282"/>
    <w:rsid w:val="00133573"/>
    <w:rsid w:val="00134A07"/>
    <w:rsid w:val="00135439"/>
    <w:rsid w:val="00145859"/>
    <w:rsid w:val="00150607"/>
    <w:rsid w:val="001511EC"/>
    <w:rsid w:val="001515BD"/>
    <w:rsid w:val="00152591"/>
    <w:rsid w:val="0016492E"/>
    <w:rsid w:val="00164F24"/>
    <w:rsid w:val="001661E0"/>
    <w:rsid w:val="001666ED"/>
    <w:rsid w:val="00167041"/>
    <w:rsid w:val="001675EB"/>
    <w:rsid w:val="00170766"/>
    <w:rsid w:val="00172C71"/>
    <w:rsid w:val="00173289"/>
    <w:rsid w:val="00177266"/>
    <w:rsid w:val="001811A9"/>
    <w:rsid w:val="0018141A"/>
    <w:rsid w:val="00182380"/>
    <w:rsid w:val="00184D14"/>
    <w:rsid w:val="00185C71"/>
    <w:rsid w:val="0018748C"/>
    <w:rsid w:val="001903E9"/>
    <w:rsid w:val="0019266B"/>
    <w:rsid w:val="001A27E8"/>
    <w:rsid w:val="001A3660"/>
    <w:rsid w:val="001B0920"/>
    <w:rsid w:val="001B1540"/>
    <w:rsid w:val="001B22D4"/>
    <w:rsid w:val="001B4944"/>
    <w:rsid w:val="001B7B5C"/>
    <w:rsid w:val="001C0E38"/>
    <w:rsid w:val="001D108A"/>
    <w:rsid w:val="001D53A4"/>
    <w:rsid w:val="001D60F6"/>
    <w:rsid w:val="001D677C"/>
    <w:rsid w:val="001E0D88"/>
    <w:rsid w:val="001E142F"/>
    <w:rsid w:val="001E3EB2"/>
    <w:rsid w:val="001E4BCA"/>
    <w:rsid w:val="001F241D"/>
    <w:rsid w:val="00200868"/>
    <w:rsid w:val="00203600"/>
    <w:rsid w:val="00207D8A"/>
    <w:rsid w:val="00207FFA"/>
    <w:rsid w:val="0021166C"/>
    <w:rsid w:val="00211CF2"/>
    <w:rsid w:val="0021379A"/>
    <w:rsid w:val="002219C0"/>
    <w:rsid w:val="0022278D"/>
    <w:rsid w:val="00225A1A"/>
    <w:rsid w:val="00233372"/>
    <w:rsid w:val="002339F5"/>
    <w:rsid w:val="002370C2"/>
    <w:rsid w:val="00244460"/>
    <w:rsid w:val="00251D35"/>
    <w:rsid w:val="0025266D"/>
    <w:rsid w:val="00255264"/>
    <w:rsid w:val="00255532"/>
    <w:rsid w:val="00256C9A"/>
    <w:rsid w:val="00260A99"/>
    <w:rsid w:val="002619F8"/>
    <w:rsid w:val="002621EF"/>
    <w:rsid w:val="002638EB"/>
    <w:rsid w:val="00263DA6"/>
    <w:rsid w:val="0026414D"/>
    <w:rsid w:val="0026438E"/>
    <w:rsid w:val="00264CBA"/>
    <w:rsid w:val="0026606C"/>
    <w:rsid w:val="00267766"/>
    <w:rsid w:val="00267FA0"/>
    <w:rsid w:val="002744BD"/>
    <w:rsid w:val="0027708F"/>
    <w:rsid w:val="00277D7B"/>
    <w:rsid w:val="00277F4E"/>
    <w:rsid w:val="00283E7B"/>
    <w:rsid w:val="00284944"/>
    <w:rsid w:val="00287DBD"/>
    <w:rsid w:val="00291AA6"/>
    <w:rsid w:val="00294B8D"/>
    <w:rsid w:val="00295914"/>
    <w:rsid w:val="00295AA5"/>
    <w:rsid w:val="00295BE7"/>
    <w:rsid w:val="002960BE"/>
    <w:rsid w:val="00297BC7"/>
    <w:rsid w:val="002A60E4"/>
    <w:rsid w:val="002A662A"/>
    <w:rsid w:val="002B0364"/>
    <w:rsid w:val="002B2EC9"/>
    <w:rsid w:val="002B4B85"/>
    <w:rsid w:val="002C32A9"/>
    <w:rsid w:val="002C5D1C"/>
    <w:rsid w:val="002D3735"/>
    <w:rsid w:val="002D42A1"/>
    <w:rsid w:val="002D6854"/>
    <w:rsid w:val="002D7DC4"/>
    <w:rsid w:val="002E05AC"/>
    <w:rsid w:val="002E5584"/>
    <w:rsid w:val="002F074D"/>
    <w:rsid w:val="002F39A8"/>
    <w:rsid w:val="00300ABD"/>
    <w:rsid w:val="0030255F"/>
    <w:rsid w:val="00302604"/>
    <w:rsid w:val="003055A1"/>
    <w:rsid w:val="00305B66"/>
    <w:rsid w:val="00310DE3"/>
    <w:rsid w:val="003142FE"/>
    <w:rsid w:val="00314402"/>
    <w:rsid w:val="00317DB1"/>
    <w:rsid w:val="00321244"/>
    <w:rsid w:val="00324857"/>
    <w:rsid w:val="00341B86"/>
    <w:rsid w:val="00342904"/>
    <w:rsid w:val="0034590D"/>
    <w:rsid w:val="00350F1C"/>
    <w:rsid w:val="003555B6"/>
    <w:rsid w:val="003568F2"/>
    <w:rsid w:val="003611CF"/>
    <w:rsid w:val="0036121C"/>
    <w:rsid w:val="00365284"/>
    <w:rsid w:val="00365676"/>
    <w:rsid w:val="0036657C"/>
    <w:rsid w:val="003749C5"/>
    <w:rsid w:val="003752C7"/>
    <w:rsid w:val="00377126"/>
    <w:rsid w:val="00377925"/>
    <w:rsid w:val="003821AB"/>
    <w:rsid w:val="00383177"/>
    <w:rsid w:val="00384B5E"/>
    <w:rsid w:val="00387267"/>
    <w:rsid w:val="00393AF8"/>
    <w:rsid w:val="00397327"/>
    <w:rsid w:val="003A44C7"/>
    <w:rsid w:val="003A6888"/>
    <w:rsid w:val="003A732B"/>
    <w:rsid w:val="003B23B9"/>
    <w:rsid w:val="003B6C5F"/>
    <w:rsid w:val="003C206F"/>
    <w:rsid w:val="003C39BA"/>
    <w:rsid w:val="003C3BDA"/>
    <w:rsid w:val="003C614A"/>
    <w:rsid w:val="003C6A1B"/>
    <w:rsid w:val="003C6D9C"/>
    <w:rsid w:val="003D1290"/>
    <w:rsid w:val="003D46EB"/>
    <w:rsid w:val="003D4B9E"/>
    <w:rsid w:val="003D5849"/>
    <w:rsid w:val="003D76D0"/>
    <w:rsid w:val="003D772F"/>
    <w:rsid w:val="003E1D28"/>
    <w:rsid w:val="003E2B5A"/>
    <w:rsid w:val="003E2CBC"/>
    <w:rsid w:val="003F14F0"/>
    <w:rsid w:val="003F1703"/>
    <w:rsid w:val="003F2645"/>
    <w:rsid w:val="003F268B"/>
    <w:rsid w:val="003F4366"/>
    <w:rsid w:val="003F53B5"/>
    <w:rsid w:val="003F5B5F"/>
    <w:rsid w:val="003F7450"/>
    <w:rsid w:val="003F7B18"/>
    <w:rsid w:val="003F7B8A"/>
    <w:rsid w:val="003F7F11"/>
    <w:rsid w:val="004033B6"/>
    <w:rsid w:val="00406932"/>
    <w:rsid w:val="00410158"/>
    <w:rsid w:val="004212B0"/>
    <w:rsid w:val="004240C4"/>
    <w:rsid w:val="00426578"/>
    <w:rsid w:val="00427F2B"/>
    <w:rsid w:val="0043057A"/>
    <w:rsid w:val="00431335"/>
    <w:rsid w:val="00433A37"/>
    <w:rsid w:val="00433A40"/>
    <w:rsid w:val="0043504F"/>
    <w:rsid w:val="0043515A"/>
    <w:rsid w:val="00436751"/>
    <w:rsid w:val="00452F81"/>
    <w:rsid w:val="00462816"/>
    <w:rsid w:val="00463173"/>
    <w:rsid w:val="004643DC"/>
    <w:rsid w:val="00470AD9"/>
    <w:rsid w:val="00472057"/>
    <w:rsid w:val="004744A9"/>
    <w:rsid w:val="00482D0A"/>
    <w:rsid w:val="00483CCD"/>
    <w:rsid w:val="0048483D"/>
    <w:rsid w:val="004851F5"/>
    <w:rsid w:val="0048715A"/>
    <w:rsid w:val="00487881"/>
    <w:rsid w:val="00496001"/>
    <w:rsid w:val="004963E4"/>
    <w:rsid w:val="004A19AE"/>
    <w:rsid w:val="004A4156"/>
    <w:rsid w:val="004B2794"/>
    <w:rsid w:val="004C0B9A"/>
    <w:rsid w:val="004C1BB8"/>
    <w:rsid w:val="004C2FE8"/>
    <w:rsid w:val="004C3095"/>
    <w:rsid w:val="004C34AE"/>
    <w:rsid w:val="004C6E88"/>
    <w:rsid w:val="004D0C1E"/>
    <w:rsid w:val="004D11BA"/>
    <w:rsid w:val="004D2129"/>
    <w:rsid w:val="004D2BEC"/>
    <w:rsid w:val="004E2115"/>
    <w:rsid w:val="004F004E"/>
    <w:rsid w:val="004F0611"/>
    <w:rsid w:val="004F1912"/>
    <w:rsid w:val="004F37B8"/>
    <w:rsid w:val="004F5689"/>
    <w:rsid w:val="004F59E1"/>
    <w:rsid w:val="00502544"/>
    <w:rsid w:val="00506946"/>
    <w:rsid w:val="0050723C"/>
    <w:rsid w:val="00511AF9"/>
    <w:rsid w:val="00513377"/>
    <w:rsid w:val="005139D2"/>
    <w:rsid w:val="00513F9C"/>
    <w:rsid w:val="0051402C"/>
    <w:rsid w:val="00514BC8"/>
    <w:rsid w:val="00517C4A"/>
    <w:rsid w:val="00523A11"/>
    <w:rsid w:val="00527F66"/>
    <w:rsid w:val="00537019"/>
    <w:rsid w:val="005374F9"/>
    <w:rsid w:val="00542641"/>
    <w:rsid w:val="0054477A"/>
    <w:rsid w:val="00554D76"/>
    <w:rsid w:val="00557C19"/>
    <w:rsid w:val="00566A32"/>
    <w:rsid w:val="005703FB"/>
    <w:rsid w:val="00570E95"/>
    <w:rsid w:val="00571BD5"/>
    <w:rsid w:val="00571D6A"/>
    <w:rsid w:val="005733ED"/>
    <w:rsid w:val="005805CF"/>
    <w:rsid w:val="00586A42"/>
    <w:rsid w:val="005956DE"/>
    <w:rsid w:val="00597579"/>
    <w:rsid w:val="005A0AF1"/>
    <w:rsid w:val="005A1CDE"/>
    <w:rsid w:val="005A28BC"/>
    <w:rsid w:val="005A37AC"/>
    <w:rsid w:val="005A3F19"/>
    <w:rsid w:val="005B1C46"/>
    <w:rsid w:val="005B451D"/>
    <w:rsid w:val="005C07D2"/>
    <w:rsid w:val="005C0B53"/>
    <w:rsid w:val="005C6EAA"/>
    <w:rsid w:val="005D7C86"/>
    <w:rsid w:val="005E7B0F"/>
    <w:rsid w:val="005F00E7"/>
    <w:rsid w:val="005F25EB"/>
    <w:rsid w:val="005F3F87"/>
    <w:rsid w:val="005F53B0"/>
    <w:rsid w:val="005F5AA7"/>
    <w:rsid w:val="005F5AAF"/>
    <w:rsid w:val="005F6C4B"/>
    <w:rsid w:val="00601CF7"/>
    <w:rsid w:val="00602A1D"/>
    <w:rsid w:val="00607D06"/>
    <w:rsid w:val="00610F40"/>
    <w:rsid w:val="0061698E"/>
    <w:rsid w:val="0061760B"/>
    <w:rsid w:val="006202A4"/>
    <w:rsid w:val="00621AD5"/>
    <w:rsid w:val="00621F20"/>
    <w:rsid w:val="0062334B"/>
    <w:rsid w:val="006274EA"/>
    <w:rsid w:val="00627CFA"/>
    <w:rsid w:val="00630E21"/>
    <w:rsid w:val="00631B6C"/>
    <w:rsid w:val="00633295"/>
    <w:rsid w:val="00641CE8"/>
    <w:rsid w:val="006436EE"/>
    <w:rsid w:val="00643F9F"/>
    <w:rsid w:val="00651AE6"/>
    <w:rsid w:val="006555FD"/>
    <w:rsid w:val="00655F50"/>
    <w:rsid w:val="00662F60"/>
    <w:rsid w:val="00666355"/>
    <w:rsid w:val="00666684"/>
    <w:rsid w:val="006669C5"/>
    <w:rsid w:val="00666AC2"/>
    <w:rsid w:val="00672092"/>
    <w:rsid w:val="00675D45"/>
    <w:rsid w:val="0067763B"/>
    <w:rsid w:val="00680148"/>
    <w:rsid w:val="00683C13"/>
    <w:rsid w:val="00683CC7"/>
    <w:rsid w:val="00685968"/>
    <w:rsid w:val="00686395"/>
    <w:rsid w:val="00686D74"/>
    <w:rsid w:val="006936F2"/>
    <w:rsid w:val="006A0E82"/>
    <w:rsid w:val="006C28EA"/>
    <w:rsid w:val="006C403C"/>
    <w:rsid w:val="006C6D4D"/>
    <w:rsid w:val="006D4C0B"/>
    <w:rsid w:val="006D55D1"/>
    <w:rsid w:val="006E3543"/>
    <w:rsid w:val="00702E3D"/>
    <w:rsid w:val="00703640"/>
    <w:rsid w:val="00703B4B"/>
    <w:rsid w:val="007070D5"/>
    <w:rsid w:val="007100CC"/>
    <w:rsid w:val="00720247"/>
    <w:rsid w:val="00720D9C"/>
    <w:rsid w:val="007212E4"/>
    <w:rsid w:val="007279B7"/>
    <w:rsid w:val="00733231"/>
    <w:rsid w:val="00733FE7"/>
    <w:rsid w:val="00736440"/>
    <w:rsid w:val="00740DA2"/>
    <w:rsid w:val="00750776"/>
    <w:rsid w:val="007519F3"/>
    <w:rsid w:val="007537B9"/>
    <w:rsid w:val="0076161E"/>
    <w:rsid w:val="00761D16"/>
    <w:rsid w:val="00762F77"/>
    <w:rsid w:val="00763AFA"/>
    <w:rsid w:val="0076510F"/>
    <w:rsid w:val="00771768"/>
    <w:rsid w:val="00771E11"/>
    <w:rsid w:val="0077740E"/>
    <w:rsid w:val="00777DD4"/>
    <w:rsid w:val="00782FEE"/>
    <w:rsid w:val="007A0093"/>
    <w:rsid w:val="007A0BB3"/>
    <w:rsid w:val="007A3AD8"/>
    <w:rsid w:val="007A68BF"/>
    <w:rsid w:val="007A72D1"/>
    <w:rsid w:val="007B5589"/>
    <w:rsid w:val="007B6AE1"/>
    <w:rsid w:val="007C0810"/>
    <w:rsid w:val="007C2EAD"/>
    <w:rsid w:val="007C3F90"/>
    <w:rsid w:val="007D00B7"/>
    <w:rsid w:val="007D0897"/>
    <w:rsid w:val="007D4FB4"/>
    <w:rsid w:val="007D56D3"/>
    <w:rsid w:val="007E1D19"/>
    <w:rsid w:val="007E42B4"/>
    <w:rsid w:val="007F0FEB"/>
    <w:rsid w:val="007F194D"/>
    <w:rsid w:val="00800BD3"/>
    <w:rsid w:val="00801A37"/>
    <w:rsid w:val="0080368D"/>
    <w:rsid w:val="00803C22"/>
    <w:rsid w:val="008049C7"/>
    <w:rsid w:val="00805654"/>
    <w:rsid w:val="008078D9"/>
    <w:rsid w:val="00812156"/>
    <w:rsid w:val="00816D4A"/>
    <w:rsid w:val="0081751E"/>
    <w:rsid w:val="0082010F"/>
    <w:rsid w:val="00820A6D"/>
    <w:rsid w:val="008230CE"/>
    <w:rsid w:val="0082329D"/>
    <w:rsid w:val="008237E2"/>
    <w:rsid w:val="00825415"/>
    <w:rsid w:val="00830C8A"/>
    <w:rsid w:val="00834ED6"/>
    <w:rsid w:val="008404C3"/>
    <w:rsid w:val="00840C00"/>
    <w:rsid w:val="0084182E"/>
    <w:rsid w:val="008465C2"/>
    <w:rsid w:val="00854409"/>
    <w:rsid w:val="00855E8F"/>
    <w:rsid w:val="00860CE8"/>
    <w:rsid w:val="0086110A"/>
    <w:rsid w:val="00862166"/>
    <w:rsid w:val="00862231"/>
    <w:rsid w:val="0088202D"/>
    <w:rsid w:val="008832FF"/>
    <w:rsid w:val="008837EA"/>
    <w:rsid w:val="00885C9D"/>
    <w:rsid w:val="00891183"/>
    <w:rsid w:val="00891DF8"/>
    <w:rsid w:val="008938C7"/>
    <w:rsid w:val="0089454F"/>
    <w:rsid w:val="00896053"/>
    <w:rsid w:val="00896AD2"/>
    <w:rsid w:val="008970AD"/>
    <w:rsid w:val="00897403"/>
    <w:rsid w:val="008975DC"/>
    <w:rsid w:val="008A453B"/>
    <w:rsid w:val="008A5409"/>
    <w:rsid w:val="008B3FB8"/>
    <w:rsid w:val="008B47D7"/>
    <w:rsid w:val="008C4B1B"/>
    <w:rsid w:val="008C655C"/>
    <w:rsid w:val="008C6958"/>
    <w:rsid w:val="008C7048"/>
    <w:rsid w:val="008D0573"/>
    <w:rsid w:val="008D07CA"/>
    <w:rsid w:val="008D153A"/>
    <w:rsid w:val="008D204B"/>
    <w:rsid w:val="008D3150"/>
    <w:rsid w:val="008D33D5"/>
    <w:rsid w:val="008D359B"/>
    <w:rsid w:val="008D5167"/>
    <w:rsid w:val="008D53C8"/>
    <w:rsid w:val="008D5BA7"/>
    <w:rsid w:val="008D6D89"/>
    <w:rsid w:val="008D6F47"/>
    <w:rsid w:val="008D7A8C"/>
    <w:rsid w:val="008E11FA"/>
    <w:rsid w:val="008E24EA"/>
    <w:rsid w:val="008E4801"/>
    <w:rsid w:val="008E51D1"/>
    <w:rsid w:val="008E5F47"/>
    <w:rsid w:val="008E60D6"/>
    <w:rsid w:val="008F699E"/>
    <w:rsid w:val="0090050B"/>
    <w:rsid w:val="00904DFE"/>
    <w:rsid w:val="0090764F"/>
    <w:rsid w:val="0091126A"/>
    <w:rsid w:val="00915FE1"/>
    <w:rsid w:val="009256DB"/>
    <w:rsid w:val="00930031"/>
    <w:rsid w:val="00931E57"/>
    <w:rsid w:val="009346AE"/>
    <w:rsid w:val="00934C7E"/>
    <w:rsid w:val="0093668E"/>
    <w:rsid w:val="009437ED"/>
    <w:rsid w:val="009445A9"/>
    <w:rsid w:val="00946134"/>
    <w:rsid w:val="009527C0"/>
    <w:rsid w:val="0095326D"/>
    <w:rsid w:val="00955FE5"/>
    <w:rsid w:val="009567AE"/>
    <w:rsid w:val="00957A9B"/>
    <w:rsid w:val="0096020B"/>
    <w:rsid w:val="00964294"/>
    <w:rsid w:val="00964FC8"/>
    <w:rsid w:val="00965904"/>
    <w:rsid w:val="00971059"/>
    <w:rsid w:val="00973C2B"/>
    <w:rsid w:val="00977B0B"/>
    <w:rsid w:val="0098060E"/>
    <w:rsid w:val="009814E7"/>
    <w:rsid w:val="0099442F"/>
    <w:rsid w:val="009958D9"/>
    <w:rsid w:val="0099685D"/>
    <w:rsid w:val="009973B3"/>
    <w:rsid w:val="009A23BE"/>
    <w:rsid w:val="009A2A98"/>
    <w:rsid w:val="009A3980"/>
    <w:rsid w:val="009A6303"/>
    <w:rsid w:val="009B1D2D"/>
    <w:rsid w:val="009B5316"/>
    <w:rsid w:val="009C0F59"/>
    <w:rsid w:val="009C7E54"/>
    <w:rsid w:val="009D008D"/>
    <w:rsid w:val="009D1F05"/>
    <w:rsid w:val="009D4D2D"/>
    <w:rsid w:val="009E2643"/>
    <w:rsid w:val="009E4B8F"/>
    <w:rsid w:val="009E6714"/>
    <w:rsid w:val="009F1AB9"/>
    <w:rsid w:val="009F29BA"/>
    <w:rsid w:val="009F3D35"/>
    <w:rsid w:val="009F55E1"/>
    <w:rsid w:val="009F5FC0"/>
    <w:rsid w:val="009F685E"/>
    <w:rsid w:val="00A00B1C"/>
    <w:rsid w:val="00A0253B"/>
    <w:rsid w:val="00A07BBB"/>
    <w:rsid w:val="00A100EC"/>
    <w:rsid w:val="00A10F14"/>
    <w:rsid w:val="00A16D48"/>
    <w:rsid w:val="00A25B6B"/>
    <w:rsid w:val="00A26C35"/>
    <w:rsid w:val="00A26CD2"/>
    <w:rsid w:val="00A30068"/>
    <w:rsid w:val="00A32C8B"/>
    <w:rsid w:val="00A33D5B"/>
    <w:rsid w:val="00A370CE"/>
    <w:rsid w:val="00A4184B"/>
    <w:rsid w:val="00A42E62"/>
    <w:rsid w:val="00A512CD"/>
    <w:rsid w:val="00A56AEF"/>
    <w:rsid w:val="00A615D2"/>
    <w:rsid w:val="00A67525"/>
    <w:rsid w:val="00A71FD3"/>
    <w:rsid w:val="00A7214D"/>
    <w:rsid w:val="00A8577E"/>
    <w:rsid w:val="00A85BB3"/>
    <w:rsid w:val="00A872A1"/>
    <w:rsid w:val="00A907E1"/>
    <w:rsid w:val="00A91D52"/>
    <w:rsid w:val="00A91FB6"/>
    <w:rsid w:val="00A93F53"/>
    <w:rsid w:val="00A95268"/>
    <w:rsid w:val="00A96A97"/>
    <w:rsid w:val="00AA2997"/>
    <w:rsid w:val="00AA32EE"/>
    <w:rsid w:val="00AA370D"/>
    <w:rsid w:val="00AA3B24"/>
    <w:rsid w:val="00AA79CC"/>
    <w:rsid w:val="00AB249A"/>
    <w:rsid w:val="00AC03D3"/>
    <w:rsid w:val="00AC1003"/>
    <w:rsid w:val="00AC3E6A"/>
    <w:rsid w:val="00AC5DDD"/>
    <w:rsid w:val="00AD0019"/>
    <w:rsid w:val="00AD0D08"/>
    <w:rsid w:val="00AD6376"/>
    <w:rsid w:val="00AE0AD2"/>
    <w:rsid w:val="00AE24EE"/>
    <w:rsid w:val="00AE5ED2"/>
    <w:rsid w:val="00AE6473"/>
    <w:rsid w:val="00AE667C"/>
    <w:rsid w:val="00AF3327"/>
    <w:rsid w:val="00AF40C6"/>
    <w:rsid w:val="00B01106"/>
    <w:rsid w:val="00B04B11"/>
    <w:rsid w:val="00B061ED"/>
    <w:rsid w:val="00B06201"/>
    <w:rsid w:val="00B11051"/>
    <w:rsid w:val="00B14941"/>
    <w:rsid w:val="00B1558D"/>
    <w:rsid w:val="00B158F5"/>
    <w:rsid w:val="00B228BE"/>
    <w:rsid w:val="00B2294C"/>
    <w:rsid w:val="00B25BFD"/>
    <w:rsid w:val="00B31209"/>
    <w:rsid w:val="00B3144A"/>
    <w:rsid w:val="00B334B8"/>
    <w:rsid w:val="00B3484E"/>
    <w:rsid w:val="00B34DA1"/>
    <w:rsid w:val="00B35CE6"/>
    <w:rsid w:val="00B369A5"/>
    <w:rsid w:val="00B435A0"/>
    <w:rsid w:val="00B473BB"/>
    <w:rsid w:val="00B51994"/>
    <w:rsid w:val="00B53057"/>
    <w:rsid w:val="00B53DAC"/>
    <w:rsid w:val="00B55A2D"/>
    <w:rsid w:val="00B56A40"/>
    <w:rsid w:val="00B56AC3"/>
    <w:rsid w:val="00B57AED"/>
    <w:rsid w:val="00B60704"/>
    <w:rsid w:val="00B6444A"/>
    <w:rsid w:val="00B64675"/>
    <w:rsid w:val="00B64971"/>
    <w:rsid w:val="00B67331"/>
    <w:rsid w:val="00B72FC3"/>
    <w:rsid w:val="00B73007"/>
    <w:rsid w:val="00B76CE7"/>
    <w:rsid w:val="00B80326"/>
    <w:rsid w:val="00B81CDB"/>
    <w:rsid w:val="00B82376"/>
    <w:rsid w:val="00B83982"/>
    <w:rsid w:val="00B90EE4"/>
    <w:rsid w:val="00B92BF5"/>
    <w:rsid w:val="00B97C43"/>
    <w:rsid w:val="00BA0675"/>
    <w:rsid w:val="00BA4A2D"/>
    <w:rsid w:val="00BA76C6"/>
    <w:rsid w:val="00BB5573"/>
    <w:rsid w:val="00BC2B80"/>
    <w:rsid w:val="00BC72A9"/>
    <w:rsid w:val="00BC76A6"/>
    <w:rsid w:val="00BD0245"/>
    <w:rsid w:val="00BD15A4"/>
    <w:rsid w:val="00BD4654"/>
    <w:rsid w:val="00BD6515"/>
    <w:rsid w:val="00BD6579"/>
    <w:rsid w:val="00BD76B8"/>
    <w:rsid w:val="00BE1D88"/>
    <w:rsid w:val="00BE386A"/>
    <w:rsid w:val="00BE5C5D"/>
    <w:rsid w:val="00BF5C25"/>
    <w:rsid w:val="00C01723"/>
    <w:rsid w:val="00C02162"/>
    <w:rsid w:val="00C0487E"/>
    <w:rsid w:val="00C06053"/>
    <w:rsid w:val="00C060C5"/>
    <w:rsid w:val="00C061F7"/>
    <w:rsid w:val="00C07BC0"/>
    <w:rsid w:val="00C14ADA"/>
    <w:rsid w:val="00C1577A"/>
    <w:rsid w:val="00C17B0B"/>
    <w:rsid w:val="00C21616"/>
    <w:rsid w:val="00C22300"/>
    <w:rsid w:val="00C25F95"/>
    <w:rsid w:val="00C30B2B"/>
    <w:rsid w:val="00C3146F"/>
    <w:rsid w:val="00C34AFF"/>
    <w:rsid w:val="00C40506"/>
    <w:rsid w:val="00C4136D"/>
    <w:rsid w:val="00C44F2F"/>
    <w:rsid w:val="00C476C2"/>
    <w:rsid w:val="00C526E0"/>
    <w:rsid w:val="00C52A0E"/>
    <w:rsid w:val="00C52ED2"/>
    <w:rsid w:val="00C52FB6"/>
    <w:rsid w:val="00C566F0"/>
    <w:rsid w:val="00C60371"/>
    <w:rsid w:val="00C65F42"/>
    <w:rsid w:val="00C679DE"/>
    <w:rsid w:val="00C70DCA"/>
    <w:rsid w:val="00C71FB3"/>
    <w:rsid w:val="00C738C2"/>
    <w:rsid w:val="00C75A43"/>
    <w:rsid w:val="00C76FD6"/>
    <w:rsid w:val="00C81F96"/>
    <w:rsid w:val="00C826F6"/>
    <w:rsid w:val="00C827DE"/>
    <w:rsid w:val="00C833FA"/>
    <w:rsid w:val="00C83505"/>
    <w:rsid w:val="00C835BD"/>
    <w:rsid w:val="00C85F60"/>
    <w:rsid w:val="00C86145"/>
    <w:rsid w:val="00C949E6"/>
    <w:rsid w:val="00C94EBB"/>
    <w:rsid w:val="00CA08E3"/>
    <w:rsid w:val="00CA1637"/>
    <w:rsid w:val="00CA5130"/>
    <w:rsid w:val="00CA780F"/>
    <w:rsid w:val="00CB08D8"/>
    <w:rsid w:val="00CC11D4"/>
    <w:rsid w:val="00CC2FEE"/>
    <w:rsid w:val="00CC4938"/>
    <w:rsid w:val="00CC6C33"/>
    <w:rsid w:val="00CD451A"/>
    <w:rsid w:val="00CE0586"/>
    <w:rsid w:val="00CE2F03"/>
    <w:rsid w:val="00CE3EF9"/>
    <w:rsid w:val="00CE40B7"/>
    <w:rsid w:val="00CE7867"/>
    <w:rsid w:val="00CE7BF2"/>
    <w:rsid w:val="00CF4C2C"/>
    <w:rsid w:val="00CF5E73"/>
    <w:rsid w:val="00D033DF"/>
    <w:rsid w:val="00D03755"/>
    <w:rsid w:val="00D054A6"/>
    <w:rsid w:val="00D05543"/>
    <w:rsid w:val="00D05D42"/>
    <w:rsid w:val="00D0600C"/>
    <w:rsid w:val="00D067F6"/>
    <w:rsid w:val="00D06E83"/>
    <w:rsid w:val="00D12A21"/>
    <w:rsid w:val="00D14749"/>
    <w:rsid w:val="00D20298"/>
    <w:rsid w:val="00D2265E"/>
    <w:rsid w:val="00D229B4"/>
    <w:rsid w:val="00D240C8"/>
    <w:rsid w:val="00D25DB7"/>
    <w:rsid w:val="00D27C2D"/>
    <w:rsid w:val="00D30899"/>
    <w:rsid w:val="00D30AE9"/>
    <w:rsid w:val="00D32FE5"/>
    <w:rsid w:val="00D35B6B"/>
    <w:rsid w:val="00D37349"/>
    <w:rsid w:val="00D40735"/>
    <w:rsid w:val="00D41170"/>
    <w:rsid w:val="00D433A8"/>
    <w:rsid w:val="00D452FD"/>
    <w:rsid w:val="00D478A4"/>
    <w:rsid w:val="00D50904"/>
    <w:rsid w:val="00D52204"/>
    <w:rsid w:val="00D53180"/>
    <w:rsid w:val="00D55DDE"/>
    <w:rsid w:val="00D60CB0"/>
    <w:rsid w:val="00D61813"/>
    <w:rsid w:val="00D62425"/>
    <w:rsid w:val="00D637F5"/>
    <w:rsid w:val="00D657AF"/>
    <w:rsid w:val="00D677CC"/>
    <w:rsid w:val="00D74B24"/>
    <w:rsid w:val="00D75266"/>
    <w:rsid w:val="00D81C14"/>
    <w:rsid w:val="00D87190"/>
    <w:rsid w:val="00D91483"/>
    <w:rsid w:val="00D92D7F"/>
    <w:rsid w:val="00D94F57"/>
    <w:rsid w:val="00D96BC1"/>
    <w:rsid w:val="00D975A8"/>
    <w:rsid w:val="00DA20EF"/>
    <w:rsid w:val="00DA2FB4"/>
    <w:rsid w:val="00DA652E"/>
    <w:rsid w:val="00DA6FFF"/>
    <w:rsid w:val="00DA7AC8"/>
    <w:rsid w:val="00DB07B3"/>
    <w:rsid w:val="00DB1BAA"/>
    <w:rsid w:val="00DB2303"/>
    <w:rsid w:val="00DB7D73"/>
    <w:rsid w:val="00DC0DEC"/>
    <w:rsid w:val="00DC20AE"/>
    <w:rsid w:val="00DC2B7B"/>
    <w:rsid w:val="00DD0179"/>
    <w:rsid w:val="00DD15DE"/>
    <w:rsid w:val="00DD4420"/>
    <w:rsid w:val="00DD5E63"/>
    <w:rsid w:val="00DD7C11"/>
    <w:rsid w:val="00DE0858"/>
    <w:rsid w:val="00DE1320"/>
    <w:rsid w:val="00DE6CE7"/>
    <w:rsid w:val="00DF0F7C"/>
    <w:rsid w:val="00DF625E"/>
    <w:rsid w:val="00E01086"/>
    <w:rsid w:val="00E01EF8"/>
    <w:rsid w:val="00E024E4"/>
    <w:rsid w:val="00E05DA6"/>
    <w:rsid w:val="00E06664"/>
    <w:rsid w:val="00E22FA8"/>
    <w:rsid w:val="00E253F4"/>
    <w:rsid w:val="00E30EAB"/>
    <w:rsid w:val="00E3429F"/>
    <w:rsid w:val="00E37DDB"/>
    <w:rsid w:val="00E40297"/>
    <w:rsid w:val="00E434A5"/>
    <w:rsid w:val="00E46BB8"/>
    <w:rsid w:val="00E504F0"/>
    <w:rsid w:val="00E51901"/>
    <w:rsid w:val="00E54E81"/>
    <w:rsid w:val="00E620CD"/>
    <w:rsid w:val="00E62204"/>
    <w:rsid w:val="00E64D9C"/>
    <w:rsid w:val="00E71482"/>
    <w:rsid w:val="00E74929"/>
    <w:rsid w:val="00E7617D"/>
    <w:rsid w:val="00E7629A"/>
    <w:rsid w:val="00E77726"/>
    <w:rsid w:val="00E8438F"/>
    <w:rsid w:val="00E84986"/>
    <w:rsid w:val="00E84BE6"/>
    <w:rsid w:val="00E84FE3"/>
    <w:rsid w:val="00E86DCD"/>
    <w:rsid w:val="00E927C6"/>
    <w:rsid w:val="00E94B80"/>
    <w:rsid w:val="00E96DF0"/>
    <w:rsid w:val="00EA09A2"/>
    <w:rsid w:val="00EA1BFB"/>
    <w:rsid w:val="00EA2594"/>
    <w:rsid w:val="00EA40B1"/>
    <w:rsid w:val="00EB1875"/>
    <w:rsid w:val="00EB3D44"/>
    <w:rsid w:val="00EB4D06"/>
    <w:rsid w:val="00EB6D0C"/>
    <w:rsid w:val="00EC1FB2"/>
    <w:rsid w:val="00EC661D"/>
    <w:rsid w:val="00EC6BA1"/>
    <w:rsid w:val="00EC7B15"/>
    <w:rsid w:val="00ED0307"/>
    <w:rsid w:val="00ED2558"/>
    <w:rsid w:val="00ED2B32"/>
    <w:rsid w:val="00ED44A5"/>
    <w:rsid w:val="00ED6C9B"/>
    <w:rsid w:val="00ED7BF1"/>
    <w:rsid w:val="00EE59C7"/>
    <w:rsid w:val="00EE6204"/>
    <w:rsid w:val="00EE78C8"/>
    <w:rsid w:val="00EF0454"/>
    <w:rsid w:val="00EF21BC"/>
    <w:rsid w:val="00F015EC"/>
    <w:rsid w:val="00F03C97"/>
    <w:rsid w:val="00F2082B"/>
    <w:rsid w:val="00F21495"/>
    <w:rsid w:val="00F22938"/>
    <w:rsid w:val="00F23C48"/>
    <w:rsid w:val="00F25717"/>
    <w:rsid w:val="00F33568"/>
    <w:rsid w:val="00F3541E"/>
    <w:rsid w:val="00F36AB0"/>
    <w:rsid w:val="00F4155B"/>
    <w:rsid w:val="00F41969"/>
    <w:rsid w:val="00F455CD"/>
    <w:rsid w:val="00F47235"/>
    <w:rsid w:val="00F507F2"/>
    <w:rsid w:val="00F51049"/>
    <w:rsid w:val="00F524A8"/>
    <w:rsid w:val="00F52693"/>
    <w:rsid w:val="00F54787"/>
    <w:rsid w:val="00F54A66"/>
    <w:rsid w:val="00F60AA1"/>
    <w:rsid w:val="00F613A3"/>
    <w:rsid w:val="00F6271F"/>
    <w:rsid w:val="00F646C5"/>
    <w:rsid w:val="00F745F4"/>
    <w:rsid w:val="00F74C7D"/>
    <w:rsid w:val="00F75FD5"/>
    <w:rsid w:val="00F7663F"/>
    <w:rsid w:val="00F77E13"/>
    <w:rsid w:val="00F823A6"/>
    <w:rsid w:val="00F834AC"/>
    <w:rsid w:val="00F85359"/>
    <w:rsid w:val="00F87597"/>
    <w:rsid w:val="00F90279"/>
    <w:rsid w:val="00F95769"/>
    <w:rsid w:val="00FA32C3"/>
    <w:rsid w:val="00FA7F68"/>
    <w:rsid w:val="00FB0E76"/>
    <w:rsid w:val="00FB11B9"/>
    <w:rsid w:val="00FB212D"/>
    <w:rsid w:val="00FC4FE9"/>
    <w:rsid w:val="00FD1ACA"/>
    <w:rsid w:val="00FD1E25"/>
    <w:rsid w:val="00FD2680"/>
    <w:rsid w:val="00FD32CD"/>
    <w:rsid w:val="00FE0800"/>
    <w:rsid w:val="00FE11DC"/>
    <w:rsid w:val="00FF0ED3"/>
    <w:rsid w:val="00FF3151"/>
    <w:rsid w:val="00FF3E8B"/>
    <w:rsid w:val="09F7F5BA"/>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7ADAE18C"/>
  <w15:chartTrackingRefBased/>
  <w15:docId w15:val="{56D9A2BF-75CB-4936-BC73-0D9D515B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eastAsia="Calibri" w:hAnsi="Arial" w:cs="Calibri"/>
      <w:szCs w:val="22"/>
      <w:lang w:val="fr-FR" w:eastAsia="ar-SA"/>
    </w:rPr>
  </w:style>
  <w:style w:type="paragraph" w:styleId="Heading1">
    <w:name w:val="heading 1"/>
    <w:basedOn w:val="Normal"/>
    <w:next w:val="Normal"/>
    <w:qFormat/>
    <w:rsid w:val="00A07BBB"/>
    <w:pPr>
      <w:jc w:val="left"/>
      <w:outlineLvl w:val="0"/>
    </w:pPr>
    <w:rPr>
      <w:rFonts w:eastAsia="Times New Roman"/>
      <w:b/>
      <w:kern w:val="1"/>
      <w:sz w:val="24"/>
      <w:szCs w:val="24"/>
      <w:lang w:val="en-US"/>
    </w:rPr>
  </w:style>
  <w:style w:type="paragraph" w:styleId="Heading2">
    <w:name w:val="heading 2"/>
    <w:basedOn w:val="Normal"/>
    <w:next w:val="Normal"/>
    <w:qFormat/>
    <w:pPr>
      <w:pBdr>
        <w:top w:val="single" w:sz="4" w:space="1" w:color="000000"/>
        <w:left w:val="single" w:sz="4" w:space="4" w:color="000000"/>
        <w:bottom w:val="single" w:sz="4" w:space="1" w:color="000000"/>
        <w:right w:val="single" w:sz="4" w:space="4" w:color="000000"/>
      </w:pBdr>
      <w:outlineLvl w:val="1"/>
    </w:pPr>
    <w:rPr>
      <w:rFonts w:cs="Arial"/>
      <w:bCs/>
      <w:iCs/>
      <w:smallCaps/>
      <w:sz w:val="24"/>
      <w:szCs w:val="28"/>
    </w:rPr>
  </w:style>
  <w:style w:type="paragraph" w:styleId="Heading3">
    <w:name w:val="heading 3"/>
    <w:basedOn w:val="Normal"/>
    <w:next w:val="Normal"/>
    <w:uiPriority w:val="9"/>
    <w:qFormat/>
    <w:pPr>
      <w:outlineLvl w:val="2"/>
    </w:pPr>
    <w:rPr>
      <w:b/>
      <w:bCs/>
      <w:szCs w:val="24"/>
    </w:rPr>
  </w:style>
  <w:style w:type="paragraph" w:styleId="Heading4">
    <w:name w:val="heading 4"/>
    <w:basedOn w:val="Heading3"/>
    <w:next w:val="Normal"/>
    <w:qFormat/>
    <w:pPr>
      <w:keepNext/>
      <w:jc w:val="left"/>
      <w:outlineLvl w:val="3"/>
    </w:pPr>
    <w:rPr>
      <w:rFonts w:eastAsia="Times New Roman"/>
      <w:b w:val="0"/>
      <w:bCs w:val="0"/>
      <w:szCs w:val="28"/>
    </w:rPr>
  </w:style>
  <w:style w:type="paragraph" w:styleId="Heading5">
    <w:name w:val="heading 5"/>
    <w:basedOn w:val="Normal"/>
    <w:next w:val="Normal"/>
    <w:qFormat/>
    <w:pPr>
      <w:keepNext/>
      <w:numPr>
        <w:ilvl w:val="4"/>
        <w:numId w:val="1"/>
      </w:numPr>
      <w:jc w:val="center"/>
      <w:outlineLvl w:val="4"/>
    </w:pPr>
    <w:rPr>
      <w:rFonts w:eastAsia="Times New Roman"/>
      <w:b/>
      <w:szCs w:val="24"/>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7z0">
    <w:name w:val="WW8Num7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22z0">
    <w:name w:val="WW8Num22z0"/>
    <w:rPr>
      <w:rFonts w:ascii="Arial" w:eastAsia="Calibri" w:hAnsi="Arial" w:cs="Aria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Heading1Char">
    <w:name w:val="Heading 1 Char"/>
    <w:rPr>
      <w:rFonts w:ascii="Arial" w:hAnsi="Arial"/>
      <w:b/>
      <w:kern w:val="1"/>
      <w:sz w:val="36"/>
      <w:lang w:val="en-US" w:eastAsia="ar-SA" w:bidi="ar-SA"/>
    </w:rPr>
  </w:style>
  <w:style w:type="character" w:customStyle="1" w:styleId="Heading2Char">
    <w:name w:val="Heading 2 Char"/>
    <w:rPr>
      <w:rFonts w:ascii="Arial" w:eastAsia="Calibri" w:hAnsi="Arial" w:cs="Arial"/>
      <w:bCs/>
      <w:iCs/>
      <w:smallCaps/>
      <w:sz w:val="24"/>
      <w:szCs w:val="28"/>
      <w:lang w:val="fr-FR" w:eastAsia="ar-SA" w:bidi="ar-SA"/>
    </w:rPr>
  </w:style>
  <w:style w:type="character" w:customStyle="1" w:styleId="Heading3Char">
    <w:name w:val="Heading 3 Char"/>
    <w:uiPriority w:val="9"/>
    <w:rPr>
      <w:rFonts w:ascii="Arial" w:eastAsia="Calibri" w:hAnsi="Arial"/>
      <w:b/>
      <w:bCs/>
      <w:szCs w:val="24"/>
      <w:lang w:val="fr-FR" w:eastAsia="ar-SA" w:bidi="ar-SA"/>
    </w:rPr>
  </w:style>
  <w:style w:type="character" w:customStyle="1" w:styleId="Heading4Char">
    <w:name w:val="Heading 4 Char"/>
    <w:rPr>
      <w:rFonts w:ascii="Times New Roman" w:eastAsia="Times New Roman" w:hAnsi="Times New Roman"/>
      <w:color w:val="000080"/>
      <w:sz w:val="24"/>
      <w:szCs w:val="28"/>
    </w:rPr>
  </w:style>
  <w:style w:type="character" w:customStyle="1" w:styleId="Heading5Char">
    <w:name w:val="Heading 5 Char"/>
    <w:rPr>
      <w:rFonts w:ascii="Arial" w:eastAsia="Times New Roman" w:hAnsi="Arial"/>
      <w:b/>
      <w:szCs w:val="24"/>
    </w:rPr>
  </w:style>
  <w:style w:type="character" w:customStyle="1" w:styleId="Heading6Char">
    <w:name w:val="Heading 6 Char"/>
    <w:rPr>
      <w:rFonts w:ascii="Times New Roman" w:hAnsi="Times New Roman"/>
      <w:b/>
      <w:bCs/>
      <w:sz w:val="22"/>
      <w:szCs w:val="22"/>
    </w:rPr>
  </w:style>
  <w:style w:type="character" w:customStyle="1" w:styleId="Heading7Char">
    <w:name w:val="Heading 7 Char"/>
    <w:rPr>
      <w:rFonts w:ascii="Times New Roman" w:hAnsi="Times New Roman"/>
      <w:sz w:val="24"/>
      <w:szCs w:val="24"/>
    </w:rPr>
  </w:style>
  <w:style w:type="character" w:customStyle="1" w:styleId="Heading8Char">
    <w:name w:val="Heading 8 Char"/>
    <w:rPr>
      <w:rFonts w:ascii="Times New Roman" w:hAnsi="Times New Roman"/>
      <w:i/>
      <w:iCs/>
      <w:sz w:val="24"/>
      <w:szCs w:val="24"/>
    </w:rPr>
  </w:style>
  <w:style w:type="character" w:customStyle="1" w:styleId="Heading9Char">
    <w:name w:val="Heading 9 Char"/>
    <w:rPr>
      <w:rFonts w:ascii="Arial" w:hAnsi="Arial" w:cs="Arial"/>
      <w:sz w:val="22"/>
      <w:szCs w:val="22"/>
    </w:rPr>
  </w:style>
  <w:style w:type="character" w:customStyle="1" w:styleId="TitleChar">
    <w:name w:val="Title Char"/>
    <w:rPr>
      <w:rFonts w:ascii="Arial" w:eastAsia="Times New Roman" w:hAnsi="Arial"/>
      <w:b/>
      <w:sz w:val="32"/>
      <w:szCs w:val="24"/>
      <w:lang w:val="fr-BE"/>
    </w:rPr>
  </w:style>
  <w:style w:type="character" w:customStyle="1" w:styleId="R1Car">
    <w:name w:val="R1 Car"/>
    <w:rPr>
      <w:rFonts w:ascii="Arial" w:eastAsia="Calibri" w:hAnsi="Arial" w:cs="Arial"/>
      <w:lang w:val="en-US" w:eastAsia="ar-SA" w:bidi="ar-SA"/>
    </w:rPr>
  </w:style>
  <w:style w:type="character" w:styleId="Hyperlink">
    <w:name w:val="Hyperlink"/>
    <w:uiPriority w:val="99"/>
    <w:rPr>
      <w:color w:val="0000FF"/>
      <w:u w:val="single"/>
    </w:rPr>
  </w:style>
  <w:style w:type="character" w:styleId="PageNumber">
    <w:name w:val="page number"/>
    <w:basedOn w:val="DefaultParagraphFont"/>
  </w:style>
  <w:style w:type="character" w:styleId="CommentReference">
    <w:name w:val="annotation reference"/>
    <w:rPr>
      <w:sz w:val="16"/>
      <w:szCs w:val="16"/>
    </w:rPr>
  </w:style>
  <w:style w:type="character" w:customStyle="1" w:styleId="FootnoteTextChar">
    <w:name w:val="Footnote Text Char"/>
    <w:rPr>
      <w:rFonts w:ascii="Arial" w:hAnsi="Arial" w:cs="Calibri"/>
      <w:lang w:val="fr-FR"/>
    </w:rPr>
  </w:style>
  <w:style w:type="character" w:customStyle="1" w:styleId="Voetnoottekens">
    <w:name w:val="Voetnoottekens"/>
    <w:rPr>
      <w:vertAlign w:val="superscript"/>
    </w:rPr>
  </w:style>
  <w:style w:type="character" w:customStyle="1" w:styleId="CommentTextChar">
    <w:name w:val="Comment Text Char"/>
    <w:uiPriority w:val="99"/>
    <w:rPr>
      <w:rFonts w:ascii="Times New Roman" w:eastAsia="Times New Roman" w:hAnsi="Times New Roman"/>
    </w:rPr>
  </w:style>
  <w:style w:type="character" w:customStyle="1" w:styleId="CommentSubjectChar">
    <w:name w:val="Comment Subject Char"/>
    <w:rPr>
      <w:rFonts w:ascii="Arial" w:eastAsia="Times New Roman" w:hAnsi="Arial"/>
      <w:b/>
      <w:bCs/>
      <w:lang w:val="fr-FR"/>
    </w:rPr>
  </w:style>
  <w:style w:type="character" w:styleId="FootnoteReference">
    <w:name w:val="footnote reference"/>
    <w:rPr>
      <w:vertAlign w:val="superscript"/>
    </w:rPr>
  </w:style>
  <w:style w:type="character" w:customStyle="1" w:styleId="Eindnoottekens">
    <w:name w:val="Eindnoottekens"/>
    <w:rPr>
      <w:vertAlign w:val="superscript"/>
    </w:rPr>
  </w:style>
  <w:style w:type="character" w:customStyle="1" w:styleId="WW-Eindnoottekens">
    <w:name w:val="WW-Eindnoottekens"/>
  </w:style>
  <w:style w:type="character" w:customStyle="1" w:styleId="Nummeringssymbolen">
    <w:name w:val="Nummeringssymbolen"/>
  </w:style>
  <w:style w:type="character" w:styleId="EndnoteReference">
    <w:name w:val="endnote reference"/>
    <w:rPr>
      <w:vertAlign w:val="superscript"/>
    </w:rPr>
  </w:style>
  <w:style w:type="paragraph" w:customStyle="1" w:styleId="Kop">
    <w:name w:val="Kop"/>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customStyle="1" w:styleId="Bijschrift">
    <w:name w:val="Bijschrift"/>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Caption">
    <w:name w:val="caption"/>
    <w:basedOn w:val="Normal"/>
    <w:next w:val="Normal"/>
    <w:qFormat/>
    <w:rPr>
      <w:b/>
      <w:bCs/>
      <w:szCs w:val="20"/>
    </w:rPr>
  </w:style>
  <w:style w:type="paragraph" w:styleId="Title">
    <w:name w:val="Title"/>
    <w:basedOn w:val="Normal"/>
    <w:next w:val="Subtitle"/>
    <w:qFormat/>
    <w:pPr>
      <w:jc w:val="center"/>
    </w:pPr>
    <w:rPr>
      <w:rFonts w:eastAsia="Times New Roman"/>
      <w:b/>
      <w:sz w:val="32"/>
      <w:szCs w:val="24"/>
      <w:lang w:val="fr-BE"/>
    </w:rPr>
  </w:style>
  <w:style w:type="paragraph" w:styleId="Subtitle">
    <w:name w:val="Subtitle"/>
    <w:basedOn w:val="Kop"/>
    <w:next w:val="BodyText"/>
    <w:qFormat/>
    <w:pPr>
      <w:jc w:val="center"/>
    </w:pPr>
    <w:rPr>
      <w:i/>
      <w:iCs/>
    </w:rPr>
  </w:style>
  <w:style w:type="paragraph" w:customStyle="1" w:styleId="Paragraphedeliste">
    <w:name w:val="Paragraphe de liste"/>
    <w:basedOn w:val="Normal"/>
    <w:pPr>
      <w:ind w:left="708"/>
    </w:pPr>
  </w:style>
  <w:style w:type="paragraph" w:customStyle="1" w:styleId="R1">
    <w:name w:val="R1"/>
    <w:basedOn w:val="Normal"/>
    <w:pPr>
      <w:autoSpaceDE w:val="0"/>
      <w:spacing w:after="120"/>
      <w:ind w:left="709"/>
    </w:pPr>
    <w:rPr>
      <w:rFonts w:cs="Arial"/>
      <w:szCs w:val="20"/>
      <w:lang w:val="en-US"/>
    </w:rPr>
  </w:style>
  <w:style w:type="paragraph" w:customStyle="1" w:styleId="R2">
    <w:name w:val="R2"/>
    <w:basedOn w:val="R1"/>
    <w:pPr>
      <w:ind w:left="1418"/>
    </w:pPr>
  </w:style>
  <w:style w:type="paragraph" w:customStyle="1" w:styleId="R3">
    <w:name w:val="R3"/>
    <w:basedOn w:val="R2"/>
    <w:pPr>
      <w:spacing w:after="60"/>
      <w:ind w:left="2126"/>
    </w:pPr>
  </w:style>
  <w:style w:type="paragraph" w:styleId="TOC1">
    <w:name w:val="toc 1"/>
    <w:basedOn w:val="Normal"/>
    <w:next w:val="Normal"/>
    <w:uiPriority w:val="39"/>
    <w:pPr>
      <w:tabs>
        <w:tab w:val="right" w:leader="dot" w:pos="9630"/>
      </w:tabs>
      <w:spacing w:before="120" w:after="120"/>
    </w:pPr>
    <w:rPr>
      <w:b/>
    </w:rPr>
  </w:style>
  <w:style w:type="paragraph" w:styleId="TOC2">
    <w:name w:val="toc 2"/>
    <w:basedOn w:val="Normal"/>
    <w:next w:val="Normal"/>
    <w:uiPriority w:val="39"/>
    <w:pPr>
      <w:ind w:left="200"/>
    </w:pPr>
  </w:style>
  <w:style w:type="paragraph" w:styleId="TOC3">
    <w:name w:val="toc 3"/>
    <w:basedOn w:val="Normal"/>
    <w:next w:val="Normal"/>
    <w:uiPriority w:val="39"/>
    <w:pPr>
      <w:tabs>
        <w:tab w:val="right" w:leader="dot" w:pos="9344"/>
      </w:tabs>
      <w:spacing w:after="120"/>
    </w:pPr>
    <w:rPr>
      <w:b/>
      <w:color w:val="000000"/>
      <w:sz w:val="22"/>
      <w:lang w:val="en-GB"/>
    </w:rPr>
  </w:style>
  <w:style w:type="paragraph" w:styleId="TOC4">
    <w:name w:val="toc 4"/>
    <w:basedOn w:val="Normal"/>
    <w:next w:val="Normal"/>
    <w:pPr>
      <w:ind w:left="720"/>
      <w:jc w:val="left"/>
    </w:pPr>
    <w:rPr>
      <w:rFonts w:ascii="Times New Roman" w:eastAsia="Times New Roman" w:hAnsi="Times New Roman"/>
      <w:sz w:val="24"/>
      <w:szCs w:val="24"/>
    </w:rPr>
  </w:style>
  <w:style w:type="paragraph" w:styleId="TOC5">
    <w:name w:val="toc 5"/>
    <w:basedOn w:val="Normal"/>
    <w:next w:val="Normal"/>
    <w:pPr>
      <w:ind w:left="960"/>
      <w:jc w:val="left"/>
    </w:pPr>
    <w:rPr>
      <w:rFonts w:ascii="Times New Roman" w:eastAsia="Times New Roman" w:hAnsi="Times New Roman"/>
      <w:sz w:val="24"/>
      <w:szCs w:val="24"/>
    </w:rPr>
  </w:style>
  <w:style w:type="paragraph" w:styleId="TOC6">
    <w:name w:val="toc 6"/>
    <w:basedOn w:val="Normal"/>
    <w:next w:val="Normal"/>
    <w:pPr>
      <w:ind w:left="1200"/>
      <w:jc w:val="left"/>
    </w:pPr>
    <w:rPr>
      <w:rFonts w:ascii="Times New Roman" w:eastAsia="Times New Roman" w:hAnsi="Times New Roman"/>
      <w:sz w:val="24"/>
      <w:szCs w:val="24"/>
    </w:rPr>
  </w:style>
  <w:style w:type="paragraph" w:styleId="TOC7">
    <w:name w:val="toc 7"/>
    <w:basedOn w:val="Normal"/>
    <w:next w:val="Normal"/>
    <w:pPr>
      <w:ind w:left="1440"/>
      <w:jc w:val="left"/>
    </w:pPr>
    <w:rPr>
      <w:rFonts w:ascii="Times New Roman" w:eastAsia="Times New Roman" w:hAnsi="Times New Roman"/>
      <w:sz w:val="24"/>
      <w:szCs w:val="24"/>
    </w:rPr>
  </w:style>
  <w:style w:type="paragraph" w:styleId="TOC8">
    <w:name w:val="toc 8"/>
    <w:basedOn w:val="Normal"/>
    <w:next w:val="Normal"/>
    <w:pPr>
      <w:ind w:left="1680"/>
      <w:jc w:val="left"/>
    </w:pPr>
    <w:rPr>
      <w:rFonts w:ascii="Times New Roman" w:eastAsia="Times New Roman" w:hAnsi="Times New Roman"/>
      <w:sz w:val="24"/>
      <w:szCs w:val="24"/>
    </w:rPr>
  </w:style>
  <w:style w:type="paragraph" w:styleId="TOC9">
    <w:name w:val="toc 9"/>
    <w:basedOn w:val="Normal"/>
    <w:next w:val="Normal"/>
    <w:pPr>
      <w:ind w:left="1920"/>
      <w:jc w:val="left"/>
    </w:pPr>
    <w:rPr>
      <w:rFonts w:ascii="Times New Roman" w:eastAsia="Times New Roman" w:hAnsi="Times New Roman"/>
      <w:sz w:val="24"/>
      <w:szCs w:val="24"/>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CommentText">
    <w:name w:val="annotation text"/>
    <w:basedOn w:val="Normal"/>
    <w:uiPriority w:val="99"/>
    <w:pPr>
      <w:jc w:val="left"/>
    </w:pPr>
    <w:rPr>
      <w:rFonts w:ascii="Times New Roman" w:eastAsia="Times New Roman" w:hAnsi="Times New Roman"/>
      <w:szCs w:val="20"/>
      <w:lang w:val="en-US"/>
    </w:rPr>
  </w:style>
  <w:style w:type="paragraph" w:customStyle="1" w:styleId="body">
    <w:name w:val="body"/>
    <w:basedOn w:val="Normal"/>
    <w:pPr>
      <w:spacing w:before="120"/>
      <w:ind w:left="1622"/>
    </w:pPr>
    <w:rPr>
      <w:rFonts w:ascii="Century Gothic" w:eastAsia="Batang" w:hAnsi="Century Gothic"/>
      <w:szCs w:val="20"/>
      <w:lang w:val="en-GB"/>
    </w:rPr>
  </w:style>
  <w:style w:type="paragraph" w:customStyle="1" w:styleId="Ref">
    <w:name w:val="Ref"/>
    <w:basedOn w:val="body"/>
    <w:rPr>
      <w:rFonts w:cs="EUAlbertina-Regu"/>
    </w:rPr>
  </w:style>
  <w:style w:type="paragraph" w:styleId="BalloonText">
    <w:name w:val="Balloon Text"/>
    <w:basedOn w:val="Normal"/>
    <w:link w:val="BalloonTextChar"/>
    <w:uiPriority w:val="99"/>
    <w:rPr>
      <w:rFonts w:ascii="Tahoma" w:hAnsi="Tahoma" w:cs="Tahoma"/>
      <w:sz w:val="16"/>
      <w:szCs w:val="16"/>
    </w:rPr>
  </w:style>
  <w:style w:type="paragraph" w:styleId="FootnoteText">
    <w:name w:val="footnote text"/>
    <w:basedOn w:val="Normal"/>
    <w:rPr>
      <w:szCs w:val="20"/>
    </w:rPr>
  </w:style>
  <w:style w:type="paragraph" w:styleId="CommentSubject">
    <w:name w:val="annotation subject"/>
    <w:basedOn w:val="CommentText"/>
    <w:next w:val="CommentText"/>
    <w:pPr>
      <w:jc w:val="both"/>
    </w:pPr>
    <w:rPr>
      <w:rFonts w:ascii="Arial" w:eastAsia="Calibri" w:hAnsi="Arial"/>
      <w:b/>
      <w:bCs/>
      <w:lang w:val="fr-FR"/>
    </w:rPr>
  </w:style>
  <w:style w:type="paragraph" w:customStyle="1" w:styleId="CM41">
    <w:name w:val="CM4+1"/>
    <w:basedOn w:val="Normal"/>
    <w:next w:val="Normal"/>
    <w:uiPriority w:val="99"/>
    <w:pPr>
      <w:autoSpaceDE w:val="0"/>
      <w:jc w:val="left"/>
    </w:pPr>
    <w:rPr>
      <w:rFonts w:ascii="Times New Roman" w:hAnsi="Times New Roman"/>
      <w:sz w:val="24"/>
      <w:szCs w:val="24"/>
      <w:lang w:val="fr-BE"/>
    </w:rPr>
  </w:style>
  <w:style w:type="paragraph" w:customStyle="1" w:styleId="Frame-inhoud">
    <w:name w:val="Frame-inhoud"/>
    <w:basedOn w:val="BodyText"/>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Revision">
    <w:name w:val="Revision"/>
    <w:hidden/>
    <w:uiPriority w:val="99"/>
    <w:semiHidden/>
    <w:rsid w:val="009F5FC0"/>
    <w:rPr>
      <w:rFonts w:ascii="Arial" w:eastAsia="Calibri" w:hAnsi="Arial" w:cs="Calibri"/>
      <w:szCs w:val="22"/>
      <w:lang w:val="fr-FR" w:eastAsia="ar-SA"/>
    </w:rPr>
  </w:style>
  <w:style w:type="paragraph" w:customStyle="1" w:styleId="Default">
    <w:name w:val="Default"/>
    <w:rsid w:val="00EA2594"/>
    <w:pPr>
      <w:autoSpaceDE w:val="0"/>
      <w:autoSpaceDN w:val="0"/>
      <w:adjustRightInd w:val="0"/>
    </w:pPr>
    <w:rPr>
      <w:rFonts w:ascii="Arial" w:eastAsia="Calibri" w:hAnsi="Arial" w:cs="Arial"/>
      <w:color w:val="000000"/>
      <w:sz w:val="24"/>
      <w:szCs w:val="24"/>
      <w:lang w:val="fr-BE" w:eastAsia="fr-BE"/>
    </w:rPr>
  </w:style>
  <w:style w:type="table" w:styleId="TableGrid">
    <w:name w:val="Table Grid"/>
    <w:basedOn w:val="TableNormal"/>
    <w:rsid w:val="00683C1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rsid w:val="00683C13"/>
    <w:rPr>
      <w:rFonts w:ascii="Tahoma" w:eastAsia="Calibri" w:hAnsi="Tahoma" w:cs="Tahoma"/>
      <w:sz w:val="16"/>
      <w:szCs w:val="16"/>
      <w:lang w:val="fr-FR" w:eastAsia="ar-SA"/>
    </w:rPr>
  </w:style>
  <w:style w:type="character" w:styleId="FollowedHyperlink">
    <w:name w:val="FollowedHyperlink"/>
    <w:uiPriority w:val="99"/>
    <w:semiHidden/>
    <w:unhideWhenUsed/>
    <w:rsid w:val="00862231"/>
    <w:rPr>
      <w:color w:val="800080"/>
      <w:u w:val="single"/>
    </w:rPr>
  </w:style>
  <w:style w:type="paragraph" w:customStyle="1" w:styleId="CM4">
    <w:name w:val="CM4"/>
    <w:basedOn w:val="Normal"/>
    <w:next w:val="Normal"/>
    <w:uiPriority w:val="99"/>
    <w:rsid w:val="001D60F6"/>
    <w:pPr>
      <w:suppressAutoHyphens w:val="0"/>
      <w:autoSpaceDE w:val="0"/>
      <w:autoSpaceDN w:val="0"/>
      <w:adjustRightInd w:val="0"/>
      <w:jc w:val="left"/>
    </w:pPr>
    <w:rPr>
      <w:rFonts w:ascii="Times New Roman" w:hAnsi="Times New Roman" w:cs="Times New Roman"/>
      <w:sz w:val="24"/>
      <w:szCs w:val="24"/>
      <w:lang w:val="en-US" w:eastAsia="en-US"/>
    </w:rPr>
  </w:style>
  <w:style w:type="paragraph" w:styleId="ListParagraph">
    <w:name w:val="List Paragraph"/>
    <w:basedOn w:val="Normal"/>
    <w:uiPriority w:val="34"/>
    <w:qFormat/>
    <w:rsid w:val="00662F60"/>
    <w:pPr>
      <w:suppressAutoHyphens w:val="0"/>
      <w:spacing w:after="200" w:line="276" w:lineRule="auto"/>
      <w:ind w:left="720"/>
      <w:contextualSpacing/>
      <w:jc w:val="left"/>
    </w:pPr>
    <w:rPr>
      <w:rFonts w:ascii="Calibri" w:hAnsi="Calibri" w:cs="Times New Roman"/>
      <w:sz w:val="22"/>
      <w:lang w:val="en-GB" w:eastAsia="en-US"/>
    </w:rPr>
  </w:style>
  <w:style w:type="character" w:customStyle="1" w:styleId="FooterChar">
    <w:name w:val="Footer Char"/>
    <w:link w:val="Footer"/>
    <w:rsid w:val="00CE7BF2"/>
    <w:rPr>
      <w:rFonts w:ascii="Arial" w:eastAsia="Calibri" w:hAnsi="Arial" w:cs="Calibri"/>
      <w:szCs w:val="22"/>
      <w:lang w:val="fr-FR" w:eastAsia="ar-SA"/>
    </w:rPr>
  </w:style>
  <w:style w:type="paragraph" w:customStyle="1" w:styleId="mal-nkkelinfotittel">
    <w:name w:val="mal - nøkkelinfo tittel"/>
    <w:basedOn w:val="Normal"/>
    <w:rsid w:val="00F85359"/>
    <w:pPr>
      <w:suppressAutoHyphens w:val="0"/>
      <w:spacing w:before="60" w:after="60"/>
      <w:jc w:val="left"/>
    </w:pPr>
    <w:rPr>
      <w:rFonts w:ascii="Myriad Pro" w:eastAsia="Times New Roman" w:hAnsi="Myriad Pro" w:cs="Times New Roman"/>
      <w:szCs w:val="20"/>
      <w:lang w:val="nb-NO" w:eastAsia="nb-NO"/>
    </w:rPr>
  </w:style>
  <w:style w:type="character" w:customStyle="1" w:styleId="CarCar9">
    <w:name w:val="Car Car9"/>
    <w:rsid w:val="00C476C2"/>
    <w:rPr>
      <w:rFonts w:ascii="Arial" w:hAnsi="Arial"/>
      <w:b/>
      <w:kern w:val="1"/>
      <w:sz w:val="36"/>
      <w:lang w:val="en-US" w:eastAsia="ar-SA" w:bidi="ar-SA"/>
    </w:rPr>
  </w:style>
  <w:style w:type="character" w:styleId="UnresolvedMention">
    <w:name w:val="Unresolved Mention"/>
    <w:uiPriority w:val="99"/>
    <w:semiHidden/>
    <w:unhideWhenUsed/>
    <w:rsid w:val="00803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www.maanor.no" TargetMode="Externa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rson xmlns="c4df70fd-abf3-4f86-b34c-df8261099fec">
      <UserInfo>
        <DisplayName/>
        <AccountId xsi:nil="true"/>
        <AccountType/>
      </UserInfo>
    </Person>
    <lcf76f155ced4ddcb4097134ff3c332f xmlns="c4df70fd-abf3-4f86-b34c-df8261099fec">
      <Terms xmlns="http://schemas.microsoft.com/office/infopath/2007/PartnerControls"/>
    </lcf76f155ced4ddcb4097134ff3c332f>
    <TaxCatchAll xmlns="ce0d65e2-8640-418b-836b-2936875a1cb7" xsi:nil="true"/>
    <Comments xmlns="c4df70fd-abf3-4f86-b34c-df8261099fec"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35141E9BDDC3E46A2E21CFE64C60730" ma:contentTypeVersion="26" ma:contentTypeDescription="Opprett et nytt dokument." ma:contentTypeScope="" ma:versionID="af1ab1e7c6f18912eb92489dae297cb5">
  <xsd:schema xmlns:xsd="http://www.w3.org/2001/XMLSchema" xmlns:xs="http://www.w3.org/2001/XMLSchema" xmlns:p="http://schemas.microsoft.com/office/2006/metadata/properties" xmlns:ns2="c4df70fd-abf3-4f86-b34c-df8261099fec" xmlns:ns3="ce0d65e2-8640-418b-836b-2936875a1cb7" targetNamespace="http://schemas.microsoft.com/office/2006/metadata/properties" ma:root="true" ma:fieldsID="7bcb7272477252373fd8a0c05c5a0880" ns2:_="" ns3:_="">
    <xsd:import namespace="c4df70fd-abf3-4f86-b34c-df8261099fec"/>
    <xsd:import namespace="ce0d65e2-8640-418b-836b-2936875a1c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DateTaken" minOccurs="0"/>
                <xsd:element ref="ns2:Person" minOccurs="0"/>
                <xsd:element ref="ns2:lcf76f155ced4ddcb4097134ff3c332f" minOccurs="0"/>
                <xsd:element ref="ns3:TaxCatchAll" minOccurs="0"/>
                <xsd:element ref="ns2:MediaServiceLocation"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f70fd-abf3-4f86-b34c-df8261099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Person" ma:index="19" nillable="true" ma:displayName="Person" ma:format="Dropdown" ma:list="UserInfo" ma:SharePointGroup="0" ma:internalName="Person"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d3770339-4ac7-4d6e-8fd8-ee46ce07a35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Comments" ma:index="24" nillable="true" ma:displayName="Comments" ma:format="Dropdown" ma:internalName="Comments">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d65e2-8640-418b-836b-2936875a1cb7"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329bfa12-1f31-4e24-877c-c4869c32157e}" ma:internalName="TaxCatchAll" ma:showField="CatchAllData" ma:web="ce0d65e2-8640-418b-836b-2936875a1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2BB16-3FB5-4D47-8234-2E258DF0208B}">
  <ds:schemaRefs>
    <ds:schemaRef ds:uri="http://schemas.microsoft.com/office/2006/metadata/properties"/>
    <ds:schemaRef ds:uri="http://schemas.microsoft.com/office/infopath/2007/PartnerControls"/>
    <ds:schemaRef ds:uri="c4df70fd-abf3-4f86-b34c-df8261099fec"/>
    <ds:schemaRef ds:uri="ce0d65e2-8640-418b-836b-2936875a1cb7"/>
  </ds:schemaRefs>
</ds:datastoreItem>
</file>

<file path=customXml/itemProps2.xml><?xml version="1.0" encoding="utf-8"?>
<ds:datastoreItem xmlns:ds="http://schemas.openxmlformats.org/officeDocument/2006/customXml" ds:itemID="{DEFF4126-E3BE-47EE-9227-F2D30077EE59}">
  <ds:schemaRefs>
    <ds:schemaRef ds:uri="http://schemas.microsoft.com/office/2006/metadata/longProperties"/>
  </ds:schemaRefs>
</ds:datastoreItem>
</file>

<file path=customXml/itemProps3.xml><?xml version="1.0" encoding="utf-8"?>
<ds:datastoreItem xmlns:ds="http://schemas.openxmlformats.org/officeDocument/2006/customXml" ds:itemID="{80BFE7B9-D7B7-4311-A809-403B329D9CB3}">
  <ds:schemaRefs>
    <ds:schemaRef ds:uri="http://schemas.openxmlformats.org/officeDocument/2006/bibliography"/>
  </ds:schemaRefs>
</ds:datastoreItem>
</file>

<file path=customXml/itemProps4.xml><?xml version="1.0" encoding="utf-8"?>
<ds:datastoreItem xmlns:ds="http://schemas.openxmlformats.org/officeDocument/2006/customXml" ds:itemID="{69BDEEE0-BF2F-4368-9B36-90A1A24D9FA5}">
  <ds:schemaRefs>
    <ds:schemaRef ds:uri="http://schemas.microsoft.com/sharepoint/v3/contenttype/forms"/>
  </ds:schemaRefs>
</ds:datastoreItem>
</file>

<file path=customXml/itemProps5.xml><?xml version="1.0" encoding="utf-8"?>
<ds:datastoreItem xmlns:ds="http://schemas.openxmlformats.org/officeDocument/2006/customXml" ds:itemID="{8C754FF1-F395-4C9B-9CE4-B37845CC3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f70fd-abf3-4f86-b34c-df8261099fec"/>
    <ds:schemaRef ds:uri="ce0d65e2-8640-418b-836b-2936875a1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10600</Words>
  <Characters>60426</Characters>
  <Application>Microsoft Office Word</Application>
  <DocSecurity>4</DocSecurity>
  <Lines>503</Lines>
  <Paragraphs>141</Paragraphs>
  <ScaleCrop>false</ScaleCrop>
  <Company/>
  <LinksUpToDate>false</LinksUpToDate>
  <CharactersWithSpaces>70885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 MAR 145 initial issue høringsversjon</dc:title>
  <dc:subject/>
  <dc:creator>Jean-Christophe Benedick</dc:creator>
  <cp:keywords/>
  <cp:lastModifiedBy>Erling Røsæg</cp:lastModifiedBy>
  <cp:revision>30</cp:revision>
  <cp:lastPrinted>2016-10-11T14:52:00Z</cp:lastPrinted>
  <dcterms:created xsi:type="dcterms:W3CDTF">2025-04-01T13:16:00Z</dcterms:created>
  <dcterms:modified xsi:type="dcterms:W3CDTF">2025-04-02T08:44:00Z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display_urn:schemas-microsoft-com:office:office#Editor">
    <vt:lpwstr>MAZEIKIS Edvardas</vt:lpwstr>
  </property>
  <property fmtid="{D5CDD505-2E9C-101B-9397-08002B2CF9AE}" pid="5" name="display_urn:schemas-microsoft-com:office:office#Author">
    <vt:lpwstr>MAZEIKIS Edvardas</vt:lpwstr>
  </property>
  <property fmtid="{D5CDD505-2E9C-101B-9397-08002B2CF9AE}" pid="6" name="MSIP_Label_536d71ed-e286-42a1-8703-c1fd0ea2549c_Enabled">
    <vt:lpwstr>true</vt:lpwstr>
  </property>
  <property fmtid="{D5CDD505-2E9C-101B-9397-08002B2CF9AE}" pid="7" name="MSIP_Label_536d71ed-e286-42a1-8703-c1fd0ea2549c_SetDate">
    <vt:lpwstr>2025-03-30T13:39:28Z</vt:lpwstr>
  </property>
  <property fmtid="{D5CDD505-2E9C-101B-9397-08002B2CF9AE}" pid="8" name="MSIP_Label_536d71ed-e286-42a1-8703-c1fd0ea2549c_Method">
    <vt:lpwstr>Privileged</vt:lpwstr>
  </property>
  <property fmtid="{D5CDD505-2E9C-101B-9397-08002B2CF9AE}" pid="9" name="MSIP_Label_536d71ed-e286-42a1-8703-c1fd0ea2549c_Name">
    <vt:lpwstr>Ugradert – kan deles fritt</vt:lpwstr>
  </property>
  <property fmtid="{D5CDD505-2E9C-101B-9397-08002B2CF9AE}" pid="10" name="MSIP_Label_536d71ed-e286-42a1-8703-c1fd0ea2549c_SiteId">
    <vt:lpwstr>1e0e6195-b5ec-427a-9cc1-db95904592f9</vt:lpwstr>
  </property>
  <property fmtid="{D5CDD505-2E9C-101B-9397-08002B2CF9AE}" pid="11" name="MSIP_Label_536d71ed-e286-42a1-8703-c1fd0ea2549c_ActionId">
    <vt:lpwstr>eb0a8f01-e442-4f35-b81b-4a45a37eabae</vt:lpwstr>
  </property>
  <property fmtid="{D5CDD505-2E9C-101B-9397-08002B2CF9AE}" pid="12" name="MSIP_Label_536d71ed-e286-42a1-8703-c1fd0ea2549c_ContentBits">
    <vt:lpwstr>0</vt:lpwstr>
  </property>
  <property fmtid="{D5CDD505-2E9C-101B-9397-08002B2CF9AE}" pid="13" name="MediaServiceImageTags">
    <vt:lpwstr/>
  </property>
  <property fmtid="{D5CDD505-2E9C-101B-9397-08002B2CF9AE}" pid="14" name="ContentTypeId">
    <vt:lpwstr>0x010100735141E9BDDC3E46A2E21CFE64C60730</vt:lpwstr>
  </property>
</Properties>
</file>