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C5F4" w14:textId="77777777" w:rsidR="00E33AFA" w:rsidRDefault="00E33AFA" w:rsidP="000B094E">
      <w:pPr>
        <w:pStyle w:val="Title"/>
        <w:pBdr>
          <w:top w:val="single" w:sz="18" w:space="1" w:color="7030A0"/>
          <w:bottom w:val="single" w:sz="18" w:space="29" w:color="7030A0"/>
        </w:pBdr>
        <w:spacing w:before="120" w:after="120"/>
      </w:pPr>
    </w:p>
    <w:p w14:paraId="083DE681" w14:textId="77777777" w:rsidR="00E33AFA" w:rsidRPr="00EF5082" w:rsidRDefault="00E33AFA" w:rsidP="000B094E">
      <w:pPr>
        <w:pStyle w:val="Title"/>
        <w:pBdr>
          <w:top w:val="single" w:sz="18" w:space="1" w:color="7030A0"/>
          <w:bottom w:val="single" w:sz="18" w:space="29" w:color="7030A0"/>
        </w:pBdr>
        <w:spacing w:before="120" w:after="120"/>
        <w:jc w:val="center"/>
        <w:rPr>
          <w:sz w:val="40"/>
          <w:szCs w:val="40"/>
        </w:rPr>
      </w:pPr>
      <w:r w:rsidRPr="00CB46E3">
        <w:rPr>
          <w:sz w:val="40"/>
          <w:szCs w:val="40"/>
        </w:rPr>
        <w:t xml:space="preserve">Vedlegg </w:t>
      </w:r>
      <w:r w:rsidR="00B620BD">
        <w:rPr>
          <w:sz w:val="40"/>
          <w:szCs w:val="40"/>
        </w:rPr>
        <w:t>F</w:t>
      </w:r>
    </w:p>
    <w:p w14:paraId="49C09391" w14:textId="77777777" w:rsidR="00E33AFA" w:rsidRPr="00EF5082" w:rsidRDefault="00E627F3" w:rsidP="000B094E">
      <w:pPr>
        <w:pStyle w:val="Title"/>
        <w:pBdr>
          <w:top w:val="single" w:sz="18" w:space="1" w:color="7030A0"/>
          <w:bottom w:val="single" w:sz="18" w:space="29" w:color="7030A0"/>
        </w:pBdr>
        <w:spacing w:before="120" w:after="120"/>
        <w:jc w:val="center"/>
        <w:rPr>
          <w:sz w:val="40"/>
          <w:szCs w:val="40"/>
        </w:rPr>
      </w:pPr>
      <w:r>
        <w:rPr>
          <w:sz w:val="40"/>
          <w:szCs w:val="40"/>
        </w:rPr>
        <w:t>Logistikk</w:t>
      </w:r>
      <w:r w:rsidR="00C7580A">
        <w:rPr>
          <w:sz w:val="40"/>
          <w:szCs w:val="40"/>
        </w:rPr>
        <w:t>dokument</w:t>
      </w:r>
    </w:p>
    <w:p w14:paraId="7BE9FE0F" w14:textId="77777777" w:rsidR="00E33AFA" w:rsidRDefault="00E33AFA" w:rsidP="000B094E">
      <w:pPr>
        <w:pStyle w:val="Title"/>
        <w:pBdr>
          <w:top w:val="single" w:sz="18" w:space="1" w:color="7030A0"/>
          <w:bottom w:val="single" w:sz="18" w:space="29" w:color="7030A0"/>
        </w:pBdr>
        <w:spacing w:before="120" w:after="120"/>
        <w:jc w:val="center"/>
        <w:rPr>
          <w:bCs/>
          <w:sz w:val="40"/>
          <w:szCs w:val="40"/>
        </w:rPr>
      </w:pPr>
      <w:r>
        <w:rPr>
          <w:sz w:val="40"/>
          <w:szCs w:val="40"/>
        </w:rPr>
        <w:t>«</w:t>
      </w:r>
      <w:r w:rsidRPr="00EF5082">
        <w:rPr>
          <w:sz w:val="40"/>
          <w:szCs w:val="40"/>
        </w:rPr>
        <w:t>PXXXX</w:t>
      </w:r>
      <w:r>
        <w:rPr>
          <w:sz w:val="40"/>
          <w:szCs w:val="40"/>
        </w:rPr>
        <w:t xml:space="preserve"> p</w:t>
      </w:r>
      <w:r w:rsidRPr="00EF5082">
        <w:rPr>
          <w:bCs/>
          <w:sz w:val="40"/>
          <w:szCs w:val="40"/>
        </w:rPr>
        <w:t>rosjektnavn»</w:t>
      </w:r>
    </w:p>
    <w:p w14:paraId="5AC4843A" w14:textId="77777777" w:rsidR="000B094E" w:rsidRPr="000B094E" w:rsidRDefault="000B094E" w:rsidP="000B094E">
      <w:pPr>
        <w:pStyle w:val="BodyText"/>
      </w:pPr>
    </w:p>
    <w:p w14:paraId="40118BCC" w14:textId="77777777" w:rsidR="000B094E" w:rsidRPr="000B094E" w:rsidRDefault="000B094E" w:rsidP="000B094E">
      <w:pPr>
        <w:pStyle w:val="BodyText"/>
      </w:pPr>
    </w:p>
    <w:p w14:paraId="7C2CEC12" w14:textId="77777777" w:rsidR="00A610EF" w:rsidRDefault="00A610EF" w:rsidP="00A610EF">
      <w:pPr>
        <w:spacing w:before="56" w:after="113"/>
      </w:pPr>
    </w:p>
    <w:p w14:paraId="62695C02" w14:textId="77777777" w:rsidR="00A610EF" w:rsidRDefault="00A610EF" w:rsidP="00A610EF">
      <w:pPr>
        <w:spacing w:before="56" w:after="113"/>
      </w:pPr>
    </w:p>
    <w:p w14:paraId="7EFBA119" w14:textId="77777777" w:rsidR="00A610EF" w:rsidRDefault="00A610EF" w:rsidP="00A610EF">
      <w:pPr>
        <w:spacing w:before="56" w:after="113"/>
      </w:pPr>
    </w:p>
    <w:p w14:paraId="16603D43" w14:textId="77777777" w:rsidR="00A610EF" w:rsidRDefault="00A610EF" w:rsidP="00A610EF">
      <w:pPr>
        <w:spacing w:before="56" w:after="113"/>
      </w:pPr>
    </w:p>
    <w:p w14:paraId="051AEC84" w14:textId="77777777" w:rsidR="00A610EF" w:rsidRDefault="00A610EF" w:rsidP="00A610EF">
      <w:pPr>
        <w:spacing w:before="56" w:after="113"/>
      </w:pPr>
    </w:p>
    <w:p w14:paraId="74F027C4" w14:textId="77777777" w:rsidR="00A610EF" w:rsidRDefault="00A610EF" w:rsidP="00A610EF">
      <w:pPr>
        <w:spacing w:before="56" w:after="113"/>
      </w:pPr>
    </w:p>
    <w:p w14:paraId="3C3283AA" w14:textId="77777777" w:rsidR="00A610EF" w:rsidRDefault="00A610EF" w:rsidP="00A610EF">
      <w:pPr>
        <w:spacing w:before="56" w:after="113"/>
      </w:pPr>
    </w:p>
    <w:p w14:paraId="78F1D52A" w14:textId="77777777" w:rsidR="00A610EF" w:rsidRDefault="00A610EF" w:rsidP="00A610EF">
      <w:pPr>
        <w:spacing w:before="56" w:after="113"/>
      </w:pPr>
    </w:p>
    <w:p w14:paraId="708BA63D" w14:textId="77777777" w:rsidR="00A610EF" w:rsidRDefault="00A610EF" w:rsidP="00A610EF">
      <w:pPr>
        <w:spacing w:before="56" w:after="113"/>
      </w:pPr>
    </w:p>
    <w:p w14:paraId="38756746" w14:textId="77777777" w:rsidR="00A610EF" w:rsidRDefault="00A610EF" w:rsidP="00A610EF">
      <w:pPr>
        <w:spacing w:before="56" w:after="113"/>
      </w:pPr>
    </w:p>
    <w:p w14:paraId="0B07BEAD" w14:textId="77777777" w:rsidR="00A610EF" w:rsidRDefault="00A610EF" w:rsidP="00A610EF">
      <w:pPr>
        <w:spacing w:before="56" w:after="113"/>
      </w:pPr>
    </w:p>
    <w:p w14:paraId="432AA8F2" w14:textId="77777777" w:rsidR="00A610EF" w:rsidRDefault="00A610EF" w:rsidP="00A610EF">
      <w:pPr>
        <w:spacing w:before="56" w:after="113"/>
      </w:pPr>
    </w:p>
    <w:p w14:paraId="56A02B4C" w14:textId="77777777" w:rsidR="00A610EF" w:rsidRDefault="00A610EF" w:rsidP="00A610EF">
      <w:pPr>
        <w:spacing w:before="56" w:after="113"/>
      </w:pPr>
    </w:p>
    <w:p w14:paraId="59A9E537" w14:textId="77777777" w:rsidR="00A610EF" w:rsidRDefault="00A610EF" w:rsidP="00A610EF">
      <w:pPr>
        <w:spacing w:before="56" w:after="113"/>
      </w:pPr>
    </w:p>
    <w:p w14:paraId="65CB4A51" w14:textId="77777777" w:rsidR="00A610EF" w:rsidRDefault="00A610EF" w:rsidP="00A610EF">
      <w:pPr>
        <w:spacing w:before="56" w:after="113"/>
      </w:pPr>
    </w:p>
    <w:p w14:paraId="42EEEF60" w14:textId="77777777" w:rsidR="00A610EF" w:rsidRDefault="00A610EF" w:rsidP="00A610EF">
      <w:pPr>
        <w:spacing w:before="56" w:after="113"/>
      </w:pPr>
    </w:p>
    <w:p w14:paraId="63620991" w14:textId="77777777" w:rsidR="00A610EF" w:rsidRDefault="00A610EF" w:rsidP="00A610EF">
      <w:pPr>
        <w:spacing w:before="56" w:after="113"/>
      </w:pPr>
    </w:p>
    <w:p w14:paraId="4315FBC2" w14:textId="77777777" w:rsidR="00A610EF" w:rsidRDefault="00A610EF" w:rsidP="00A610EF">
      <w:pPr>
        <w:spacing w:before="56" w:after="113"/>
      </w:pPr>
    </w:p>
    <w:p w14:paraId="3D681386" w14:textId="77777777" w:rsidR="00A610EF" w:rsidRDefault="00A610EF" w:rsidP="00A610EF">
      <w:pPr>
        <w:spacing w:before="56" w:after="113"/>
      </w:pPr>
    </w:p>
    <w:p w14:paraId="5CC1D18C" w14:textId="77777777" w:rsidR="00A610EF" w:rsidRDefault="00A610EF" w:rsidP="00A610EF">
      <w:pPr>
        <w:spacing w:before="56" w:after="113"/>
      </w:pPr>
    </w:p>
    <w:p w14:paraId="1290C7D8" w14:textId="77777777" w:rsidR="00A610EF" w:rsidRPr="009F534D" w:rsidRDefault="00A610EF" w:rsidP="00A610EF">
      <w:pPr>
        <w:spacing w:before="56" w:after="113"/>
        <w:rPr>
          <w:b/>
          <w:sz w:val="18"/>
          <w:szCs w:val="18"/>
          <w:lang w:eastAsia="nb-NO"/>
        </w:rPr>
      </w:pPr>
      <w:r>
        <w:t>Sk</w:t>
      </w:r>
      <w:r w:rsidRPr="009F534D">
        <w:rPr>
          <w:b/>
          <w:sz w:val="18"/>
          <w:szCs w:val="18"/>
          <w:lang w:eastAsia="nb-NO"/>
        </w:rPr>
        <w:t>jerming av informasjon i dokumentet</w:t>
      </w:r>
    </w:p>
    <w:p w14:paraId="574F7718" w14:textId="77777777" w:rsidR="00A610EF"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t>Det er utsteders ansvar at riktig hjemmel anvendes, og følge</w:t>
      </w:r>
      <w:r>
        <w:rPr>
          <w:sz w:val="18"/>
          <w:szCs w:val="18"/>
          <w:lang w:eastAsia="nb-NO"/>
        </w:rPr>
        <w:t>nde hjemler er de mest vanlige:</w:t>
      </w:r>
    </w:p>
    <w:p w14:paraId="1E98B474" w14:textId="77777777" w:rsidR="00A610EF" w:rsidRPr="009F534D"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t>Dokumentet kan unntas offentlighet (UO), eksempelvis på bakgrunn av konkurranse-/økonomiske årsaker:</w:t>
      </w:r>
    </w:p>
    <w:p w14:paraId="634F8CB9" w14:textId="77777777" w:rsidR="00A610EF" w:rsidRPr="009F534D" w:rsidRDefault="00A610EF" w:rsidP="00A610EF">
      <w:pPr>
        <w:numPr>
          <w:ilvl w:val="0"/>
          <w:numId w:val="32"/>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i/>
          <w:sz w:val="18"/>
          <w:szCs w:val="18"/>
          <w:lang w:eastAsia="nb-NO"/>
        </w:rPr>
      </w:pPr>
      <w:r w:rsidRPr="009F534D">
        <w:rPr>
          <w:i/>
          <w:sz w:val="18"/>
          <w:szCs w:val="18"/>
        </w:rPr>
        <w:t xml:space="preserve">Unntatt offentlighet etter </w:t>
      </w:r>
      <w:proofErr w:type="spellStart"/>
      <w:r w:rsidRPr="009F534D">
        <w:rPr>
          <w:i/>
          <w:sz w:val="18"/>
          <w:szCs w:val="18"/>
        </w:rPr>
        <w:t>offentleglova</w:t>
      </w:r>
      <w:proofErr w:type="spellEnd"/>
      <w:r w:rsidRPr="009F534D">
        <w:rPr>
          <w:i/>
          <w:sz w:val="18"/>
          <w:szCs w:val="18"/>
        </w:rPr>
        <w:t xml:space="preserve">: </w:t>
      </w:r>
      <w:proofErr w:type="spellStart"/>
      <w:r w:rsidRPr="009F534D">
        <w:rPr>
          <w:i/>
          <w:sz w:val="18"/>
          <w:szCs w:val="18"/>
        </w:rPr>
        <w:t>ofl</w:t>
      </w:r>
      <w:proofErr w:type="spellEnd"/>
      <w:r w:rsidRPr="009F534D">
        <w:rPr>
          <w:i/>
          <w:sz w:val="18"/>
          <w:szCs w:val="18"/>
        </w:rPr>
        <w:t xml:space="preserve"> § 13.1 jf</w:t>
      </w:r>
      <w:r>
        <w:rPr>
          <w:i/>
          <w:sz w:val="18"/>
          <w:szCs w:val="18"/>
        </w:rPr>
        <w:t xml:space="preserve">. </w:t>
      </w:r>
      <w:proofErr w:type="spellStart"/>
      <w:r w:rsidRPr="009F534D">
        <w:rPr>
          <w:i/>
          <w:sz w:val="18"/>
          <w:szCs w:val="18"/>
        </w:rPr>
        <w:t>fvl</w:t>
      </w:r>
      <w:proofErr w:type="spellEnd"/>
      <w:r w:rsidRPr="009F534D">
        <w:rPr>
          <w:i/>
          <w:sz w:val="18"/>
          <w:szCs w:val="18"/>
        </w:rPr>
        <w:t xml:space="preserve"> § 13.1.2</w:t>
      </w:r>
    </w:p>
    <w:p w14:paraId="7DD67317" w14:textId="77777777" w:rsidR="00A610EF" w:rsidRPr="009F534D"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proofErr w:type="gramStart"/>
      <w:r w:rsidRPr="009F534D">
        <w:rPr>
          <w:sz w:val="18"/>
          <w:szCs w:val="18"/>
          <w:lang w:eastAsia="nb-NO"/>
        </w:rPr>
        <w:t>Forøvrig</w:t>
      </w:r>
      <w:proofErr w:type="gramEnd"/>
      <w:r w:rsidRPr="009F534D">
        <w:rPr>
          <w:sz w:val="18"/>
          <w:szCs w:val="18"/>
          <w:lang w:eastAsia="nb-NO"/>
        </w:rPr>
        <w:t xml:space="preserve"> kan informasjonen i dokumentet graderes BEGRENSET eller høyere, og da skal dokumentet punktgraderes: </w:t>
      </w:r>
    </w:p>
    <w:p w14:paraId="270A2A0D" w14:textId="77777777" w:rsidR="00A610EF" w:rsidRPr="009F534D" w:rsidRDefault="00A610EF" w:rsidP="00A610EF">
      <w:pPr>
        <w:numPr>
          <w:ilvl w:val="0"/>
          <w:numId w:val="32"/>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sz w:val="18"/>
          <w:szCs w:val="18"/>
          <w:lang w:eastAsia="nb-NO"/>
        </w:rPr>
      </w:pPr>
      <w:r w:rsidRPr="009F534D">
        <w:rPr>
          <w:i/>
          <w:sz w:val="18"/>
          <w:szCs w:val="18"/>
          <w:lang w:eastAsia="nb-NO"/>
        </w:rPr>
        <w:t xml:space="preserve">Gradert informasjon, unntatt offentlighet iht. </w:t>
      </w:r>
      <w:r>
        <w:rPr>
          <w:i/>
          <w:sz w:val="18"/>
          <w:szCs w:val="18"/>
          <w:lang w:eastAsia="nb-NO"/>
        </w:rPr>
        <w:t>s</w:t>
      </w:r>
      <w:r w:rsidRPr="009F534D">
        <w:rPr>
          <w:i/>
          <w:sz w:val="18"/>
          <w:szCs w:val="18"/>
          <w:lang w:eastAsia="nb-NO"/>
        </w:rPr>
        <w:t xml:space="preserve">ikkerhetsloven §§ </w:t>
      </w:r>
      <w:r w:rsidR="00912EA4" w:rsidRPr="008A663B">
        <w:rPr>
          <w:i/>
          <w:sz w:val="16"/>
          <w:szCs w:val="18"/>
          <w:lang w:eastAsia="nb-NO"/>
        </w:rPr>
        <w:t>5-3 og 5-4</w:t>
      </w:r>
      <w:r w:rsidRPr="009F534D">
        <w:rPr>
          <w:i/>
          <w:sz w:val="18"/>
          <w:szCs w:val="18"/>
          <w:lang w:eastAsia="nb-NO"/>
        </w:rPr>
        <w:t xml:space="preserve">, jf. </w:t>
      </w:r>
      <w:proofErr w:type="spellStart"/>
      <w:r>
        <w:rPr>
          <w:i/>
          <w:sz w:val="18"/>
          <w:szCs w:val="18"/>
          <w:lang w:eastAsia="nb-NO"/>
        </w:rPr>
        <w:t>o</w:t>
      </w:r>
      <w:r w:rsidRPr="009F534D">
        <w:rPr>
          <w:i/>
          <w:sz w:val="18"/>
          <w:szCs w:val="18"/>
          <w:lang w:eastAsia="nb-NO"/>
        </w:rPr>
        <w:t>ffentleglova</w:t>
      </w:r>
      <w:proofErr w:type="spellEnd"/>
      <w:r w:rsidRPr="009F534D">
        <w:rPr>
          <w:i/>
          <w:sz w:val="18"/>
          <w:szCs w:val="18"/>
          <w:lang w:eastAsia="nb-NO"/>
        </w:rPr>
        <w:t xml:space="preserve"> § 13, 1.ledd.</w:t>
      </w:r>
    </w:p>
    <w:p w14:paraId="4BFBEF64" w14:textId="77777777" w:rsidR="00A610EF" w:rsidRPr="009F534D"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t xml:space="preserve">Eventuelt så kan informasjonen skjermes med FORTROLIG eller høyere: </w:t>
      </w:r>
    </w:p>
    <w:p w14:paraId="1B1BB1C9" w14:textId="77777777" w:rsidR="00A610EF" w:rsidRPr="009F534D"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rFonts w:ascii="Symbol" w:eastAsia="Symbol" w:hAnsi="Symbol" w:cs="Symbol"/>
          <w:sz w:val="18"/>
          <w:szCs w:val="18"/>
          <w:lang w:eastAsia="nb-NO"/>
        </w:rPr>
        <w:t>·</w:t>
      </w:r>
      <w:r>
        <w:rPr>
          <w:i/>
          <w:sz w:val="18"/>
          <w:szCs w:val="18"/>
          <w:lang w:eastAsia="nb-NO"/>
        </w:rPr>
        <w:t>Unntatt offentlighet iht. b</w:t>
      </w:r>
      <w:r w:rsidRPr="009F534D">
        <w:rPr>
          <w:i/>
          <w:sz w:val="18"/>
          <w:szCs w:val="18"/>
          <w:lang w:eastAsia="nb-NO"/>
        </w:rPr>
        <w:t xml:space="preserve">eskyttelsesinstruksen §§ 2 og 3 og </w:t>
      </w:r>
      <w:proofErr w:type="spellStart"/>
      <w:r>
        <w:rPr>
          <w:i/>
          <w:sz w:val="18"/>
          <w:szCs w:val="18"/>
          <w:lang w:eastAsia="nb-NO"/>
        </w:rPr>
        <w:t>o</w:t>
      </w:r>
      <w:r w:rsidRPr="009F534D">
        <w:rPr>
          <w:i/>
          <w:sz w:val="18"/>
          <w:szCs w:val="18"/>
          <w:lang w:eastAsia="nb-NO"/>
        </w:rPr>
        <w:t>ffentleglova</w:t>
      </w:r>
      <w:proofErr w:type="spellEnd"/>
      <w:r w:rsidRPr="009F534D">
        <w:rPr>
          <w:i/>
          <w:sz w:val="18"/>
          <w:szCs w:val="18"/>
          <w:lang w:eastAsia="nb-NO"/>
        </w:rPr>
        <w:t xml:space="preserve"> § 13, 1.ledd jf. </w:t>
      </w:r>
      <w:r>
        <w:rPr>
          <w:i/>
          <w:sz w:val="18"/>
          <w:szCs w:val="18"/>
          <w:lang w:eastAsia="nb-NO"/>
        </w:rPr>
        <w:t>f</w:t>
      </w:r>
      <w:r w:rsidRPr="009F534D">
        <w:rPr>
          <w:i/>
          <w:sz w:val="18"/>
          <w:szCs w:val="18"/>
          <w:lang w:eastAsia="nb-NO"/>
        </w:rPr>
        <w:t>orvaltningsloven § 13, 1.ledd</w:t>
      </w:r>
    </w:p>
    <w:p w14:paraId="1080396C" w14:textId="77777777" w:rsidR="00A610EF" w:rsidRDefault="00A610EF">
      <w:r>
        <w:lastRenderedPageBreak/>
        <w:br/>
      </w:r>
    </w:p>
    <w:p w14:paraId="2227B010" w14:textId="77777777" w:rsidR="00A610EF" w:rsidRDefault="00A610EF" w:rsidP="00A610EF">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rPr>
          <w:b/>
          <w:color w:val="548DD4" w:themeColor="text2" w:themeTint="99"/>
          <w:sz w:val="32"/>
          <w:szCs w:val="32"/>
        </w:rPr>
      </w:pPr>
      <w:r w:rsidRPr="007926A9">
        <w:rPr>
          <w:b/>
          <w:color w:val="548DD4" w:themeColor="text2" w:themeTint="99"/>
          <w:sz w:val="32"/>
          <w:szCs w:val="32"/>
        </w:rPr>
        <w:t xml:space="preserve">Endringslogg for mal for </w:t>
      </w:r>
      <w:r w:rsidR="000B094E">
        <w:rPr>
          <w:b/>
          <w:color w:val="548DD4" w:themeColor="text2" w:themeTint="99"/>
          <w:sz w:val="32"/>
          <w:szCs w:val="32"/>
        </w:rPr>
        <w:t>Logistikkdokument (LD</w:t>
      </w:r>
      <w:r>
        <w:rPr>
          <w:b/>
          <w:color w:val="548DD4" w:themeColor="text2" w:themeTint="99"/>
          <w:sz w:val="32"/>
          <w:szCs w:val="32"/>
        </w:rPr>
        <w:t>)</w:t>
      </w:r>
    </w:p>
    <w:p w14:paraId="679A28C2" w14:textId="77777777" w:rsidR="00A610EF" w:rsidRPr="00FF0713" w:rsidRDefault="00A610EF" w:rsidP="00A610EF">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rPr>
          <w:b/>
          <w:sz w:val="18"/>
          <w:szCs w:val="18"/>
          <w:lang w:eastAsia="nb-NO"/>
        </w:rPr>
      </w:pPr>
      <w:r w:rsidRPr="00FF0713">
        <w:rPr>
          <w:b/>
          <w:sz w:val="18"/>
          <w:szCs w:val="18"/>
          <w:lang w:eastAsia="nb-NO"/>
        </w:rPr>
        <w:t xml:space="preserve">Dette er FDs endringslogg for </w:t>
      </w:r>
      <w:r w:rsidR="000B094E">
        <w:rPr>
          <w:b/>
          <w:sz w:val="18"/>
          <w:szCs w:val="18"/>
          <w:lang w:eastAsia="nb-NO"/>
        </w:rPr>
        <w:t>LD</w:t>
      </w:r>
      <w:r w:rsidRPr="00FF0713">
        <w:rPr>
          <w:b/>
          <w:sz w:val="18"/>
          <w:szCs w:val="18"/>
          <w:lang w:eastAsia="nb-NO"/>
        </w:rPr>
        <w:t xml:space="preserve">-malen. Loggen skal fjernes og erstattes med </w:t>
      </w:r>
      <w:proofErr w:type="gramStart"/>
      <w:r w:rsidRPr="00FF0713">
        <w:rPr>
          <w:b/>
          <w:sz w:val="18"/>
          <w:szCs w:val="18"/>
          <w:lang w:eastAsia="nb-NO"/>
        </w:rPr>
        <w:t>teksten ”Denne</w:t>
      </w:r>
      <w:proofErr w:type="gramEnd"/>
      <w:r w:rsidRPr="00FF0713">
        <w:rPr>
          <w:b/>
          <w:sz w:val="18"/>
          <w:szCs w:val="18"/>
          <w:lang w:eastAsia="nb-NO"/>
        </w:rPr>
        <w:t xml:space="preserve"> siden er blank” i den endelige versjonen som fremsendes.  </w:t>
      </w:r>
    </w:p>
    <w:p w14:paraId="201A773D" w14:textId="77777777" w:rsidR="00A610EF" w:rsidRPr="00A5017E" w:rsidRDefault="00A610EF" w:rsidP="00A610EF">
      <w:pPr>
        <w:spacing w:before="12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7"/>
        <w:gridCol w:w="1421"/>
        <w:gridCol w:w="5528"/>
        <w:gridCol w:w="1355"/>
      </w:tblGrid>
      <w:tr w:rsidR="00A610EF" w:rsidRPr="00A5017E" w14:paraId="2AE75159" w14:textId="77777777" w:rsidTr="00E460F3">
        <w:tc>
          <w:tcPr>
            <w:tcW w:w="1097" w:type="dxa"/>
            <w:shd w:val="clear" w:color="auto" w:fill="D9D9D9"/>
          </w:tcPr>
          <w:p w14:paraId="325D340E" w14:textId="77777777" w:rsidR="00A610EF" w:rsidRPr="00A5017E" w:rsidRDefault="00A610EF" w:rsidP="00E460F3">
            <w:pPr>
              <w:spacing w:before="120"/>
              <w:jc w:val="center"/>
              <w:rPr>
                <w:b/>
              </w:rPr>
            </w:pPr>
            <w:r w:rsidRPr="00A5017E">
              <w:rPr>
                <w:b/>
              </w:rPr>
              <w:t>Versjon</w:t>
            </w:r>
          </w:p>
        </w:tc>
        <w:tc>
          <w:tcPr>
            <w:tcW w:w="1421" w:type="dxa"/>
            <w:shd w:val="clear" w:color="auto" w:fill="D9D9D9"/>
          </w:tcPr>
          <w:p w14:paraId="3CA2CF35" w14:textId="77777777" w:rsidR="00A610EF" w:rsidRPr="00A5017E" w:rsidRDefault="00A610EF" w:rsidP="00E460F3">
            <w:pPr>
              <w:spacing w:before="120"/>
              <w:jc w:val="center"/>
              <w:rPr>
                <w:b/>
              </w:rPr>
            </w:pPr>
            <w:r w:rsidRPr="00A5017E">
              <w:rPr>
                <w:b/>
              </w:rPr>
              <w:t>Dato</w:t>
            </w:r>
          </w:p>
        </w:tc>
        <w:tc>
          <w:tcPr>
            <w:tcW w:w="5528" w:type="dxa"/>
            <w:shd w:val="clear" w:color="auto" w:fill="D9D9D9"/>
          </w:tcPr>
          <w:p w14:paraId="4CF40117" w14:textId="77777777" w:rsidR="00A610EF" w:rsidRPr="00A5017E" w:rsidRDefault="00A610EF" w:rsidP="00E460F3">
            <w:pPr>
              <w:spacing w:before="120"/>
              <w:jc w:val="center"/>
              <w:rPr>
                <w:b/>
              </w:rPr>
            </w:pPr>
            <w:r>
              <w:rPr>
                <w:b/>
              </w:rPr>
              <w:t>Beskrivelse av endring</w:t>
            </w:r>
          </w:p>
        </w:tc>
        <w:tc>
          <w:tcPr>
            <w:tcW w:w="1355" w:type="dxa"/>
            <w:shd w:val="clear" w:color="auto" w:fill="D9D9D9"/>
          </w:tcPr>
          <w:p w14:paraId="47DAAB38" w14:textId="77777777" w:rsidR="00A610EF" w:rsidRPr="00A5017E" w:rsidRDefault="00A610EF" w:rsidP="00E460F3">
            <w:pPr>
              <w:spacing w:before="120"/>
              <w:jc w:val="center"/>
              <w:rPr>
                <w:b/>
              </w:rPr>
            </w:pPr>
            <w:r w:rsidRPr="00A5017E">
              <w:rPr>
                <w:b/>
              </w:rPr>
              <w:t>Godkjent av</w:t>
            </w:r>
          </w:p>
        </w:tc>
      </w:tr>
      <w:tr w:rsidR="00A610EF" w:rsidRPr="00A5017E" w14:paraId="13D0724D" w14:textId="77777777" w:rsidTr="00E460F3">
        <w:tc>
          <w:tcPr>
            <w:tcW w:w="1097" w:type="dxa"/>
          </w:tcPr>
          <w:p w14:paraId="07287A2F" w14:textId="77777777" w:rsidR="00A610EF" w:rsidRPr="007926A9" w:rsidRDefault="00A610EF" w:rsidP="00E460F3">
            <w:pPr>
              <w:spacing w:before="120"/>
              <w:jc w:val="center"/>
              <w:rPr>
                <w:i/>
                <w:sz w:val="22"/>
                <w:szCs w:val="22"/>
              </w:rPr>
            </w:pPr>
            <w:r>
              <w:rPr>
                <w:i/>
                <w:sz w:val="22"/>
                <w:szCs w:val="22"/>
              </w:rPr>
              <w:t>1.0</w:t>
            </w:r>
          </w:p>
        </w:tc>
        <w:tc>
          <w:tcPr>
            <w:tcW w:w="1421" w:type="dxa"/>
          </w:tcPr>
          <w:p w14:paraId="36E40F0D" w14:textId="77777777" w:rsidR="00A610EF" w:rsidRPr="007926A9" w:rsidRDefault="004908FF" w:rsidP="004908FF">
            <w:pPr>
              <w:spacing w:before="120"/>
              <w:rPr>
                <w:i/>
                <w:sz w:val="22"/>
                <w:szCs w:val="22"/>
              </w:rPr>
            </w:pPr>
            <w:r>
              <w:rPr>
                <w:i/>
                <w:sz w:val="22"/>
                <w:szCs w:val="22"/>
              </w:rPr>
              <w:t>17.12.2019</w:t>
            </w:r>
          </w:p>
        </w:tc>
        <w:tc>
          <w:tcPr>
            <w:tcW w:w="5528" w:type="dxa"/>
          </w:tcPr>
          <w:p w14:paraId="6622457B" w14:textId="77777777" w:rsidR="00A610EF" w:rsidRPr="007926A9" w:rsidRDefault="004908FF" w:rsidP="00E460F3">
            <w:pPr>
              <w:spacing w:before="120"/>
              <w:rPr>
                <w:i/>
                <w:sz w:val="22"/>
                <w:szCs w:val="22"/>
              </w:rPr>
            </w:pPr>
            <w:r>
              <w:rPr>
                <w:i/>
                <w:sz w:val="22"/>
                <w:szCs w:val="22"/>
              </w:rPr>
              <w:t>Ny mal for logistikkdokument til KVU</w:t>
            </w:r>
          </w:p>
        </w:tc>
        <w:tc>
          <w:tcPr>
            <w:tcW w:w="1355" w:type="dxa"/>
          </w:tcPr>
          <w:p w14:paraId="4BD05EC4" w14:textId="77777777" w:rsidR="00A610EF" w:rsidRPr="007926A9" w:rsidRDefault="00A610EF" w:rsidP="00E460F3">
            <w:pPr>
              <w:spacing w:before="120"/>
              <w:jc w:val="center"/>
              <w:rPr>
                <w:i/>
                <w:sz w:val="22"/>
                <w:szCs w:val="22"/>
              </w:rPr>
            </w:pPr>
            <w:r w:rsidRPr="007926A9">
              <w:rPr>
                <w:i/>
                <w:sz w:val="22"/>
                <w:szCs w:val="22"/>
              </w:rPr>
              <w:t>FD</w:t>
            </w:r>
          </w:p>
        </w:tc>
      </w:tr>
      <w:tr w:rsidR="00A610EF" w:rsidRPr="00A5017E" w14:paraId="4E333125" w14:textId="77777777" w:rsidTr="00E460F3">
        <w:tc>
          <w:tcPr>
            <w:tcW w:w="1097" w:type="dxa"/>
          </w:tcPr>
          <w:p w14:paraId="3EBDB96E" w14:textId="77777777" w:rsidR="00A610EF" w:rsidRPr="007926A9" w:rsidRDefault="00A610EF" w:rsidP="00E460F3">
            <w:pPr>
              <w:spacing w:before="120"/>
              <w:jc w:val="center"/>
              <w:rPr>
                <w:i/>
                <w:sz w:val="22"/>
                <w:szCs w:val="22"/>
              </w:rPr>
            </w:pPr>
          </w:p>
        </w:tc>
        <w:tc>
          <w:tcPr>
            <w:tcW w:w="1421" w:type="dxa"/>
          </w:tcPr>
          <w:p w14:paraId="0F7F996A" w14:textId="77777777" w:rsidR="00A610EF" w:rsidRPr="007926A9" w:rsidRDefault="00A610EF" w:rsidP="00E460F3">
            <w:pPr>
              <w:spacing w:before="120"/>
              <w:jc w:val="center"/>
              <w:rPr>
                <w:i/>
                <w:sz w:val="22"/>
                <w:szCs w:val="22"/>
              </w:rPr>
            </w:pPr>
          </w:p>
        </w:tc>
        <w:tc>
          <w:tcPr>
            <w:tcW w:w="5528" w:type="dxa"/>
          </w:tcPr>
          <w:p w14:paraId="2D2D32ED" w14:textId="77777777" w:rsidR="00A610EF" w:rsidRPr="007926A9" w:rsidRDefault="00A610EF" w:rsidP="00E460F3">
            <w:pPr>
              <w:spacing w:before="120"/>
              <w:rPr>
                <w:i/>
                <w:sz w:val="22"/>
                <w:szCs w:val="22"/>
              </w:rPr>
            </w:pPr>
          </w:p>
        </w:tc>
        <w:tc>
          <w:tcPr>
            <w:tcW w:w="1355" w:type="dxa"/>
          </w:tcPr>
          <w:p w14:paraId="3A078983" w14:textId="77777777" w:rsidR="00A610EF" w:rsidRPr="007926A9" w:rsidRDefault="00A610EF" w:rsidP="00E460F3">
            <w:pPr>
              <w:spacing w:before="120"/>
              <w:jc w:val="center"/>
              <w:rPr>
                <w:i/>
                <w:sz w:val="22"/>
                <w:szCs w:val="22"/>
              </w:rPr>
            </w:pPr>
          </w:p>
        </w:tc>
      </w:tr>
      <w:tr w:rsidR="00A610EF" w:rsidRPr="00A5017E" w14:paraId="6D6611ED" w14:textId="77777777" w:rsidTr="00E460F3">
        <w:tc>
          <w:tcPr>
            <w:tcW w:w="1097" w:type="dxa"/>
          </w:tcPr>
          <w:p w14:paraId="1CF12805" w14:textId="77777777" w:rsidR="00A610EF" w:rsidRPr="00A5017E" w:rsidRDefault="00A610EF" w:rsidP="00E460F3">
            <w:pPr>
              <w:spacing w:before="120"/>
              <w:jc w:val="center"/>
              <w:rPr>
                <w:i/>
              </w:rPr>
            </w:pPr>
          </w:p>
        </w:tc>
        <w:tc>
          <w:tcPr>
            <w:tcW w:w="1421" w:type="dxa"/>
          </w:tcPr>
          <w:p w14:paraId="6A98F78B" w14:textId="77777777" w:rsidR="00A610EF" w:rsidRPr="00A5017E" w:rsidRDefault="00A610EF" w:rsidP="00E460F3">
            <w:pPr>
              <w:spacing w:before="120"/>
              <w:jc w:val="center"/>
              <w:rPr>
                <w:i/>
              </w:rPr>
            </w:pPr>
          </w:p>
        </w:tc>
        <w:tc>
          <w:tcPr>
            <w:tcW w:w="5528" w:type="dxa"/>
          </w:tcPr>
          <w:p w14:paraId="095D8463" w14:textId="77777777" w:rsidR="00A610EF" w:rsidRPr="00A5017E" w:rsidRDefault="00A610EF" w:rsidP="00E460F3">
            <w:pPr>
              <w:spacing w:before="120"/>
              <w:jc w:val="center"/>
              <w:rPr>
                <w:i/>
              </w:rPr>
            </w:pPr>
          </w:p>
        </w:tc>
        <w:tc>
          <w:tcPr>
            <w:tcW w:w="1355" w:type="dxa"/>
          </w:tcPr>
          <w:p w14:paraId="63AC8B3A" w14:textId="77777777" w:rsidR="00A610EF" w:rsidRPr="00A5017E" w:rsidRDefault="00A610EF" w:rsidP="00E460F3">
            <w:pPr>
              <w:spacing w:before="120"/>
              <w:jc w:val="center"/>
              <w:rPr>
                <w:i/>
              </w:rPr>
            </w:pPr>
          </w:p>
        </w:tc>
      </w:tr>
      <w:tr w:rsidR="00A610EF" w:rsidRPr="00A5017E" w14:paraId="2DC8EECC" w14:textId="77777777" w:rsidTr="00E460F3">
        <w:tc>
          <w:tcPr>
            <w:tcW w:w="1097" w:type="dxa"/>
          </w:tcPr>
          <w:p w14:paraId="7FCA937A" w14:textId="77777777" w:rsidR="00A610EF" w:rsidRPr="00A5017E" w:rsidRDefault="00A610EF" w:rsidP="00E460F3">
            <w:pPr>
              <w:spacing w:before="120"/>
              <w:jc w:val="center"/>
              <w:rPr>
                <w:i/>
              </w:rPr>
            </w:pPr>
          </w:p>
        </w:tc>
        <w:tc>
          <w:tcPr>
            <w:tcW w:w="1421" w:type="dxa"/>
          </w:tcPr>
          <w:p w14:paraId="19889C32" w14:textId="77777777" w:rsidR="00A610EF" w:rsidRPr="00A5017E" w:rsidRDefault="00A610EF" w:rsidP="00E460F3">
            <w:pPr>
              <w:spacing w:before="120"/>
              <w:jc w:val="center"/>
              <w:rPr>
                <w:i/>
              </w:rPr>
            </w:pPr>
          </w:p>
        </w:tc>
        <w:tc>
          <w:tcPr>
            <w:tcW w:w="5528" w:type="dxa"/>
          </w:tcPr>
          <w:p w14:paraId="28DCDACB" w14:textId="77777777" w:rsidR="00A610EF" w:rsidRPr="00A5017E" w:rsidRDefault="00A610EF" w:rsidP="00E460F3">
            <w:pPr>
              <w:spacing w:before="120"/>
              <w:rPr>
                <w:i/>
              </w:rPr>
            </w:pPr>
          </w:p>
        </w:tc>
        <w:tc>
          <w:tcPr>
            <w:tcW w:w="1355" w:type="dxa"/>
          </w:tcPr>
          <w:p w14:paraId="3BC2732A" w14:textId="77777777" w:rsidR="00A610EF" w:rsidRPr="00A5017E" w:rsidRDefault="00A610EF" w:rsidP="00E460F3">
            <w:pPr>
              <w:spacing w:before="120"/>
              <w:jc w:val="center"/>
              <w:rPr>
                <w:i/>
              </w:rPr>
            </w:pPr>
          </w:p>
        </w:tc>
      </w:tr>
      <w:tr w:rsidR="00A610EF" w:rsidRPr="00A5017E" w14:paraId="4E204CDB" w14:textId="77777777" w:rsidTr="00E460F3">
        <w:tc>
          <w:tcPr>
            <w:tcW w:w="1097" w:type="dxa"/>
          </w:tcPr>
          <w:p w14:paraId="107DC81A" w14:textId="77777777" w:rsidR="00A610EF" w:rsidRPr="00A5017E" w:rsidRDefault="00A610EF" w:rsidP="00E460F3">
            <w:pPr>
              <w:spacing w:before="120"/>
              <w:jc w:val="center"/>
              <w:rPr>
                <w:i/>
              </w:rPr>
            </w:pPr>
          </w:p>
        </w:tc>
        <w:tc>
          <w:tcPr>
            <w:tcW w:w="1421" w:type="dxa"/>
          </w:tcPr>
          <w:p w14:paraId="44724591" w14:textId="77777777" w:rsidR="00A610EF" w:rsidRPr="00A5017E" w:rsidRDefault="00A610EF" w:rsidP="00E460F3">
            <w:pPr>
              <w:spacing w:before="120"/>
              <w:jc w:val="center"/>
              <w:rPr>
                <w:i/>
              </w:rPr>
            </w:pPr>
          </w:p>
        </w:tc>
        <w:tc>
          <w:tcPr>
            <w:tcW w:w="5528" w:type="dxa"/>
          </w:tcPr>
          <w:p w14:paraId="6EE3A763" w14:textId="77777777" w:rsidR="00A610EF" w:rsidRPr="00A5017E" w:rsidRDefault="00A610EF" w:rsidP="00E460F3">
            <w:pPr>
              <w:spacing w:before="120"/>
              <w:jc w:val="center"/>
              <w:rPr>
                <w:i/>
              </w:rPr>
            </w:pPr>
          </w:p>
        </w:tc>
        <w:tc>
          <w:tcPr>
            <w:tcW w:w="1355" w:type="dxa"/>
          </w:tcPr>
          <w:p w14:paraId="2E996765" w14:textId="77777777" w:rsidR="00A610EF" w:rsidRPr="00A5017E" w:rsidRDefault="00A610EF" w:rsidP="00E460F3">
            <w:pPr>
              <w:spacing w:before="120"/>
              <w:jc w:val="center"/>
              <w:rPr>
                <w:i/>
              </w:rPr>
            </w:pPr>
          </w:p>
        </w:tc>
      </w:tr>
      <w:tr w:rsidR="00A610EF" w:rsidRPr="00A5017E" w14:paraId="359EA338" w14:textId="77777777" w:rsidTr="00E460F3">
        <w:tc>
          <w:tcPr>
            <w:tcW w:w="1097" w:type="dxa"/>
          </w:tcPr>
          <w:p w14:paraId="48314C1E" w14:textId="77777777" w:rsidR="00A610EF" w:rsidRPr="00A5017E" w:rsidRDefault="00A610EF" w:rsidP="00E460F3">
            <w:pPr>
              <w:spacing w:before="120"/>
              <w:jc w:val="center"/>
              <w:rPr>
                <w:i/>
              </w:rPr>
            </w:pPr>
          </w:p>
        </w:tc>
        <w:tc>
          <w:tcPr>
            <w:tcW w:w="1421" w:type="dxa"/>
          </w:tcPr>
          <w:p w14:paraId="2641FD95" w14:textId="77777777" w:rsidR="00A610EF" w:rsidRPr="00A5017E" w:rsidRDefault="00A610EF" w:rsidP="00E460F3">
            <w:pPr>
              <w:spacing w:before="120"/>
              <w:jc w:val="center"/>
              <w:rPr>
                <w:i/>
              </w:rPr>
            </w:pPr>
          </w:p>
        </w:tc>
        <w:tc>
          <w:tcPr>
            <w:tcW w:w="5528" w:type="dxa"/>
          </w:tcPr>
          <w:p w14:paraId="4CA9F912" w14:textId="77777777" w:rsidR="00A610EF" w:rsidRPr="00A5017E" w:rsidRDefault="00A610EF" w:rsidP="00E460F3">
            <w:pPr>
              <w:spacing w:before="120"/>
              <w:jc w:val="center"/>
              <w:rPr>
                <w:i/>
              </w:rPr>
            </w:pPr>
          </w:p>
        </w:tc>
        <w:tc>
          <w:tcPr>
            <w:tcW w:w="1355" w:type="dxa"/>
          </w:tcPr>
          <w:p w14:paraId="2FC50D5E" w14:textId="77777777" w:rsidR="00A610EF" w:rsidRPr="00A5017E" w:rsidRDefault="00A610EF" w:rsidP="00E460F3">
            <w:pPr>
              <w:spacing w:before="120"/>
              <w:jc w:val="center"/>
              <w:rPr>
                <w:i/>
              </w:rPr>
            </w:pPr>
          </w:p>
        </w:tc>
      </w:tr>
      <w:tr w:rsidR="00A610EF" w:rsidRPr="00A5017E" w14:paraId="578EF360" w14:textId="77777777" w:rsidTr="00E460F3">
        <w:tc>
          <w:tcPr>
            <w:tcW w:w="1097" w:type="dxa"/>
          </w:tcPr>
          <w:p w14:paraId="21E86D8B" w14:textId="77777777" w:rsidR="00A610EF" w:rsidRPr="00A5017E" w:rsidRDefault="00A610EF" w:rsidP="00E460F3">
            <w:pPr>
              <w:spacing w:before="120"/>
              <w:jc w:val="center"/>
              <w:rPr>
                <w:i/>
              </w:rPr>
            </w:pPr>
          </w:p>
        </w:tc>
        <w:tc>
          <w:tcPr>
            <w:tcW w:w="1421" w:type="dxa"/>
          </w:tcPr>
          <w:p w14:paraId="6CBF2AEF" w14:textId="77777777" w:rsidR="00A610EF" w:rsidRPr="00A5017E" w:rsidRDefault="00A610EF" w:rsidP="00E460F3">
            <w:pPr>
              <w:spacing w:before="120"/>
              <w:jc w:val="center"/>
              <w:rPr>
                <w:i/>
              </w:rPr>
            </w:pPr>
          </w:p>
        </w:tc>
        <w:tc>
          <w:tcPr>
            <w:tcW w:w="5528" w:type="dxa"/>
          </w:tcPr>
          <w:p w14:paraId="7CDF10ED" w14:textId="77777777" w:rsidR="00A610EF" w:rsidRPr="00A5017E" w:rsidRDefault="00A610EF" w:rsidP="00E460F3">
            <w:pPr>
              <w:spacing w:before="120"/>
              <w:jc w:val="center"/>
              <w:rPr>
                <w:i/>
              </w:rPr>
            </w:pPr>
          </w:p>
        </w:tc>
        <w:tc>
          <w:tcPr>
            <w:tcW w:w="1355" w:type="dxa"/>
          </w:tcPr>
          <w:p w14:paraId="149948EA" w14:textId="77777777" w:rsidR="00A610EF" w:rsidRPr="00A5017E" w:rsidRDefault="00A610EF" w:rsidP="00E460F3">
            <w:pPr>
              <w:spacing w:before="120"/>
              <w:jc w:val="center"/>
              <w:rPr>
                <w:i/>
              </w:rPr>
            </w:pPr>
          </w:p>
        </w:tc>
      </w:tr>
    </w:tbl>
    <w:p w14:paraId="221B96D3" w14:textId="77777777" w:rsidR="00A610EF" w:rsidRDefault="00A610EF" w:rsidP="00A610EF">
      <w:pPr>
        <w:spacing w:before="56" w:after="113"/>
        <w:rPr>
          <w:sz w:val="20"/>
        </w:rPr>
      </w:pPr>
    </w:p>
    <w:p w14:paraId="1775D42D" w14:textId="77777777" w:rsidR="000B094E" w:rsidRDefault="00A610EF" w:rsidP="000B094E">
      <w:pPr>
        <w:ind w:left="2832" w:firstLine="708"/>
        <w:rPr>
          <w:i/>
        </w:rPr>
      </w:pPr>
      <w:r>
        <w:rPr>
          <w:i/>
        </w:rPr>
        <w:t>&lt; Denne siden er blank &gt;</w:t>
      </w:r>
    </w:p>
    <w:p w14:paraId="50BB4802" w14:textId="5154E27C" w:rsidR="00125876" w:rsidRDefault="00E33AFA" w:rsidP="00850682">
      <w:pPr>
        <w:jc w:val="both"/>
        <w:rPr>
          <w:b/>
        </w:rPr>
      </w:pPr>
      <w:r>
        <w:br w:type="page"/>
      </w:r>
      <w:r w:rsidR="00377EB2">
        <w:rPr>
          <w:noProof/>
          <w:lang w:eastAsia="nb-NO"/>
        </w:rPr>
        <w:lastRenderedPageBreak/>
        <mc:AlternateContent>
          <mc:Choice Requires="wps">
            <w:drawing>
              <wp:inline distT="0" distB="0" distL="0" distR="0" wp14:anchorId="07E01EAB" wp14:editId="5053D50F">
                <wp:extent cx="5760720" cy="2582334"/>
                <wp:effectExtent l="0" t="0" r="11430" b="27940"/>
                <wp:docPr id="50259751" name="Tekstboks 50259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582334"/>
                        </a:xfrm>
                        <a:prstGeom prst="rect">
                          <a:avLst/>
                        </a:prstGeom>
                        <a:solidFill>
                          <a:sysClr val="window" lastClr="FFFFFF">
                            <a:lumMod val="95000"/>
                          </a:sysClr>
                        </a:solidFill>
                        <a:ln w="9525">
                          <a:solidFill>
                            <a:srgbClr val="000000"/>
                          </a:solidFill>
                          <a:miter lim="800000"/>
                          <a:headEnd/>
                          <a:tailEnd/>
                        </a:ln>
                      </wps:spPr>
                      <wps:txbx>
                        <w:txbxContent>
                          <w:p w14:paraId="484B8135" w14:textId="0C8260C8" w:rsidR="00377EB2" w:rsidRPr="00377EB2" w:rsidRDefault="00377EB2" w:rsidP="00377EB2">
                            <w:pPr>
                              <w:jc w:val="both"/>
                              <w:rPr>
                                <w:b/>
                                <w:bCs/>
                              </w:rPr>
                            </w:pPr>
                            <w:r w:rsidRPr="00B426F8">
                              <w:rPr>
                                <w:b/>
                                <w:bCs/>
                              </w:rPr>
                              <w:t>Føringer for utarbeidelse av mal for logistikkdokumentet:</w:t>
                            </w:r>
                          </w:p>
                          <w:p w14:paraId="13A8B343" w14:textId="77777777" w:rsidR="00377EB2" w:rsidRDefault="00377EB2" w:rsidP="005F69C0">
                            <w:r>
                              <w:t>Formål og beskrivelse for hvert kapittel/punkt samt forenklinger er beskrevet i grå bokser under hvert punkt. De grå boksene fjernes i endelig versjon som oversendes beslutningstaker.</w:t>
                            </w:r>
                          </w:p>
                          <w:p w14:paraId="49F1BF1F" w14:textId="77777777" w:rsidR="00377EB2" w:rsidRDefault="00377EB2" w:rsidP="00377EB2">
                            <w:pPr>
                              <w:jc w:val="both"/>
                            </w:pPr>
                          </w:p>
                          <w:p w14:paraId="5A3DE16D" w14:textId="77777777" w:rsidR="00377EB2" w:rsidRDefault="00377EB2" w:rsidP="00377EB2">
                            <w:pPr>
                              <w:jc w:val="both"/>
                            </w:pPr>
                            <w:r>
                              <w:t xml:space="preserve">Hvis kapitler eller punkter i vedlegget ikke fylles ut, skal punktene ikke fjernes. Skriv en kort begrunnelse for hvorfor kapittelet eller punktet ikke svares ut, slik at beslutningstaker ser at det er gjort en vurdering. På den måten unngår man uklarheter og spørsmål om noe er uteglemt eller ikke hensyntatt. </w:t>
                            </w:r>
                          </w:p>
                          <w:p w14:paraId="12FDF249" w14:textId="77777777" w:rsidR="00377EB2" w:rsidRDefault="00377EB2" w:rsidP="00377EB2">
                            <w:pPr>
                              <w:jc w:val="both"/>
                            </w:pPr>
                          </w:p>
                          <w:p w14:paraId="632C4DAE" w14:textId="7D82DF0C" w:rsidR="00377EB2" w:rsidRPr="00377EB2" w:rsidRDefault="00377EB2" w:rsidP="00377EB2">
                            <w:pPr>
                              <w:jc w:val="both"/>
                              <w:rPr>
                                <w:b/>
                              </w:rPr>
                            </w:pPr>
                            <w:r>
                              <w:t>Sørg for at vedlegget fremstår helhetlig med god sammenheng og en rød tråd. Bruk kort, enkelt og konsist språk. Vær bevisst på målgruppen det skrives for og bruk figurer og tabeller for å forenkle og synliggjøre budskapet for beslutningstaker. Unngå unødvendige detaljer og fyllord – dette kan bidra til at budskapet kommer dårligere frem. </w:t>
                            </w:r>
                          </w:p>
                          <w:p w14:paraId="35ACF69C" w14:textId="77777777" w:rsidR="00377EB2" w:rsidRDefault="00377EB2" w:rsidP="00377EB2"/>
                        </w:txbxContent>
                      </wps:txbx>
                      <wps:bodyPr rot="0" vert="horz" wrap="square" lIns="91440" tIns="45720" rIns="91440" bIns="45720" anchor="t" anchorCtr="0">
                        <a:noAutofit/>
                      </wps:bodyPr>
                    </wps:wsp>
                  </a:graphicData>
                </a:graphic>
              </wp:inline>
            </w:drawing>
          </mc:Choice>
          <mc:Fallback>
            <w:pict>
              <v:shapetype w14:anchorId="07E01EAB" id="_x0000_t202" coordsize="21600,21600" o:spt="202" path="m,l,21600r21600,l21600,xe">
                <v:stroke joinstyle="miter"/>
                <v:path gradientshapeok="t" o:connecttype="rect"/>
              </v:shapetype>
              <v:shape id="Tekstboks 50259751" o:spid="_x0000_s1026" type="#_x0000_t202" style="width:453.6pt;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" fillcolor="#f2f2f2">
                <v:textbox>
                  <w:txbxContent>
                    <w:p w14:paraId="484B8135" w14:textId="0C8260C8" w:rsidR="00377EB2" w:rsidRPr="00377EB2" w:rsidRDefault="00377EB2" w:rsidP="00377EB2">
                      <w:pPr>
                        <w:jc w:val="both"/>
                        <w:rPr>
                          <w:b/>
                          <w:bCs/>
                        </w:rPr>
                      </w:pPr>
                      <w:r w:rsidRPr="00B426F8">
                        <w:rPr>
                          <w:b/>
                          <w:bCs/>
                        </w:rPr>
                        <w:t>Føringer for utarbeidelse av mal for logistikkdokumentet:</w:t>
                      </w:r>
                    </w:p>
                    <w:p w14:paraId="13A8B343" w14:textId="77777777" w:rsidR="00377EB2" w:rsidRDefault="00377EB2" w:rsidP="005F69C0">
                      <w:r>
                        <w:t>Formål og beskrivelse for hvert kapittel/punkt samt forenklinger er beskrevet i grå bokser under hvert punkt. De grå boksene fjernes i endelig versjon som oversendes beslutningstaker.</w:t>
                      </w:r>
                    </w:p>
                    <w:p w14:paraId="49F1BF1F" w14:textId="77777777" w:rsidR="00377EB2" w:rsidRDefault="00377EB2" w:rsidP="00377EB2">
                      <w:pPr>
                        <w:jc w:val="both"/>
                      </w:pPr>
                    </w:p>
                    <w:p w14:paraId="5A3DE16D" w14:textId="77777777" w:rsidR="00377EB2" w:rsidRDefault="00377EB2" w:rsidP="00377EB2">
                      <w:pPr>
                        <w:jc w:val="both"/>
                      </w:pPr>
                      <w:r>
                        <w:t xml:space="preserve">Hvis kapitler eller punkter i vedlegget ikke fylles ut, skal punktene ikke fjernes. Skriv en kort begrunnelse for hvorfor kapittelet eller punktet ikke svares ut, slik at beslutningstaker ser at det er gjort en vurdering. På den måten unngår man uklarheter og spørsmål om noe er uteglemt eller ikke hensyntatt. </w:t>
                      </w:r>
                    </w:p>
                    <w:p w14:paraId="12FDF249" w14:textId="77777777" w:rsidR="00377EB2" w:rsidRDefault="00377EB2" w:rsidP="00377EB2">
                      <w:pPr>
                        <w:jc w:val="both"/>
                      </w:pPr>
                    </w:p>
                    <w:p w14:paraId="632C4DAE" w14:textId="7D82DF0C" w:rsidR="00377EB2" w:rsidRPr="00377EB2" w:rsidRDefault="00377EB2" w:rsidP="00377EB2">
                      <w:pPr>
                        <w:jc w:val="both"/>
                        <w:rPr>
                          <w:b/>
                        </w:rPr>
                      </w:pPr>
                      <w:r>
                        <w:t>Sørg for at vedlegget fremstår helhetlig med god sammenheng og en rød tråd. Bruk kort, enkelt og konsist språk. Vær bevisst på målgruppen det skrives for og bruk figurer og tabeller for å forenkle og synliggjøre budskapet for beslutningstaker. Unngå unødvendige detaljer og fyllord – dette kan bidra til at budskapet kommer dårligere frem. </w:t>
                      </w:r>
                    </w:p>
                    <w:p w14:paraId="35ACF69C" w14:textId="77777777" w:rsidR="00377EB2" w:rsidRDefault="00377EB2" w:rsidP="00377EB2"/>
                  </w:txbxContent>
                </v:textbox>
                <w10:anchorlock/>
              </v:shape>
            </w:pict>
          </mc:Fallback>
        </mc:AlternateContent>
      </w:r>
    </w:p>
    <w:p w14:paraId="68D7E7B6" w14:textId="77777777" w:rsidR="00125876" w:rsidRDefault="00125876" w:rsidP="00850682">
      <w:pPr>
        <w:jc w:val="both"/>
        <w:rPr>
          <w:b/>
        </w:rPr>
      </w:pPr>
    </w:p>
    <w:p w14:paraId="351B2A8A" w14:textId="77777777" w:rsidR="00125876" w:rsidRDefault="00125876" w:rsidP="00850682">
      <w:pPr>
        <w:jc w:val="both"/>
        <w:rPr>
          <w:b/>
        </w:rPr>
      </w:pPr>
    </w:p>
    <w:p w14:paraId="6C76A9E1" w14:textId="77777777" w:rsidR="00AC5C33" w:rsidRDefault="00AC5C33">
      <w:r>
        <w:rPr>
          <w:noProof/>
          <w:lang w:eastAsia="nb-NO"/>
        </w:rPr>
        <mc:AlternateContent>
          <mc:Choice Requires="wps">
            <w:drawing>
              <wp:inline distT="0" distB="0" distL="0" distR="0" wp14:anchorId="6E8BF3E8" wp14:editId="3E90622E">
                <wp:extent cx="5760720" cy="3913909"/>
                <wp:effectExtent l="0" t="0" r="11430" b="10795"/>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913909"/>
                        </a:xfrm>
                        <a:prstGeom prst="rect">
                          <a:avLst/>
                        </a:prstGeom>
                        <a:solidFill>
                          <a:schemeClr val="bg1">
                            <a:lumMod val="95000"/>
                          </a:schemeClr>
                        </a:solidFill>
                        <a:ln w="9525">
                          <a:solidFill>
                            <a:srgbClr val="000000"/>
                          </a:solidFill>
                          <a:miter lim="800000"/>
                          <a:headEnd/>
                          <a:tailEnd/>
                        </a:ln>
                      </wps:spPr>
                      <wps:txbx>
                        <w:txbxContent>
                          <w:p w14:paraId="7D03C9C3" w14:textId="340F8B22" w:rsidR="00BD2B73" w:rsidRPr="00EC38D5" w:rsidRDefault="00D01841" w:rsidP="00907EAC">
                            <w:pPr>
                              <w:pStyle w:val="BodyText"/>
                            </w:pPr>
                            <w:r w:rsidRPr="00B426F8">
                              <w:rPr>
                                <w:b/>
                                <w:bCs/>
                              </w:rPr>
                              <w:t>Logistikk</w:t>
                            </w:r>
                            <w:r w:rsidR="00BD2B73" w:rsidRPr="00B426F8">
                              <w:rPr>
                                <w:b/>
                                <w:bCs/>
                              </w:rPr>
                              <w:t>dokumentet</w:t>
                            </w:r>
                            <w:r w:rsidR="00FB0F48" w:rsidRPr="00B426F8">
                              <w:rPr>
                                <w:b/>
                                <w:bCs/>
                              </w:rPr>
                              <w:t xml:space="preserve"> </w:t>
                            </w:r>
                            <w:r w:rsidR="00EC38D5" w:rsidRPr="00B426F8">
                              <w:t>utvikles i parallell</w:t>
                            </w:r>
                            <w:r w:rsidR="00EC38D5" w:rsidRPr="00EC38D5">
                              <w:t xml:space="preserve"> med vedlegg D alternativanalysen, vedlegg E driftskostnadsanalysen og vedlegg G DOTLMPFI_IØ. I arbeidet med alternativanalysen og logistikkdokumentet evalueres dagens logistikkløsning (ofte beskrevet i Materielldriftsplanen) opp mot de ulike konseptene/alternativene i alternativanalysen.</w:t>
                            </w:r>
                            <w:r w:rsidR="00EC38D5">
                              <w:br/>
                            </w:r>
                          </w:p>
                          <w:p w14:paraId="0F5208EF" w14:textId="3D10D684" w:rsidR="00FA59EB" w:rsidRDefault="00BD2B73" w:rsidP="003073BC">
                            <w:pPr>
                              <w:pStyle w:val="BodyText"/>
                            </w:pPr>
                            <w:r w:rsidRPr="00BD2B73">
                              <w:rPr>
                                <w:i/>
                                <w:iCs/>
                              </w:rPr>
                              <w:t xml:space="preserve">Formålet </w:t>
                            </w:r>
                            <w:r w:rsidRPr="00BD2B73">
                              <w:t>med logistikkstudien</w:t>
                            </w:r>
                            <w:r>
                              <w:rPr>
                                <w:i/>
                                <w:iCs/>
                              </w:rPr>
                              <w:t xml:space="preserve"> </w:t>
                            </w:r>
                            <w:r w:rsidR="004616AC">
                              <w:t xml:space="preserve">er å identifisere </w:t>
                            </w:r>
                            <w:r w:rsidR="00A71532">
                              <w:t xml:space="preserve">en eller flere </w:t>
                            </w:r>
                            <w:r w:rsidR="004616AC">
                              <w:t>logistikkløsning</w:t>
                            </w:r>
                            <w:r w:rsidR="00A71532">
                              <w:t>er</w:t>
                            </w:r>
                            <w:r w:rsidR="00907EAC" w:rsidRPr="00907EAC">
                              <w:t xml:space="preserve"> </w:t>
                            </w:r>
                            <w:r w:rsidR="00673FBA">
                              <w:t xml:space="preserve">som skal </w:t>
                            </w:r>
                            <w:r w:rsidR="00673FBA" w:rsidRPr="00907EAC">
                              <w:t>bidra til å hente ut effekten av tiltaket som utredes.</w:t>
                            </w:r>
                            <w:r w:rsidR="00907EAC" w:rsidRPr="00907EAC">
                              <w:t xml:space="preserve"> </w:t>
                            </w:r>
                            <w:r w:rsidR="00042DC2">
                              <w:t>Logistikkløsningen</w:t>
                            </w:r>
                            <w:r w:rsidR="00907EAC" w:rsidRPr="00907EAC">
                              <w:t xml:space="preserve"> må </w:t>
                            </w:r>
                            <w:r w:rsidR="00042DC2">
                              <w:t>understøtte</w:t>
                            </w:r>
                            <w:r w:rsidR="00192BBF">
                              <w:t xml:space="preserve"> de </w:t>
                            </w:r>
                            <w:r w:rsidR="00042DC2">
                              <w:t xml:space="preserve">operasjonelle </w:t>
                            </w:r>
                            <w:r w:rsidR="00907EAC" w:rsidRPr="00907EAC">
                              <w:t xml:space="preserve">behovene beskrevet i behovsanalysen, tiltakets </w:t>
                            </w:r>
                            <w:r w:rsidR="00512AEF">
                              <w:t xml:space="preserve">mål og </w:t>
                            </w:r>
                            <w:r w:rsidR="00907EAC" w:rsidRPr="00907EAC">
                              <w:t>rammebetingelser</w:t>
                            </w:r>
                            <w:r w:rsidR="005A4AF4">
                              <w:t>,</w:t>
                            </w:r>
                            <w:r w:rsidR="00907EAC" w:rsidRPr="00907EAC">
                              <w:t xml:space="preserve"> samt føringer gitt i oppdraget. Studien dokumenteres i logistikkdokument, vedlegg F, til KVU/utredningen.</w:t>
                            </w:r>
                            <w:r w:rsidR="00996466">
                              <w:br/>
                            </w:r>
                          </w:p>
                          <w:p w14:paraId="6B9751F2" w14:textId="0EF86A1E" w:rsidR="00DC6380" w:rsidRDefault="00CA2417" w:rsidP="00CA2417">
                            <w:pPr>
                              <w:pStyle w:val="Brdtekstpaaflgende"/>
                            </w:pPr>
                            <w:r>
                              <w:t>-</w:t>
                            </w:r>
                            <w:r w:rsidR="00DC6380">
                              <w:t xml:space="preserve">Se kapittel om </w:t>
                            </w:r>
                            <w:r w:rsidR="00996466">
                              <w:t>Logistikk</w:t>
                            </w:r>
                            <w:r w:rsidR="00D52376">
                              <w:t>dokumentet</w:t>
                            </w:r>
                            <w:r w:rsidR="00DC6380">
                              <w:t xml:space="preserve"> i veileder for konseptfasen, for nærmere beskrivelse</w:t>
                            </w:r>
                            <w:r w:rsidR="0050069E">
                              <w:t>.</w:t>
                            </w:r>
                          </w:p>
                          <w:p w14:paraId="352CBF71" w14:textId="77777777" w:rsidR="00CA2417" w:rsidRDefault="00CA2417" w:rsidP="00DC6380">
                            <w:pPr>
                              <w:pStyle w:val="Brdtekstpaaflgende"/>
                            </w:pPr>
                            <w:r>
                              <w:t>-Se v</w:t>
                            </w:r>
                            <w:r w:rsidR="00C75CC2">
                              <w:t>edlegg A problembes</w:t>
                            </w:r>
                            <w:r w:rsidR="00A7169C">
                              <w:t>kr</w:t>
                            </w:r>
                            <w:r w:rsidR="00C75CC2">
                              <w:t xml:space="preserve">ivelse og behovsanalyse for beskrivelse av operasjonelle behov. </w:t>
                            </w:r>
                          </w:p>
                          <w:p w14:paraId="7C1E6942" w14:textId="5BF5D458" w:rsidR="004E4B85" w:rsidRDefault="004E4B85" w:rsidP="00DC6380">
                            <w:pPr>
                              <w:pStyle w:val="Brdtekstpaaflgende"/>
                            </w:pPr>
                            <w:r>
                              <w:t>-Se v</w:t>
                            </w:r>
                            <w:r w:rsidR="00DC6380">
                              <w:t>edlegg G, DOTLMPFI-IØ for definisjon av innsatsfaktore</w:t>
                            </w:r>
                            <w:r w:rsidR="00790ED7">
                              <w:t>r.</w:t>
                            </w:r>
                          </w:p>
                          <w:p w14:paraId="7D2F382D" w14:textId="77777777" w:rsidR="0015771F" w:rsidRDefault="0015771F" w:rsidP="00DC6380">
                            <w:pPr>
                              <w:pStyle w:val="Brdtekstpaaflgende"/>
                            </w:pPr>
                          </w:p>
                          <w:p w14:paraId="74034B4D" w14:textId="0FD10CC5" w:rsidR="00DC6380" w:rsidRPr="00C4259B" w:rsidRDefault="00B426CD" w:rsidP="003F6D8F">
                            <w:pPr>
                              <w:pStyle w:val="Brdtekstpaaflgende"/>
                            </w:pPr>
                            <w:r w:rsidRPr="00C4259B">
                              <w:rPr>
                                <w:i/>
                                <w:iCs/>
                              </w:rPr>
                              <w:t>Forenkling:</w:t>
                            </w:r>
                            <w:r w:rsidRPr="00C4259B">
                              <w:t xml:space="preserve"> For mindre omfattende utredninger som eks. erstatning av eksisterende materiell</w:t>
                            </w:r>
                            <w:r w:rsidR="001446CF" w:rsidRPr="00C4259B">
                              <w:t>/IKT</w:t>
                            </w:r>
                            <w:r w:rsidRPr="00C4259B">
                              <w:t xml:space="preserve"> samt videreføring, bør vedlegg</w:t>
                            </w:r>
                            <w:r w:rsidR="002B7F63" w:rsidRPr="00C4259B">
                              <w:t xml:space="preserve"> F</w:t>
                            </w:r>
                            <w:r w:rsidRPr="00C4259B">
                              <w:t xml:space="preserve"> benyttes som arbeidsverktøy for å sikre at metoden følges (eks forenklet og minimumsanalyse). Deretter beskrives </w:t>
                            </w:r>
                            <w:r w:rsidR="00403D3B" w:rsidRPr="00C4259B">
                              <w:t>logistikkløsning</w:t>
                            </w:r>
                            <w:r w:rsidR="00D577D9" w:rsidRPr="00C4259B">
                              <w:t xml:space="preserve"> (ene)</w:t>
                            </w:r>
                            <w:r w:rsidRPr="00C4259B">
                              <w:t xml:space="preserve"> i hoveddokumentet. </w:t>
                            </w:r>
                          </w:p>
                        </w:txbxContent>
                      </wps:txbx>
                      <wps:bodyPr rot="0" vert="horz" wrap="square" lIns="91440" tIns="45720" rIns="91440" bIns="45720" anchor="t" anchorCtr="0">
                        <a:noAutofit/>
                      </wps:bodyPr>
                    </wps:wsp>
                  </a:graphicData>
                </a:graphic>
              </wp:inline>
            </w:drawing>
          </mc:Choice>
          <mc:Fallback>
            <w:pict>
              <v:shape w14:anchorId="6E8BF3E8" id="Tekstboks 2" o:spid="_x0000_s1027" type="#_x0000_t202" style="width:453.6pt;height:30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" fillcolor="#f2f2f2 [3052]">
                <v:textbox>
                  <w:txbxContent>
                    <w:p w14:paraId="7D03C9C3" w14:textId="340F8B22" w:rsidR="00BD2B73" w:rsidRPr="00EC38D5" w:rsidRDefault="00D01841" w:rsidP="00907EAC">
                      <w:pPr>
                        <w:pStyle w:val="BodyText"/>
                      </w:pPr>
                      <w:r w:rsidRPr="00B426F8">
                        <w:rPr>
                          <w:b/>
                          <w:bCs/>
                        </w:rPr>
                        <w:t>Logistikk</w:t>
                      </w:r>
                      <w:r w:rsidR="00BD2B73" w:rsidRPr="00B426F8">
                        <w:rPr>
                          <w:b/>
                          <w:bCs/>
                        </w:rPr>
                        <w:t>dokumentet</w:t>
                      </w:r>
                      <w:r w:rsidR="00FB0F48" w:rsidRPr="00B426F8">
                        <w:rPr>
                          <w:b/>
                          <w:bCs/>
                        </w:rPr>
                        <w:t xml:space="preserve"> </w:t>
                      </w:r>
                      <w:r w:rsidR="00EC38D5" w:rsidRPr="00B426F8">
                        <w:t>utvikles i parallell</w:t>
                      </w:r>
                      <w:r w:rsidR="00EC38D5" w:rsidRPr="00EC38D5">
                        <w:t xml:space="preserve"> med vedlegg D alternativanalysen, vedlegg E driftskostnadsanalysen og vedlegg G DOTLMPFI_IØ. I arbeidet med alternativanalysen og logistikkdokumentet evalueres dagens logistikkløsning (ofte beskrevet i Materielldriftsplanen) opp mot de ulike konseptene/alternativene i alternativanalysen.</w:t>
                      </w:r>
                      <w:r w:rsidR="00EC38D5">
                        <w:br/>
                      </w:r>
                    </w:p>
                    <w:p w14:paraId="0F5208EF" w14:textId="3D10D684" w:rsidR="00FA59EB" w:rsidRDefault="00BD2B73" w:rsidP="003073BC">
                      <w:pPr>
                        <w:pStyle w:val="BodyText"/>
                      </w:pPr>
                      <w:r w:rsidRPr="00BD2B73">
                        <w:rPr>
                          <w:i/>
                          <w:iCs/>
                        </w:rPr>
                        <w:t xml:space="preserve">Formålet </w:t>
                      </w:r>
                      <w:r w:rsidRPr="00BD2B73">
                        <w:t>med logistikkstudien</w:t>
                      </w:r>
                      <w:r>
                        <w:rPr>
                          <w:i/>
                          <w:iCs/>
                        </w:rPr>
                        <w:t xml:space="preserve"> </w:t>
                      </w:r>
                      <w:r w:rsidR="004616AC">
                        <w:t xml:space="preserve">er å identifisere </w:t>
                      </w:r>
                      <w:r w:rsidR="00A71532">
                        <w:t xml:space="preserve">en eller flere </w:t>
                      </w:r>
                      <w:r w:rsidR="004616AC">
                        <w:t>logistikkløsning</w:t>
                      </w:r>
                      <w:r w:rsidR="00A71532">
                        <w:t>er</w:t>
                      </w:r>
                      <w:r w:rsidR="00907EAC" w:rsidRPr="00907EAC">
                        <w:t xml:space="preserve"> </w:t>
                      </w:r>
                      <w:r w:rsidR="00673FBA">
                        <w:t xml:space="preserve">som skal </w:t>
                      </w:r>
                      <w:r w:rsidR="00673FBA" w:rsidRPr="00907EAC">
                        <w:t>bidra til å hente ut effekten av tiltaket som utredes.</w:t>
                      </w:r>
                      <w:r w:rsidR="00907EAC" w:rsidRPr="00907EAC">
                        <w:t xml:space="preserve"> </w:t>
                      </w:r>
                      <w:r w:rsidR="00042DC2">
                        <w:t>Logistikkløsningen</w:t>
                      </w:r>
                      <w:r w:rsidR="00907EAC" w:rsidRPr="00907EAC">
                        <w:t xml:space="preserve"> må </w:t>
                      </w:r>
                      <w:r w:rsidR="00042DC2">
                        <w:t>understøtte</w:t>
                      </w:r>
                      <w:r w:rsidR="00192BBF">
                        <w:t xml:space="preserve"> de </w:t>
                      </w:r>
                      <w:r w:rsidR="00042DC2">
                        <w:t xml:space="preserve">operasjonelle </w:t>
                      </w:r>
                      <w:r w:rsidR="00907EAC" w:rsidRPr="00907EAC">
                        <w:t xml:space="preserve">behovene beskrevet i behovsanalysen, tiltakets </w:t>
                      </w:r>
                      <w:r w:rsidR="00512AEF">
                        <w:t xml:space="preserve">mål og </w:t>
                      </w:r>
                      <w:r w:rsidR="00907EAC" w:rsidRPr="00907EAC">
                        <w:t>rammebetingelser</w:t>
                      </w:r>
                      <w:r w:rsidR="005A4AF4">
                        <w:t>,</w:t>
                      </w:r>
                      <w:r w:rsidR="00907EAC" w:rsidRPr="00907EAC">
                        <w:t xml:space="preserve"> samt føringer gitt i oppdraget. Studien dokumenteres i logistikkdokument, vedlegg F, til KVU/utredningen.</w:t>
                      </w:r>
                      <w:r w:rsidR="00996466">
                        <w:br/>
                      </w:r>
                    </w:p>
                    <w:p w14:paraId="6B9751F2" w14:textId="0EF86A1E" w:rsidR="00DC6380" w:rsidRDefault="00CA2417" w:rsidP="00CA2417">
                      <w:pPr>
                        <w:pStyle w:val="Brdtekstpaaflgende"/>
                      </w:pPr>
                      <w:r>
                        <w:t>-</w:t>
                      </w:r>
                      <w:r w:rsidR="00DC6380">
                        <w:t xml:space="preserve">Se kapittel om </w:t>
                      </w:r>
                      <w:r w:rsidR="00996466">
                        <w:t>Logistikk</w:t>
                      </w:r>
                      <w:r w:rsidR="00D52376">
                        <w:t>dokumentet</w:t>
                      </w:r>
                      <w:r w:rsidR="00DC6380">
                        <w:t xml:space="preserve"> i veileder for konseptfasen, for nærmere beskrivelse</w:t>
                      </w:r>
                      <w:r w:rsidR="0050069E">
                        <w:t>.</w:t>
                      </w:r>
                    </w:p>
                    <w:p w14:paraId="352CBF71" w14:textId="77777777" w:rsidR="00CA2417" w:rsidRDefault="00CA2417" w:rsidP="00DC6380">
                      <w:pPr>
                        <w:pStyle w:val="Brdtekstpaaflgende"/>
                      </w:pPr>
                      <w:r>
                        <w:t>-Se v</w:t>
                      </w:r>
                      <w:r w:rsidR="00C75CC2">
                        <w:t>edlegg A problembes</w:t>
                      </w:r>
                      <w:r w:rsidR="00A7169C">
                        <w:t>kr</w:t>
                      </w:r>
                      <w:r w:rsidR="00C75CC2">
                        <w:t xml:space="preserve">ivelse og behovsanalyse for beskrivelse av operasjonelle behov. </w:t>
                      </w:r>
                    </w:p>
                    <w:p w14:paraId="7C1E6942" w14:textId="5BF5D458" w:rsidR="004E4B85" w:rsidRDefault="004E4B85" w:rsidP="00DC6380">
                      <w:pPr>
                        <w:pStyle w:val="Brdtekstpaaflgende"/>
                      </w:pPr>
                      <w:r>
                        <w:t>-Se v</w:t>
                      </w:r>
                      <w:r w:rsidR="00DC6380">
                        <w:t>edlegg G, DOTLMPFI-IØ for definisjon av innsatsfaktore</w:t>
                      </w:r>
                      <w:r w:rsidR="00790ED7">
                        <w:t>r.</w:t>
                      </w:r>
                    </w:p>
                    <w:p w14:paraId="7D2F382D" w14:textId="77777777" w:rsidR="0015771F" w:rsidRDefault="0015771F" w:rsidP="00DC6380">
                      <w:pPr>
                        <w:pStyle w:val="Brdtekstpaaflgende"/>
                      </w:pPr>
                    </w:p>
                    <w:p w14:paraId="74034B4D" w14:textId="0FD10CC5" w:rsidR="00DC6380" w:rsidRPr="00C4259B" w:rsidRDefault="00B426CD" w:rsidP="003F6D8F">
                      <w:pPr>
                        <w:pStyle w:val="Brdtekstpaaflgende"/>
                      </w:pPr>
                      <w:r w:rsidRPr="00C4259B">
                        <w:rPr>
                          <w:i/>
                          <w:iCs/>
                        </w:rPr>
                        <w:t>Forenkling:</w:t>
                      </w:r>
                      <w:r w:rsidRPr="00C4259B">
                        <w:t xml:space="preserve"> For mindre omfattende utredninger som eks. erstatning av eksisterende materiell</w:t>
                      </w:r>
                      <w:r w:rsidR="001446CF" w:rsidRPr="00C4259B">
                        <w:t>/IKT</w:t>
                      </w:r>
                      <w:r w:rsidRPr="00C4259B">
                        <w:t xml:space="preserve"> samt videreføring, bør vedlegg</w:t>
                      </w:r>
                      <w:r w:rsidR="002B7F63" w:rsidRPr="00C4259B">
                        <w:t xml:space="preserve"> F</w:t>
                      </w:r>
                      <w:r w:rsidRPr="00C4259B">
                        <w:t xml:space="preserve"> benyttes som arbeidsverktøy for å sikre at metoden følges (eks forenklet og minimumsanalyse). Deretter beskrives </w:t>
                      </w:r>
                      <w:r w:rsidR="00403D3B" w:rsidRPr="00C4259B">
                        <w:t>logistikkløsning</w:t>
                      </w:r>
                      <w:r w:rsidR="00D577D9" w:rsidRPr="00C4259B">
                        <w:t xml:space="preserve"> (ene)</w:t>
                      </w:r>
                      <w:r w:rsidRPr="00C4259B">
                        <w:t xml:space="preserve"> i hoveddokumentet. </w:t>
                      </w:r>
                    </w:p>
                  </w:txbxContent>
                </v:textbox>
                <w10:anchorlock/>
              </v:shape>
            </w:pict>
          </mc:Fallback>
        </mc:AlternateContent>
      </w:r>
      <w:r>
        <w:br w:type="page"/>
      </w:r>
    </w:p>
    <w:p w14:paraId="1F5FFF32" w14:textId="77777777" w:rsidR="00E33AFA" w:rsidRDefault="00E33AFA">
      <w:pPr>
        <w:pStyle w:val="TOCHeading"/>
      </w:pPr>
      <w:r>
        <w:lastRenderedPageBreak/>
        <w:t>Innhold</w:t>
      </w:r>
    </w:p>
    <w:p w14:paraId="766795B9" w14:textId="667DEEF3" w:rsidR="00FE61EE" w:rsidRDefault="00E33AFA">
      <w:pPr>
        <w:pStyle w:val="TOC1"/>
        <w:rPr>
          <w:rFonts w:asciiTheme="minorHAnsi" w:eastAsiaTheme="minorEastAsia" w:hAnsiTheme="minorHAnsi" w:cstheme="minorBidi"/>
          <w:b w:val="0"/>
          <w:noProof/>
          <w:kern w:val="2"/>
          <w:sz w:val="24"/>
          <w:szCs w:val="24"/>
          <w:lang w:eastAsia="nb-NO"/>
          <w14:ligatures w14:val="standardContextual"/>
        </w:rPr>
      </w:pPr>
      <w:r>
        <w:fldChar w:fldCharType="begin"/>
      </w:r>
      <w:r>
        <w:instrText xml:space="preserve"> TOC \o "1-3" \h \z \u </w:instrText>
      </w:r>
      <w:r>
        <w:fldChar w:fldCharType="separate"/>
      </w:r>
      <w:hyperlink w:anchor="_Toc170292160" w:history="1">
        <w:r w:rsidR="00FE61EE" w:rsidRPr="004238BB">
          <w:rPr>
            <w:rStyle w:val="Hyperlink"/>
            <w:noProof/>
          </w:rPr>
          <w:t>1 Innledning</w:t>
        </w:r>
        <w:r w:rsidR="00FE61EE">
          <w:rPr>
            <w:noProof/>
            <w:webHidden/>
          </w:rPr>
          <w:tab/>
        </w:r>
        <w:r w:rsidR="00FE61EE">
          <w:rPr>
            <w:noProof/>
            <w:webHidden/>
          </w:rPr>
          <w:fldChar w:fldCharType="begin"/>
        </w:r>
        <w:r w:rsidR="00FE61EE">
          <w:rPr>
            <w:noProof/>
            <w:webHidden/>
          </w:rPr>
          <w:instrText xml:space="preserve"> PAGEREF _Toc170292160 \h </w:instrText>
        </w:r>
        <w:r w:rsidR="00FE61EE">
          <w:rPr>
            <w:noProof/>
            <w:webHidden/>
          </w:rPr>
        </w:r>
        <w:r w:rsidR="00FE61EE">
          <w:rPr>
            <w:noProof/>
            <w:webHidden/>
          </w:rPr>
          <w:fldChar w:fldCharType="separate"/>
        </w:r>
        <w:r w:rsidR="00FE61EE">
          <w:rPr>
            <w:noProof/>
            <w:webHidden/>
          </w:rPr>
          <w:t>5</w:t>
        </w:r>
        <w:r w:rsidR="00FE61EE">
          <w:rPr>
            <w:noProof/>
            <w:webHidden/>
          </w:rPr>
          <w:fldChar w:fldCharType="end"/>
        </w:r>
      </w:hyperlink>
    </w:p>
    <w:p w14:paraId="7EE7DD07" w14:textId="306B57DC"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61" w:history="1">
        <w:r w:rsidRPr="004238BB">
          <w:rPr>
            <w:rStyle w:val="Hyperlink"/>
            <w:noProof/>
          </w:rPr>
          <w:t>1.1 Bakgrunn</w:t>
        </w:r>
        <w:r>
          <w:rPr>
            <w:noProof/>
            <w:webHidden/>
          </w:rPr>
          <w:tab/>
        </w:r>
        <w:r>
          <w:rPr>
            <w:noProof/>
            <w:webHidden/>
          </w:rPr>
          <w:fldChar w:fldCharType="begin"/>
        </w:r>
        <w:r>
          <w:rPr>
            <w:noProof/>
            <w:webHidden/>
          </w:rPr>
          <w:instrText xml:space="preserve"> PAGEREF _Toc170292161 \h </w:instrText>
        </w:r>
        <w:r>
          <w:rPr>
            <w:noProof/>
            <w:webHidden/>
          </w:rPr>
        </w:r>
        <w:r>
          <w:rPr>
            <w:noProof/>
            <w:webHidden/>
          </w:rPr>
          <w:fldChar w:fldCharType="separate"/>
        </w:r>
        <w:r>
          <w:rPr>
            <w:noProof/>
            <w:webHidden/>
          </w:rPr>
          <w:t>5</w:t>
        </w:r>
        <w:r>
          <w:rPr>
            <w:noProof/>
            <w:webHidden/>
          </w:rPr>
          <w:fldChar w:fldCharType="end"/>
        </w:r>
      </w:hyperlink>
    </w:p>
    <w:p w14:paraId="20175B71" w14:textId="551FCD0B"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62" w:history="1">
        <w:r w:rsidRPr="004238BB">
          <w:rPr>
            <w:rStyle w:val="Hyperlink"/>
            <w:noProof/>
          </w:rPr>
          <w:t>1.2 Føringer knyttet til logistikkløsning</w:t>
        </w:r>
        <w:r>
          <w:rPr>
            <w:noProof/>
            <w:webHidden/>
          </w:rPr>
          <w:tab/>
        </w:r>
        <w:r>
          <w:rPr>
            <w:noProof/>
            <w:webHidden/>
          </w:rPr>
          <w:fldChar w:fldCharType="begin"/>
        </w:r>
        <w:r>
          <w:rPr>
            <w:noProof/>
            <w:webHidden/>
          </w:rPr>
          <w:instrText xml:space="preserve"> PAGEREF _Toc170292162 \h </w:instrText>
        </w:r>
        <w:r>
          <w:rPr>
            <w:noProof/>
            <w:webHidden/>
          </w:rPr>
        </w:r>
        <w:r>
          <w:rPr>
            <w:noProof/>
            <w:webHidden/>
          </w:rPr>
          <w:fldChar w:fldCharType="separate"/>
        </w:r>
        <w:r>
          <w:rPr>
            <w:noProof/>
            <w:webHidden/>
          </w:rPr>
          <w:t>5</w:t>
        </w:r>
        <w:r>
          <w:rPr>
            <w:noProof/>
            <w:webHidden/>
          </w:rPr>
          <w:fldChar w:fldCharType="end"/>
        </w:r>
      </w:hyperlink>
    </w:p>
    <w:p w14:paraId="3B1BC84E" w14:textId="032FAC0F"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63" w:history="1">
        <w:r w:rsidRPr="004238BB">
          <w:rPr>
            <w:rStyle w:val="Hyperlink"/>
            <w:noProof/>
          </w:rPr>
          <w:t>1.3 Forutsetninger knyttet til logistikkløsningen</w:t>
        </w:r>
        <w:r>
          <w:rPr>
            <w:noProof/>
            <w:webHidden/>
          </w:rPr>
          <w:tab/>
        </w:r>
        <w:r>
          <w:rPr>
            <w:noProof/>
            <w:webHidden/>
          </w:rPr>
          <w:fldChar w:fldCharType="begin"/>
        </w:r>
        <w:r>
          <w:rPr>
            <w:noProof/>
            <w:webHidden/>
          </w:rPr>
          <w:instrText xml:space="preserve"> PAGEREF _Toc170292163 \h </w:instrText>
        </w:r>
        <w:r>
          <w:rPr>
            <w:noProof/>
            <w:webHidden/>
          </w:rPr>
        </w:r>
        <w:r>
          <w:rPr>
            <w:noProof/>
            <w:webHidden/>
          </w:rPr>
          <w:fldChar w:fldCharType="separate"/>
        </w:r>
        <w:r>
          <w:rPr>
            <w:noProof/>
            <w:webHidden/>
          </w:rPr>
          <w:t>5</w:t>
        </w:r>
        <w:r>
          <w:rPr>
            <w:noProof/>
            <w:webHidden/>
          </w:rPr>
          <w:fldChar w:fldCharType="end"/>
        </w:r>
      </w:hyperlink>
    </w:p>
    <w:p w14:paraId="33E03267" w14:textId="4B2B5DB1"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64" w:history="1">
        <w:r w:rsidRPr="004238BB">
          <w:rPr>
            <w:rStyle w:val="Hyperlink"/>
            <w:noProof/>
          </w:rPr>
          <w:t>1.4 Logistikkgrensesnitt for konsept/alternativ</w:t>
        </w:r>
        <w:r>
          <w:rPr>
            <w:noProof/>
            <w:webHidden/>
          </w:rPr>
          <w:tab/>
        </w:r>
        <w:r>
          <w:rPr>
            <w:noProof/>
            <w:webHidden/>
          </w:rPr>
          <w:fldChar w:fldCharType="begin"/>
        </w:r>
        <w:r>
          <w:rPr>
            <w:noProof/>
            <w:webHidden/>
          </w:rPr>
          <w:instrText xml:space="preserve"> PAGEREF _Toc170292164 \h </w:instrText>
        </w:r>
        <w:r>
          <w:rPr>
            <w:noProof/>
            <w:webHidden/>
          </w:rPr>
        </w:r>
        <w:r>
          <w:rPr>
            <w:noProof/>
            <w:webHidden/>
          </w:rPr>
          <w:fldChar w:fldCharType="separate"/>
        </w:r>
        <w:r>
          <w:rPr>
            <w:noProof/>
            <w:webHidden/>
          </w:rPr>
          <w:t>5</w:t>
        </w:r>
        <w:r>
          <w:rPr>
            <w:noProof/>
            <w:webHidden/>
          </w:rPr>
          <w:fldChar w:fldCharType="end"/>
        </w:r>
      </w:hyperlink>
    </w:p>
    <w:p w14:paraId="3AFA59A2" w14:textId="789E5800" w:rsidR="00FE61EE" w:rsidRDefault="00FE61EE">
      <w:pPr>
        <w:pStyle w:val="TOC1"/>
        <w:rPr>
          <w:rFonts w:asciiTheme="minorHAnsi" w:eastAsiaTheme="minorEastAsia" w:hAnsiTheme="minorHAnsi" w:cstheme="minorBidi"/>
          <w:b w:val="0"/>
          <w:noProof/>
          <w:kern w:val="2"/>
          <w:sz w:val="24"/>
          <w:szCs w:val="24"/>
          <w:lang w:eastAsia="nb-NO"/>
          <w14:ligatures w14:val="standardContextual"/>
        </w:rPr>
      </w:pPr>
      <w:hyperlink w:anchor="_Toc170292165" w:history="1">
        <w:r w:rsidRPr="004238BB">
          <w:rPr>
            <w:rStyle w:val="Hyperlink"/>
            <w:noProof/>
          </w:rPr>
          <w:t>2 Behov og forvaltningskrav</w:t>
        </w:r>
        <w:r>
          <w:rPr>
            <w:noProof/>
            <w:webHidden/>
          </w:rPr>
          <w:tab/>
        </w:r>
        <w:r>
          <w:rPr>
            <w:noProof/>
            <w:webHidden/>
          </w:rPr>
          <w:fldChar w:fldCharType="begin"/>
        </w:r>
        <w:r>
          <w:rPr>
            <w:noProof/>
            <w:webHidden/>
          </w:rPr>
          <w:instrText xml:space="preserve"> PAGEREF _Toc170292165 \h </w:instrText>
        </w:r>
        <w:r>
          <w:rPr>
            <w:noProof/>
            <w:webHidden/>
          </w:rPr>
        </w:r>
        <w:r>
          <w:rPr>
            <w:noProof/>
            <w:webHidden/>
          </w:rPr>
          <w:fldChar w:fldCharType="separate"/>
        </w:r>
        <w:r>
          <w:rPr>
            <w:noProof/>
            <w:webHidden/>
          </w:rPr>
          <w:t>6</w:t>
        </w:r>
        <w:r>
          <w:rPr>
            <w:noProof/>
            <w:webHidden/>
          </w:rPr>
          <w:fldChar w:fldCharType="end"/>
        </w:r>
      </w:hyperlink>
    </w:p>
    <w:p w14:paraId="314D68E1" w14:textId="30085DE5"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66" w:history="1">
        <w:r w:rsidRPr="004238BB">
          <w:rPr>
            <w:rStyle w:val="Hyperlink"/>
            <w:noProof/>
          </w:rPr>
          <w:t>2.1 Operasjonelle behov</w:t>
        </w:r>
        <w:r>
          <w:rPr>
            <w:noProof/>
            <w:webHidden/>
          </w:rPr>
          <w:tab/>
        </w:r>
        <w:r>
          <w:rPr>
            <w:noProof/>
            <w:webHidden/>
          </w:rPr>
          <w:fldChar w:fldCharType="begin"/>
        </w:r>
        <w:r>
          <w:rPr>
            <w:noProof/>
            <w:webHidden/>
          </w:rPr>
          <w:instrText xml:space="preserve"> PAGEREF _Toc170292166 \h </w:instrText>
        </w:r>
        <w:r>
          <w:rPr>
            <w:noProof/>
            <w:webHidden/>
          </w:rPr>
        </w:r>
        <w:r>
          <w:rPr>
            <w:noProof/>
            <w:webHidden/>
          </w:rPr>
          <w:fldChar w:fldCharType="separate"/>
        </w:r>
        <w:r>
          <w:rPr>
            <w:noProof/>
            <w:webHidden/>
          </w:rPr>
          <w:t>6</w:t>
        </w:r>
        <w:r>
          <w:rPr>
            <w:noProof/>
            <w:webHidden/>
          </w:rPr>
          <w:fldChar w:fldCharType="end"/>
        </w:r>
      </w:hyperlink>
    </w:p>
    <w:p w14:paraId="01BD4F17" w14:textId="5009CF32"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67" w:history="1">
        <w:r w:rsidRPr="004238BB">
          <w:rPr>
            <w:rStyle w:val="Hyperlink"/>
            <w:noProof/>
          </w:rPr>
          <w:t>2.2 Forvaltningskrav</w:t>
        </w:r>
        <w:r>
          <w:rPr>
            <w:noProof/>
            <w:webHidden/>
          </w:rPr>
          <w:tab/>
        </w:r>
        <w:r>
          <w:rPr>
            <w:noProof/>
            <w:webHidden/>
          </w:rPr>
          <w:fldChar w:fldCharType="begin"/>
        </w:r>
        <w:r>
          <w:rPr>
            <w:noProof/>
            <w:webHidden/>
          </w:rPr>
          <w:instrText xml:space="preserve"> PAGEREF _Toc170292167 \h </w:instrText>
        </w:r>
        <w:r>
          <w:rPr>
            <w:noProof/>
            <w:webHidden/>
          </w:rPr>
        </w:r>
        <w:r>
          <w:rPr>
            <w:noProof/>
            <w:webHidden/>
          </w:rPr>
          <w:fldChar w:fldCharType="separate"/>
        </w:r>
        <w:r>
          <w:rPr>
            <w:noProof/>
            <w:webHidden/>
          </w:rPr>
          <w:t>6</w:t>
        </w:r>
        <w:r>
          <w:rPr>
            <w:noProof/>
            <w:webHidden/>
          </w:rPr>
          <w:fldChar w:fldCharType="end"/>
        </w:r>
      </w:hyperlink>
    </w:p>
    <w:p w14:paraId="568FE68B" w14:textId="1688A0DA" w:rsidR="00FE61EE" w:rsidRDefault="00FE61EE">
      <w:pPr>
        <w:pStyle w:val="TOC1"/>
        <w:rPr>
          <w:rFonts w:asciiTheme="minorHAnsi" w:eastAsiaTheme="minorEastAsia" w:hAnsiTheme="minorHAnsi" w:cstheme="minorBidi"/>
          <w:b w:val="0"/>
          <w:noProof/>
          <w:kern w:val="2"/>
          <w:sz w:val="24"/>
          <w:szCs w:val="24"/>
          <w:lang w:eastAsia="nb-NO"/>
          <w14:ligatures w14:val="standardContextual"/>
        </w:rPr>
      </w:pPr>
      <w:hyperlink w:anchor="_Toc170292168" w:history="1">
        <w:r w:rsidRPr="004238BB">
          <w:rPr>
            <w:rStyle w:val="Hyperlink"/>
            <w:noProof/>
          </w:rPr>
          <w:t>3 Analyse av logistikkløsning(er)</w:t>
        </w:r>
        <w:r>
          <w:rPr>
            <w:noProof/>
            <w:webHidden/>
          </w:rPr>
          <w:tab/>
        </w:r>
        <w:r>
          <w:rPr>
            <w:noProof/>
            <w:webHidden/>
          </w:rPr>
          <w:fldChar w:fldCharType="begin"/>
        </w:r>
        <w:r>
          <w:rPr>
            <w:noProof/>
            <w:webHidden/>
          </w:rPr>
          <w:instrText xml:space="preserve"> PAGEREF _Toc170292168 \h </w:instrText>
        </w:r>
        <w:r>
          <w:rPr>
            <w:noProof/>
            <w:webHidden/>
          </w:rPr>
        </w:r>
        <w:r>
          <w:rPr>
            <w:noProof/>
            <w:webHidden/>
          </w:rPr>
          <w:fldChar w:fldCharType="separate"/>
        </w:r>
        <w:r>
          <w:rPr>
            <w:noProof/>
            <w:webHidden/>
          </w:rPr>
          <w:t>6</w:t>
        </w:r>
        <w:r>
          <w:rPr>
            <w:noProof/>
            <w:webHidden/>
          </w:rPr>
          <w:fldChar w:fldCharType="end"/>
        </w:r>
      </w:hyperlink>
    </w:p>
    <w:p w14:paraId="698C3D62" w14:textId="257F4AB5"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69" w:history="1">
        <w:r w:rsidRPr="004238BB">
          <w:rPr>
            <w:rStyle w:val="Hyperlink"/>
            <w:noProof/>
          </w:rPr>
          <w:t>3.1 Dagens logistikkløsning</w:t>
        </w:r>
        <w:r>
          <w:rPr>
            <w:noProof/>
            <w:webHidden/>
          </w:rPr>
          <w:tab/>
        </w:r>
        <w:r>
          <w:rPr>
            <w:noProof/>
            <w:webHidden/>
          </w:rPr>
          <w:fldChar w:fldCharType="begin"/>
        </w:r>
        <w:r>
          <w:rPr>
            <w:noProof/>
            <w:webHidden/>
          </w:rPr>
          <w:instrText xml:space="preserve"> PAGEREF _Toc170292169 \h </w:instrText>
        </w:r>
        <w:r>
          <w:rPr>
            <w:noProof/>
            <w:webHidden/>
          </w:rPr>
        </w:r>
        <w:r>
          <w:rPr>
            <w:noProof/>
            <w:webHidden/>
          </w:rPr>
          <w:fldChar w:fldCharType="separate"/>
        </w:r>
        <w:r>
          <w:rPr>
            <w:noProof/>
            <w:webHidden/>
          </w:rPr>
          <w:t>6</w:t>
        </w:r>
        <w:r>
          <w:rPr>
            <w:noProof/>
            <w:webHidden/>
          </w:rPr>
          <w:fldChar w:fldCharType="end"/>
        </w:r>
      </w:hyperlink>
    </w:p>
    <w:p w14:paraId="441BD61B" w14:textId="5C7FCA10"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70" w:history="1">
        <w:r w:rsidRPr="004238BB">
          <w:rPr>
            <w:rStyle w:val="Hyperlink"/>
            <w:noProof/>
          </w:rPr>
          <w:t>3.2 Dagens materiell/IKT-system og grensesnitt til andre systemer</w:t>
        </w:r>
        <w:r>
          <w:rPr>
            <w:noProof/>
            <w:webHidden/>
          </w:rPr>
          <w:tab/>
        </w:r>
        <w:r>
          <w:rPr>
            <w:noProof/>
            <w:webHidden/>
          </w:rPr>
          <w:fldChar w:fldCharType="begin"/>
        </w:r>
        <w:r>
          <w:rPr>
            <w:noProof/>
            <w:webHidden/>
          </w:rPr>
          <w:instrText xml:space="preserve"> PAGEREF _Toc170292170 \h </w:instrText>
        </w:r>
        <w:r>
          <w:rPr>
            <w:noProof/>
            <w:webHidden/>
          </w:rPr>
        </w:r>
        <w:r>
          <w:rPr>
            <w:noProof/>
            <w:webHidden/>
          </w:rPr>
          <w:fldChar w:fldCharType="separate"/>
        </w:r>
        <w:r>
          <w:rPr>
            <w:noProof/>
            <w:webHidden/>
          </w:rPr>
          <w:t>7</w:t>
        </w:r>
        <w:r>
          <w:rPr>
            <w:noProof/>
            <w:webHidden/>
          </w:rPr>
          <w:fldChar w:fldCharType="end"/>
        </w:r>
      </w:hyperlink>
    </w:p>
    <w:p w14:paraId="7AF1AD29" w14:textId="52E9CD41"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71" w:history="1">
        <w:r w:rsidRPr="004238BB">
          <w:rPr>
            <w:rStyle w:val="Hyperlink"/>
            <w:noProof/>
            <w:lang w:eastAsia="nb-NO"/>
          </w:rPr>
          <w:t>3.3 Vurdering av mulighetene og begrensningene i dagens logistikkløsning</w:t>
        </w:r>
        <w:r>
          <w:rPr>
            <w:noProof/>
            <w:webHidden/>
          </w:rPr>
          <w:tab/>
        </w:r>
        <w:r>
          <w:rPr>
            <w:noProof/>
            <w:webHidden/>
          </w:rPr>
          <w:fldChar w:fldCharType="begin"/>
        </w:r>
        <w:r>
          <w:rPr>
            <w:noProof/>
            <w:webHidden/>
          </w:rPr>
          <w:instrText xml:space="preserve"> PAGEREF _Toc170292171 \h </w:instrText>
        </w:r>
        <w:r>
          <w:rPr>
            <w:noProof/>
            <w:webHidden/>
          </w:rPr>
        </w:r>
        <w:r>
          <w:rPr>
            <w:noProof/>
            <w:webHidden/>
          </w:rPr>
          <w:fldChar w:fldCharType="separate"/>
        </w:r>
        <w:r>
          <w:rPr>
            <w:noProof/>
            <w:webHidden/>
          </w:rPr>
          <w:t>8</w:t>
        </w:r>
        <w:r>
          <w:rPr>
            <w:noProof/>
            <w:webHidden/>
          </w:rPr>
          <w:fldChar w:fldCharType="end"/>
        </w:r>
      </w:hyperlink>
    </w:p>
    <w:p w14:paraId="248CF88E" w14:textId="696B9D39"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72" w:history="1">
        <w:r w:rsidRPr="004238BB">
          <w:rPr>
            <w:rStyle w:val="Hyperlink"/>
            <w:noProof/>
          </w:rPr>
          <w:t>3.4 Drøft mulige hovedretninger for logistikkløsning</w:t>
        </w:r>
        <w:r>
          <w:rPr>
            <w:noProof/>
            <w:webHidden/>
          </w:rPr>
          <w:tab/>
        </w:r>
        <w:r>
          <w:rPr>
            <w:noProof/>
            <w:webHidden/>
          </w:rPr>
          <w:fldChar w:fldCharType="begin"/>
        </w:r>
        <w:r>
          <w:rPr>
            <w:noProof/>
            <w:webHidden/>
          </w:rPr>
          <w:instrText xml:space="preserve"> PAGEREF _Toc170292172 \h </w:instrText>
        </w:r>
        <w:r>
          <w:rPr>
            <w:noProof/>
            <w:webHidden/>
          </w:rPr>
        </w:r>
        <w:r>
          <w:rPr>
            <w:noProof/>
            <w:webHidden/>
          </w:rPr>
          <w:fldChar w:fldCharType="separate"/>
        </w:r>
        <w:r>
          <w:rPr>
            <w:noProof/>
            <w:webHidden/>
          </w:rPr>
          <w:t>9</w:t>
        </w:r>
        <w:r>
          <w:rPr>
            <w:noProof/>
            <w:webHidden/>
          </w:rPr>
          <w:fldChar w:fldCharType="end"/>
        </w:r>
      </w:hyperlink>
    </w:p>
    <w:p w14:paraId="4F282066" w14:textId="1FC8C67F" w:rsidR="00FE61EE" w:rsidRDefault="00FE61EE">
      <w:pPr>
        <w:pStyle w:val="TOC1"/>
        <w:rPr>
          <w:rFonts w:asciiTheme="minorHAnsi" w:eastAsiaTheme="minorEastAsia" w:hAnsiTheme="minorHAnsi" w:cstheme="minorBidi"/>
          <w:b w:val="0"/>
          <w:noProof/>
          <w:kern w:val="2"/>
          <w:sz w:val="24"/>
          <w:szCs w:val="24"/>
          <w:lang w:eastAsia="nb-NO"/>
          <w14:ligatures w14:val="standardContextual"/>
        </w:rPr>
      </w:pPr>
      <w:hyperlink w:anchor="_Toc170292173" w:history="1">
        <w:r w:rsidRPr="004238BB">
          <w:rPr>
            <w:rStyle w:val="Hyperlink"/>
            <w:noProof/>
          </w:rPr>
          <w:t>4 Valgte logistikkløsning for det anbefalte konsept/alternativ</w:t>
        </w:r>
        <w:r>
          <w:rPr>
            <w:noProof/>
            <w:webHidden/>
          </w:rPr>
          <w:tab/>
        </w:r>
        <w:r>
          <w:rPr>
            <w:noProof/>
            <w:webHidden/>
          </w:rPr>
          <w:fldChar w:fldCharType="begin"/>
        </w:r>
        <w:r>
          <w:rPr>
            <w:noProof/>
            <w:webHidden/>
          </w:rPr>
          <w:instrText xml:space="preserve"> PAGEREF _Toc170292173 \h </w:instrText>
        </w:r>
        <w:r>
          <w:rPr>
            <w:noProof/>
            <w:webHidden/>
          </w:rPr>
        </w:r>
        <w:r>
          <w:rPr>
            <w:noProof/>
            <w:webHidden/>
          </w:rPr>
          <w:fldChar w:fldCharType="separate"/>
        </w:r>
        <w:r>
          <w:rPr>
            <w:noProof/>
            <w:webHidden/>
          </w:rPr>
          <w:t>9</w:t>
        </w:r>
        <w:r>
          <w:rPr>
            <w:noProof/>
            <w:webHidden/>
          </w:rPr>
          <w:fldChar w:fldCharType="end"/>
        </w:r>
      </w:hyperlink>
    </w:p>
    <w:p w14:paraId="516FC777" w14:textId="0E8FA46F"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74" w:history="1">
        <w:r w:rsidRPr="004238BB">
          <w:rPr>
            <w:rStyle w:val="Hyperlink"/>
            <w:noProof/>
          </w:rPr>
          <w:t>4.1 Vedlikeholdsløsning</w:t>
        </w:r>
        <w:r>
          <w:rPr>
            <w:noProof/>
            <w:webHidden/>
          </w:rPr>
          <w:tab/>
        </w:r>
        <w:r>
          <w:rPr>
            <w:noProof/>
            <w:webHidden/>
          </w:rPr>
          <w:fldChar w:fldCharType="begin"/>
        </w:r>
        <w:r>
          <w:rPr>
            <w:noProof/>
            <w:webHidden/>
          </w:rPr>
          <w:instrText xml:space="preserve"> PAGEREF _Toc170292174 \h </w:instrText>
        </w:r>
        <w:r>
          <w:rPr>
            <w:noProof/>
            <w:webHidden/>
          </w:rPr>
        </w:r>
        <w:r>
          <w:rPr>
            <w:noProof/>
            <w:webHidden/>
          </w:rPr>
          <w:fldChar w:fldCharType="separate"/>
        </w:r>
        <w:r>
          <w:rPr>
            <w:noProof/>
            <w:webHidden/>
          </w:rPr>
          <w:t>10</w:t>
        </w:r>
        <w:r>
          <w:rPr>
            <w:noProof/>
            <w:webHidden/>
          </w:rPr>
          <w:fldChar w:fldCharType="end"/>
        </w:r>
      </w:hyperlink>
    </w:p>
    <w:p w14:paraId="4843F4F9" w14:textId="136B9E33"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75" w:history="1">
        <w:r w:rsidRPr="004238BB">
          <w:rPr>
            <w:rStyle w:val="Hyperlink"/>
            <w:noProof/>
          </w:rPr>
          <w:t>4.2 Forsyningsløsning</w:t>
        </w:r>
        <w:r>
          <w:rPr>
            <w:noProof/>
            <w:webHidden/>
          </w:rPr>
          <w:tab/>
        </w:r>
        <w:r>
          <w:rPr>
            <w:noProof/>
            <w:webHidden/>
          </w:rPr>
          <w:fldChar w:fldCharType="begin"/>
        </w:r>
        <w:r>
          <w:rPr>
            <w:noProof/>
            <w:webHidden/>
          </w:rPr>
          <w:instrText xml:space="preserve"> PAGEREF _Toc170292175 \h </w:instrText>
        </w:r>
        <w:r>
          <w:rPr>
            <w:noProof/>
            <w:webHidden/>
          </w:rPr>
        </w:r>
        <w:r>
          <w:rPr>
            <w:noProof/>
            <w:webHidden/>
          </w:rPr>
          <w:fldChar w:fldCharType="separate"/>
        </w:r>
        <w:r>
          <w:rPr>
            <w:noProof/>
            <w:webHidden/>
          </w:rPr>
          <w:t>10</w:t>
        </w:r>
        <w:r>
          <w:rPr>
            <w:noProof/>
            <w:webHidden/>
          </w:rPr>
          <w:fldChar w:fldCharType="end"/>
        </w:r>
      </w:hyperlink>
    </w:p>
    <w:p w14:paraId="7219DF01" w14:textId="2743536A"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76" w:history="1">
        <w:r w:rsidRPr="004238BB">
          <w:rPr>
            <w:rStyle w:val="Hyperlink"/>
            <w:noProof/>
          </w:rPr>
          <w:t>4.3 Transportløsning</w:t>
        </w:r>
        <w:r>
          <w:rPr>
            <w:noProof/>
            <w:webHidden/>
          </w:rPr>
          <w:tab/>
        </w:r>
        <w:r>
          <w:rPr>
            <w:noProof/>
            <w:webHidden/>
          </w:rPr>
          <w:fldChar w:fldCharType="begin"/>
        </w:r>
        <w:r>
          <w:rPr>
            <w:noProof/>
            <w:webHidden/>
          </w:rPr>
          <w:instrText xml:space="preserve"> PAGEREF _Toc170292176 \h </w:instrText>
        </w:r>
        <w:r>
          <w:rPr>
            <w:noProof/>
            <w:webHidden/>
          </w:rPr>
        </w:r>
        <w:r>
          <w:rPr>
            <w:noProof/>
            <w:webHidden/>
          </w:rPr>
          <w:fldChar w:fldCharType="separate"/>
        </w:r>
        <w:r>
          <w:rPr>
            <w:noProof/>
            <w:webHidden/>
          </w:rPr>
          <w:t>11</w:t>
        </w:r>
        <w:r>
          <w:rPr>
            <w:noProof/>
            <w:webHidden/>
          </w:rPr>
          <w:fldChar w:fldCharType="end"/>
        </w:r>
      </w:hyperlink>
    </w:p>
    <w:p w14:paraId="658D0E71" w14:textId="708F2370"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77" w:history="1">
        <w:r w:rsidRPr="004238BB">
          <w:rPr>
            <w:rStyle w:val="Hyperlink"/>
            <w:noProof/>
          </w:rPr>
          <w:t>4.4 Lagringsløsning</w:t>
        </w:r>
        <w:r>
          <w:rPr>
            <w:noProof/>
            <w:webHidden/>
          </w:rPr>
          <w:tab/>
        </w:r>
        <w:r>
          <w:rPr>
            <w:noProof/>
            <w:webHidden/>
          </w:rPr>
          <w:fldChar w:fldCharType="begin"/>
        </w:r>
        <w:r>
          <w:rPr>
            <w:noProof/>
            <w:webHidden/>
          </w:rPr>
          <w:instrText xml:space="preserve"> PAGEREF _Toc170292177 \h </w:instrText>
        </w:r>
        <w:r>
          <w:rPr>
            <w:noProof/>
            <w:webHidden/>
          </w:rPr>
        </w:r>
        <w:r>
          <w:rPr>
            <w:noProof/>
            <w:webHidden/>
          </w:rPr>
          <w:fldChar w:fldCharType="separate"/>
        </w:r>
        <w:r>
          <w:rPr>
            <w:noProof/>
            <w:webHidden/>
          </w:rPr>
          <w:t>11</w:t>
        </w:r>
        <w:r>
          <w:rPr>
            <w:noProof/>
            <w:webHidden/>
          </w:rPr>
          <w:fldChar w:fldCharType="end"/>
        </w:r>
      </w:hyperlink>
    </w:p>
    <w:p w14:paraId="6F6FE03C" w14:textId="143A1139"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78" w:history="1">
        <w:r w:rsidRPr="004238BB">
          <w:rPr>
            <w:rStyle w:val="Hyperlink"/>
            <w:noProof/>
          </w:rPr>
          <w:t>4.5 Beredskapskonsept og deployeringskonsept</w:t>
        </w:r>
        <w:r>
          <w:rPr>
            <w:noProof/>
            <w:webHidden/>
          </w:rPr>
          <w:tab/>
        </w:r>
        <w:r>
          <w:rPr>
            <w:noProof/>
            <w:webHidden/>
          </w:rPr>
          <w:fldChar w:fldCharType="begin"/>
        </w:r>
        <w:r>
          <w:rPr>
            <w:noProof/>
            <w:webHidden/>
          </w:rPr>
          <w:instrText xml:space="preserve"> PAGEREF _Toc170292178 \h </w:instrText>
        </w:r>
        <w:r>
          <w:rPr>
            <w:noProof/>
            <w:webHidden/>
          </w:rPr>
        </w:r>
        <w:r>
          <w:rPr>
            <w:noProof/>
            <w:webHidden/>
          </w:rPr>
          <w:fldChar w:fldCharType="separate"/>
        </w:r>
        <w:r>
          <w:rPr>
            <w:noProof/>
            <w:webHidden/>
          </w:rPr>
          <w:t>12</w:t>
        </w:r>
        <w:r>
          <w:rPr>
            <w:noProof/>
            <w:webHidden/>
          </w:rPr>
          <w:fldChar w:fldCharType="end"/>
        </w:r>
      </w:hyperlink>
    </w:p>
    <w:p w14:paraId="31FA602C" w14:textId="55CE6318"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79" w:history="1">
        <w:r w:rsidRPr="004238BB">
          <w:rPr>
            <w:rStyle w:val="Hyperlink"/>
            <w:noProof/>
          </w:rPr>
          <w:t>4.6 Utfasing</w:t>
        </w:r>
        <w:r>
          <w:rPr>
            <w:noProof/>
            <w:webHidden/>
          </w:rPr>
          <w:tab/>
        </w:r>
        <w:r>
          <w:rPr>
            <w:noProof/>
            <w:webHidden/>
          </w:rPr>
          <w:fldChar w:fldCharType="begin"/>
        </w:r>
        <w:r>
          <w:rPr>
            <w:noProof/>
            <w:webHidden/>
          </w:rPr>
          <w:instrText xml:space="preserve"> PAGEREF _Toc170292179 \h </w:instrText>
        </w:r>
        <w:r>
          <w:rPr>
            <w:noProof/>
            <w:webHidden/>
          </w:rPr>
        </w:r>
        <w:r>
          <w:rPr>
            <w:noProof/>
            <w:webHidden/>
          </w:rPr>
          <w:fldChar w:fldCharType="separate"/>
        </w:r>
        <w:r>
          <w:rPr>
            <w:noProof/>
            <w:webHidden/>
          </w:rPr>
          <w:t>12</w:t>
        </w:r>
        <w:r>
          <w:rPr>
            <w:noProof/>
            <w:webHidden/>
          </w:rPr>
          <w:fldChar w:fldCharType="end"/>
        </w:r>
      </w:hyperlink>
    </w:p>
    <w:p w14:paraId="6D4853EB" w14:textId="077504AB"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80" w:history="1">
        <w:r w:rsidRPr="004238BB">
          <w:rPr>
            <w:rStyle w:val="Hyperlink"/>
            <w:noProof/>
          </w:rPr>
          <w:t>4.7 Opplæringsløsning</w:t>
        </w:r>
        <w:r>
          <w:rPr>
            <w:noProof/>
            <w:webHidden/>
          </w:rPr>
          <w:tab/>
        </w:r>
        <w:r>
          <w:rPr>
            <w:noProof/>
            <w:webHidden/>
          </w:rPr>
          <w:fldChar w:fldCharType="begin"/>
        </w:r>
        <w:r>
          <w:rPr>
            <w:noProof/>
            <w:webHidden/>
          </w:rPr>
          <w:instrText xml:space="preserve"> PAGEREF _Toc170292180 \h </w:instrText>
        </w:r>
        <w:r>
          <w:rPr>
            <w:noProof/>
            <w:webHidden/>
          </w:rPr>
        </w:r>
        <w:r>
          <w:rPr>
            <w:noProof/>
            <w:webHidden/>
          </w:rPr>
          <w:fldChar w:fldCharType="separate"/>
        </w:r>
        <w:r>
          <w:rPr>
            <w:noProof/>
            <w:webHidden/>
          </w:rPr>
          <w:t>13</w:t>
        </w:r>
        <w:r>
          <w:rPr>
            <w:noProof/>
            <w:webHidden/>
          </w:rPr>
          <w:fldChar w:fldCharType="end"/>
        </w:r>
      </w:hyperlink>
    </w:p>
    <w:p w14:paraId="0AC859B5" w14:textId="6E4CC94F"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81" w:history="1">
        <w:r w:rsidRPr="004238BB">
          <w:rPr>
            <w:rStyle w:val="Hyperlink"/>
            <w:noProof/>
          </w:rPr>
          <w:t>4.8 Dokumentasjonsløsning</w:t>
        </w:r>
        <w:r>
          <w:rPr>
            <w:noProof/>
            <w:webHidden/>
          </w:rPr>
          <w:tab/>
        </w:r>
        <w:r>
          <w:rPr>
            <w:noProof/>
            <w:webHidden/>
          </w:rPr>
          <w:fldChar w:fldCharType="begin"/>
        </w:r>
        <w:r>
          <w:rPr>
            <w:noProof/>
            <w:webHidden/>
          </w:rPr>
          <w:instrText xml:space="preserve"> PAGEREF _Toc170292181 \h </w:instrText>
        </w:r>
        <w:r>
          <w:rPr>
            <w:noProof/>
            <w:webHidden/>
          </w:rPr>
        </w:r>
        <w:r>
          <w:rPr>
            <w:noProof/>
            <w:webHidden/>
          </w:rPr>
          <w:fldChar w:fldCharType="separate"/>
        </w:r>
        <w:r>
          <w:rPr>
            <w:noProof/>
            <w:webHidden/>
          </w:rPr>
          <w:t>14</w:t>
        </w:r>
        <w:r>
          <w:rPr>
            <w:noProof/>
            <w:webHidden/>
          </w:rPr>
          <w:fldChar w:fldCharType="end"/>
        </w:r>
      </w:hyperlink>
    </w:p>
    <w:p w14:paraId="432627A1" w14:textId="338B3CC3"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82" w:history="1">
        <w:r w:rsidRPr="004238BB">
          <w:rPr>
            <w:rStyle w:val="Hyperlink"/>
            <w:noProof/>
          </w:rPr>
          <w:t>4.9 Eiendom, bygg og anlegg</w:t>
        </w:r>
        <w:r>
          <w:rPr>
            <w:noProof/>
            <w:webHidden/>
          </w:rPr>
          <w:tab/>
        </w:r>
        <w:r>
          <w:rPr>
            <w:noProof/>
            <w:webHidden/>
          </w:rPr>
          <w:fldChar w:fldCharType="begin"/>
        </w:r>
        <w:r>
          <w:rPr>
            <w:noProof/>
            <w:webHidden/>
          </w:rPr>
          <w:instrText xml:space="preserve"> PAGEREF _Toc170292182 \h </w:instrText>
        </w:r>
        <w:r>
          <w:rPr>
            <w:noProof/>
            <w:webHidden/>
          </w:rPr>
        </w:r>
        <w:r>
          <w:rPr>
            <w:noProof/>
            <w:webHidden/>
          </w:rPr>
          <w:fldChar w:fldCharType="separate"/>
        </w:r>
        <w:r>
          <w:rPr>
            <w:noProof/>
            <w:webHidden/>
          </w:rPr>
          <w:t>14</w:t>
        </w:r>
        <w:r>
          <w:rPr>
            <w:noProof/>
            <w:webHidden/>
          </w:rPr>
          <w:fldChar w:fldCharType="end"/>
        </w:r>
      </w:hyperlink>
    </w:p>
    <w:p w14:paraId="29CB3224" w14:textId="7DCE2B02" w:rsidR="00FE61EE" w:rsidRDefault="00FE61EE">
      <w:pPr>
        <w:pStyle w:val="TOC2"/>
        <w:rPr>
          <w:rFonts w:asciiTheme="minorHAnsi" w:eastAsiaTheme="minorEastAsia" w:hAnsiTheme="minorHAnsi" w:cstheme="minorBidi"/>
          <w:smallCaps w:val="0"/>
          <w:noProof/>
          <w:kern w:val="2"/>
          <w:sz w:val="24"/>
          <w:szCs w:val="24"/>
          <w:lang w:eastAsia="nb-NO"/>
          <w14:ligatures w14:val="standardContextual"/>
        </w:rPr>
      </w:pPr>
      <w:hyperlink w:anchor="_Toc170292183" w:history="1">
        <w:r w:rsidRPr="004238BB">
          <w:rPr>
            <w:rStyle w:val="Hyperlink"/>
            <w:noProof/>
          </w:rPr>
          <w:t>4.10 Helse, miljø og sikkerhet</w:t>
        </w:r>
        <w:r>
          <w:rPr>
            <w:noProof/>
            <w:webHidden/>
          </w:rPr>
          <w:tab/>
        </w:r>
        <w:r>
          <w:rPr>
            <w:noProof/>
            <w:webHidden/>
          </w:rPr>
          <w:fldChar w:fldCharType="begin"/>
        </w:r>
        <w:r>
          <w:rPr>
            <w:noProof/>
            <w:webHidden/>
          </w:rPr>
          <w:instrText xml:space="preserve"> PAGEREF _Toc170292183 \h </w:instrText>
        </w:r>
        <w:r>
          <w:rPr>
            <w:noProof/>
            <w:webHidden/>
          </w:rPr>
        </w:r>
        <w:r>
          <w:rPr>
            <w:noProof/>
            <w:webHidden/>
          </w:rPr>
          <w:fldChar w:fldCharType="separate"/>
        </w:r>
        <w:r>
          <w:rPr>
            <w:noProof/>
            <w:webHidden/>
          </w:rPr>
          <w:t>14</w:t>
        </w:r>
        <w:r>
          <w:rPr>
            <w:noProof/>
            <w:webHidden/>
          </w:rPr>
          <w:fldChar w:fldCharType="end"/>
        </w:r>
      </w:hyperlink>
    </w:p>
    <w:p w14:paraId="734F6312" w14:textId="42CF1318" w:rsidR="00FE61EE" w:rsidRDefault="00FE61EE">
      <w:pPr>
        <w:pStyle w:val="TOC1"/>
        <w:rPr>
          <w:rFonts w:asciiTheme="minorHAnsi" w:eastAsiaTheme="minorEastAsia" w:hAnsiTheme="minorHAnsi" w:cstheme="minorBidi"/>
          <w:b w:val="0"/>
          <w:noProof/>
          <w:kern w:val="2"/>
          <w:sz w:val="24"/>
          <w:szCs w:val="24"/>
          <w:lang w:eastAsia="nb-NO"/>
          <w14:ligatures w14:val="standardContextual"/>
        </w:rPr>
      </w:pPr>
      <w:hyperlink w:anchor="_Toc170292184" w:history="1">
        <w:r w:rsidRPr="004238BB">
          <w:rPr>
            <w:rStyle w:val="Hyperlink"/>
            <w:noProof/>
          </w:rPr>
          <w:t>5 Føringer for etterfølgende logistikkstudier</w:t>
        </w:r>
        <w:r>
          <w:rPr>
            <w:noProof/>
            <w:webHidden/>
          </w:rPr>
          <w:tab/>
        </w:r>
        <w:r>
          <w:rPr>
            <w:noProof/>
            <w:webHidden/>
          </w:rPr>
          <w:fldChar w:fldCharType="begin"/>
        </w:r>
        <w:r>
          <w:rPr>
            <w:noProof/>
            <w:webHidden/>
          </w:rPr>
          <w:instrText xml:space="preserve"> PAGEREF _Toc170292184 \h </w:instrText>
        </w:r>
        <w:r>
          <w:rPr>
            <w:noProof/>
            <w:webHidden/>
          </w:rPr>
        </w:r>
        <w:r>
          <w:rPr>
            <w:noProof/>
            <w:webHidden/>
          </w:rPr>
          <w:fldChar w:fldCharType="separate"/>
        </w:r>
        <w:r>
          <w:rPr>
            <w:noProof/>
            <w:webHidden/>
          </w:rPr>
          <w:t>15</w:t>
        </w:r>
        <w:r>
          <w:rPr>
            <w:noProof/>
            <w:webHidden/>
          </w:rPr>
          <w:fldChar w:fldCharType="end"/>
        </w:r>
      </w:hyperlink>
    </w:p>
    <w:p w14:paraId="6307E2B1" w14:textId="47989B21" w:rsidR="00E33AFA" w:rsidRDefault="00E33AFA">
      <w:r>
        <w:rPr>
          <w:b/>
          <w:bCs/>
        </w:rPr>
        <w:fldChar w:fldCharType="end"/>
      </w:r>
    </w:p>
    <w:p w14:paraId="3A15C220" w14:textId="4A6D17C6" w:rsidR="69555DE5" w:rsidRDefault="00E33AFA" w:rsidP="00C4259B">
      <w:pPr>
        <w:pStyle w:val="Heading1"/>
      </w:pPr>
      <w:r>
        <w:br w:type="page"/>
      </w:r>
      <w:bookmarkStart w:id="0" w:name="_Toc170292160"/>
      <w:r w:rsidRPr="00C4259B">
        <w:lastRenderedPageBreak/>
        <w:t>Innledning</w:t>
      </w:r>
      <w:bookmarkEnd w:id="0"/>
    </w:p>
    <w:p w14:paraId="1966B109" w14:textId="77777777" w:rsidR="00F52999" w:rsidRPr="00E05AF8" w:rsidRDefault="00F52999" w:rsidP="00F52999">
      <w:pPr>
        <w:pStyle w:val="BodyText"/>
      </w:pPr>
      <w:proofErr w:type="gramStart"/>
      <w:r>
        <w:t>Tekst…</w:t>
      </w:r>
      <w:proofErr w:type="gramEnd"/>
    </w:p>
    <w:p w14:paraId="4C12B2ED" w14:textId="77777777" w:rsidR="00F52999" w:rsidRDefault="00F52999" w:rsidP="69555DE5">
      <w:pPr>
        <w:pStyle w:val="Brdtekstpaaflgende"/>
      </w:pPr>
    </w:p>
    <w:p w14:paraId="7A3FD842" w14:textId="429DF7B1" w:rsidR="00D01841" w:rsidRPr="00C4259B" w:rsidRDefault="00383A63" w:rsidP="00E05AF8">
      <w:pPr>
        <w:pStyle w:val="Heading2"/>
      </w:pPr>
      <w:bookmarkStart w:id="1" w:name="_Toc170292161"/>
      <w:r w:rsidRPr="00C4259B">
        <w:t>Bakgrunn</w:t>
      </w:r>
      <w:bookmarkEnd w:id="1"/>
    </w:p>
    <w:p w14:paraId="7E584852" w14:textId="07DC0D4C" w:rsidR="00D96CCC" w:rsidRDefault="00383A63" w:rsidP="00E05AF8">
      <w:pPr>
        <w:pStyle w:val="BodyText"/>
      </w:pPr>
      <w:r>
        <w:rPr>
          <w:noProof/>
          <w:lang w:eastAsia="nb-NO"/>
        </w:rPr>
        <mc:AlternateContent>
          <mc:Choice Requires="wps">
            <w:drawing>
              <wp:inline distT="0" distB="0" distL="0" distR="0" wp14:anchorId="1FF6D568" wp14:editId="4ADD0481">
                <wp:extent cx="5760720" cy="365760"/>
                <wp:effectExtent l="0" t="0" r="11430" b="15240"/>
                <wp:docPr id="1805570901" name="Tekstboks 1805570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65760"/>
                        </a:xfrm>
                        <a:prstGeom prst="rect">
                          <a:avLst/>
                        </a:prstGeom>
                        <a:solidFill>
                          <a:sysClr val="window" lastClr="FFFFFF">
                            <a:lumMod val="95000"/>
                          </a:sysClr>
                        </a:solidFill>
                        <a:ln w="9525">
                          <a:solidFill>
                            <a:srgbClr val="000000"/>
                          </a:solidFill>
                          <a:miter lim="800000"/>
                          <a:headEnd/>
                          <a:tailEnd/>
                        </a:ln>
                      </wps:spPr>
                      <wps:txbx>
                        <w:txbxContent>
                          <w:p w14:paraId="6365B3CA" w14:textId="026A5D29" w:rsidR="00383A63" w:rsidRDefault="001F5133" w:rsidP="00383A63">
                            <w:pPr>
                              <w:pStyle w:val="BodyText"/>
                            </w:pPr>
                            <w:r w:rsidRPr="00C4259B">
                              <w:t>Beskriv</w:t>
                            </w:r>
                            <w:r w:rsidR="002627E5" w:rsidRPr="00C4259B">
                              <w:t xml:space="preserve"> </w:t>
                            </w:r>
                            <w:r w:rsidR="00FD56C6" w:rsidRPr="00C4259B">
                              <w:t xml:space="preserve">kort </w:t>
                            </w:r>
                            <w:r w:rsidR="002627E5" w:rsidRPr="00C4259B">
                              <w:t xml:space="preserve">bakgrunnen for </w:t>
                            </w:r>
                            <w:r w:rsidR="005E5F4A" w:rsidRPr="00C4259B">
                              <w:t>utarbeidelse av logistikkdokument</w:t>
                            </w:r>
                            <w:r w:rsidR="00382512" w:rsidRPr="00C4259B">
                              <w:t>et</w:t>
                            </w:r>
                            <w:r w:rsidR="005E5F4A" w:rsidRPr="00C4259B">
                              <w:t>.</w:t>
                            </w:r>
                          </w:p>
                          <w:p w14:paraId="4FAF38F4" w14:textId="77777777" w:rsidR="00383A63" w:rsidRDefault="00383A63" w:rsidP="00383A63"/>
                        </w:txbxContent>
                      </wps:txbx>
                      <wps:bodyPr rot="0" vert="horz" wrap="square" lIns="91440" tIns="45720" rIns="91440" bIns="45720" anchor="t" anchorCtr="0">
                        <a:noAutofit/>
                      </wps:bodyPr>
                    </wps:wsp>
                  </a:graphicData>
                </a:graphic>
              </wp:inline>
            </w:drawing>
          </mc:Choice>
          <mc:Fallback>
            <w:pict>
              <v:shape w14:anchorId="1FF6D568" id="Tekstboks 1805570901" o:spid="_x0000_s1028" type="#_x0000_t202" style="width:453.6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" fillcolor="#f2f2f2">
                <v:textbox>
                  <w:txbxContent>
                    <w:p w14:paraId="6365B3CA" w14:textId="026A5D29" w:rsidR="00383A63" w:rsidRDefault="001F5133" w:rsidP="00383A63">
                      <w:pPr>
                        <w:pStyle w:val="BodyText"/>
                      </w:pPr>
                      <w:r w:rsidRPr="00C4259B">
                        <w:t>Beskriv</w:t>
                      </w:r>
                      <w:r w:rsidR="002627E5" w:rsidRPr="00C4259B">
                        <w:t xml:space="preserve"> </w:t>
                      </w:r>
                      <w:r w:rsidR="00FD56C6" w:rsidRPr="00C4259B">
                        <w:t xml:space="preserve">kort </w:t>
                      </w:r>
                      <w:r w:rsidR="002627E5" w:rsidRPr="00C4259B">
                        <w:t xml:space="preserve">bakgrunnen for </w:t>
                      </w:r>
                      <w:r w:rsidR="005E5F4A" w:rsidRPr="00C4259B">
                        <w:t>utarbeidelse av logistikkdokument</w:t>
                      </w:r>
                      <w:r w:rsidR="00382512" w:rsidRPr="00C4259B">
                        <w:t>et</w:t>
                      </w:r>
                      <w:r w:rsidR="005E5F4A" w:rsidRPr="00C4259B">
                        <w:t>.</w:t>
                      </w:r>
                    </w:p>
                    <w:p w14:paraId="4FAF38F4" w14:textId="77777777" w:rsidR="00383A63" w:rsidRDefault="00383A63" w:rsidP="00383A63"/>
                  </w:txbxContent>
                </v:textbox>
                <w10:anchorlock/>
              </v:shape>
            </w:pict>
          </mc:Fallback>
        </mc:AlternateContent>
      </w:r>
    </w:p>
    <w:p w14:paraId="1BDB64CE" w14:textId="77777777" w:rsidR="00E05AF8" w:rsidRPr="00E05AF8" w:rsidRDefault="00AC5C33" w:rsidP="00E05AF8">
      <w:pPr>
        <w:pStyle w:val="BodyText"/>
      </w:pPr>
      <w:proofErr w:type="gramStart"/>
      <w:r>
        <w:t>Tekst…</w:t>
      </w:r>
      <w:proofErr w:type="gramEnd"/>
    </w:p>
    <w:p w14:paraId="4AB705C8" w14:textId="77777777" w:rsidR="00847722" w:rsidRPr="00847722" w:rsidRDefault="00847722" w:rsidP="009E322D">
      <w:pPr>
        <w:pStyle w:val="BodyText"/>
      </w:pPr>
    </w:p>
    <w:p w14:paraId="6A65A66A" w14:textId="649D7016" w:rsidR="00CA60B8" w:rsidRDefault="00E33AFA" w:rsidP="00CA60B8">
      <w:pPr>
        <w:pStyle w:val="Heading2"/>
      </w:pPr>
      <w:bookmarkStart w:id="2" w:name="_Toc170292162"/>
      <w:r>
        <w:t>Føring</w:t>
      </w:r>
      <w:r w:rsidR="004B1022">
        <w:t>er</w:t>
      </w:r>
      <w:r>
        <w:t xml:space="preserve"> knyttet til logistik</w:t>
      </w:r>
      <w:r w:rsidR="00D96CCC">
        <w:t>kløsning</w:t>
      </w:r>
      <w:bookmarkEnd w:id="2"/>
    </w:p>
    <w:p w14:paraId="58AE2BC3" w14:textId="77777777" w:rsidR="00E05AF8" w:rsidRPr="004B1022" w:rsidRDefault="00E05AF8" w:rsidP="00E05AF8">
      <w:pPr>
        <w:pStyle w:val="BodyText"/>
      </w:pPr>
      <w:r>
        <w:rPr>
          <w:noProof/>
          <w:lang w:eastAsia="nb-NO"/>
        </w:rPr>
        <mc:AlternateContent>
          <mc:Choice Requires="wps">
            <w:drawing>
              <wp:inline distT="0" distB="0" distL="0" distR="0" wp14:anchorId="5866E27B" wp14:editId="19C02ED8">
                <wp:extent cx="5760720" cy="2413000"/>
                <wp:effectExtent l="0" t="0" r="11430" b="2540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413000"/>
                        </a:xfrm>
                        <a:prstGeom prst="rect">
                          <a:avLst/>
                        </a:prstGeom>
                        <a:solidFill>
                          <a:schemeClr val="bg1">
                            <a:lumMod val="95000"/>
                          </a:schemeClr>
                        </a:solidFill>
                        <a:ln w="9525">
                          <a:solidFill>
                            <a:srgbClr val="000000"/>
                          </a:solidFill>
                          <a:miter lim="800000"/>
                          <a:headEnd/>
                          <a:tailEnd/>
                        </a:ln>
                      </wps:spPr>
                      <wps:txbx>
                        <w:txbxContent>
                          <w:p w14:paraId="4362FF2D" w14:textId="42B31F45" w:rsidR="00693684" w:rsidRDefault="00D17F56" w:rsidP="00E05AF8">
                            <w:pPr>
                              <w:pStyle w:val="BodyText"/>
                            </w:pPr>
                            <w:r>
                              <w:t xml:space="preserve">Beskriv konkrete føringer som </w:t>
                            </w:r>
                            <w:proofErr w:type="gramStart"/>
                            <w:r w:rsidR="00D96CCC">
                              <w:t>fremkommer</w:t>
                            </w:r>
                            <w:proofErr w:type="gramEnd"/>
                            <w:r w:rsidR="00D96CCC">
                              <w:t xml:space="preserve"> i </w:t>
                            </w:r>
                            <w:r>
                              <w:t>styrende dokumenter</w:t>
                            </w:r>
                            <w:r w:rsidR="00D63413">
                              <w:t>, oppdraget eller i oppdragsavklaringsmøtet</w:t>
                            </w:r>
                            <w:r>
                              <w:t xml:space="preserve"> og</w:t>
                            </w:r>
                            <w:r w:rsidR="00D96CCC">
                              <w:t xml:space="preserve"> </w:t>
                            </w:r>
                            <w:r w:rsidR="00A00892">
                              <w:t>hvilke konsekvenser de</w:t>
                            </w:r>
                            <w:r w:rsidR="00D63413">
                              <w:t xml:space="preserve"> </w:t>
                            </w:r>
                            <w:r w:rsidR="00CE5D3A">
                              <w:t>medfører for etableringen</w:t>
                            </w:r>
                            <w:r w:rsidR="00D63413">
                              <w:t xml:space="preserve"> av logistikkløsningen. </w:t>
                            </w:r>
                            <w:r w:rsidR="0032645F">
                              <w:br/>
                            </w:r>
                          </w:p>
                          <w:p w14:paraId="1D61F51D" w14:textId="20D83AEF" w:rsidR="00693684" w:rsidRDefault="00D01841" w:rsidP="00693684">
                            <w:pPr>
                              <w:pStyle w:val="BodyText"/>
                            </w:pPr>
                            <w:r>
                              <w:t xml:space="preserve">Eksempler er samarbeid med andre nasjoner, offentlig privat partnerskap (OPP), Contractors </w:t>
                            </w:r>
                            <w:proofErr w:type="spellStart"/>
                            <w:r>
                              <w:t>Logistics</w:t>
                            </w:r>
                            <w:proofErr w:type="spellEnd"/>
                            <w:r>
                              <w:t xml:space="preserve"> Support (CLS), krav til nasjonal kapasitet/ beredskapsløsninger, osv.</w:t>
                            </w:r>
                            <w:r w:rsidR="00710D3D">
                              <w:t xml:space="preserve"> </w:t>
                            </w:r>
                            <w:r>
                              <w:t>Det skal refereres entydig til de eventuelle føringer som er gitt f.eks. ved bruk av arkivreferanse, IVB osv.</w:t>
                            </w:r>
                            <w:r w:rsidR="00693684">
                              <w:t xml:space="preserve"> </w:t>
                            </w:r>
                          </w:p>
                          <w:p w14:paraId="2A0FB863" w14:textId="77777777" w:rsidR="00693684" w:rsidRDefault="00693684" w:rsidP="00693684">
                            <w:pPr>
                              <w:pStyle w:val="BodyText"/>
                            </w:pPr>
                          </w:p>
                          <w:p w14:paraId="7E6BFE26" w14:textId="54E61F04" w:rsidR="00D01841" w:rsidRDefault="00D01841" w:rsidP="00693684">
                            <w:pPr>
                              <w:pStyle w:val="BodyText"/>
                            </w:pPr>
                            <w:r>
                              <w:t>Føringer fra nasjonale eller internasjonale bestemmelser/direktiver e.l. må beskrives.</w:t>
                            </w:r>
                            <w:r w:rsidR="00693684">
                              <w:t xml:space="preserve"> </w:t>
                            </w:r>
                            <w:r>
                              <w:t xml:space="preserve">Slike føringer kan f. eks være </w:t>
                            </w:r>
                            <w:r w:rsidR="00213071">
                              <w:t>k</w:t>
                            </w:r>
                            <w:r>
                              <w:t xml:space="preserve">onsept for logistikk i Forsvaret eller </w:t>
                            </w:r>
                            <w:r w:rsidR="00213071">
                              <w:t xml:space="preserve">spesifikke </w:t>
                            </w:r>
                            <w:r w:rsidR="00186883">
                              <w:t>logistik</w:t>
                            </w:r>
                            <w:r>
                              <w:t>k</w:t>
                            </w:r>
                            <w:r w:rsidR="00710D3D">
                              <w:t>-k</w:t>
                            </w:r>
                            <w:r>
                              <w:t xml:space="preserve">onsepter for </w:t>
                            </w:r>
                            <w:r w:rsidR="00213071">
                              <w:t xml:space="preserve">de </w:t>
                            </w:r>
                            <w:r w:rsidR="00710D3D">
                              <w:t>ulike grenene</w:t>
                            </w:r>
                            <w:r w:rsidR="00D17F56">
                              <w:t>.</w:t>
                            </w:r>
                          </w:p>
                          <w:p w14:paraId="1B46DE41" w14:textId="77777777" w:rsidR="00835802" w:rsidRDefault="00835802" w:rsidP="00835802">
                            <w:pPr>
                              <w:pStyle w:val="Brdtekstpaaflgende"/>
                            </w:pPr>
                          </w:p>
                          <w:p w14:paraId="26061957" w14:textId="77777777" w:rsidR="00835802" w:rsidRPr="00835802" w:rsidRDefault="00835802" w:rsidP="00835802">
                            <w:pPr>
                              <w:pStyle w:val="Brdtekstpaaflgende"/>
                            </w:pPr>
                          </w:p>
                          <w:p w14:paraId="6109C155" w14:textId="77777777" w:rsidR="00E758E1" w:rsidRDefault="00E758E1" w:rsidP="00E758E1">
                            <w:pPr>
                              <w:pStyle w:val="Brdtekstpaaflgende"/>
                            </w:pPr>
                          </w:p>
                          <w:p w14:paraId="24DD147F" w14:textId="4233FBE3" w:rsidR="00E758E1" w:rsidRPr="00E758E1" w:rsidRDefault="00E758E1" w:rsidP="00E758E1">
                            <w:pPr>
                              <w:pStyle w:val="Brdtekstpaaflgende"/>
                            </w:pPr>
                          </w:p>
                          <w:p w14:paraId="28D94104" w14:textId="77777777" w:rsidR="00B246DC" w:rsidRDefault="00B246DC" w:rsidP="003E06C3"/>
                          <w:p w14:paraId="62D7B35A" w14:textId="77777777" w:rsidR="00B246DC" w:rsidRDefault="00B246DC" w:rsidP="003E06C3"/>
                          <w:p w14:paraId="1001FE88" w14:textId="77777777" w:rsidR="00D17F56" w:rsidRDefault="00D17F56"/>
                        </w:txbxContent>
                      </wps:txbx>
                      <wps:bodyPr rot="0" vert="horz" wrap="square" lIns="91440" tIns="45720" rIns="91440" bIns="45720" anchor="t" anchorCtr="0">
                        <a:noAutofit/>
                      </wps:bodyPr>
                    </wps:wsp>
                  </a:graphicData>
                </a:graphic>
              </wp:inline>
            </w:drawing>
          </mc:Choice>
          <mc:Fallback>
            <w:pict>
              <v:shape w14:anchorId="5866E27B" id="_x0000_s1029" type="#_x0000_t202" style="width:453.6pt;height:1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" fillcolor="#f2f2f2 [3052]">
                <v:textbox>
                  <w:txbxContent>
                    <w:p w14:paraId="4362FF2D" w14:textId="42B31F45" w:rsidR="00693684" w:rsidRDefault="00D17F56" w:rsidP="00E05AF8">
                      <w:pPr>
                        <w:pStyle w:val="BodyText"/>
                      </w:pPr>
                      <w:r>
                        <w:t xml:space="preserve">Beskriv konkrete føringer som </w:t>
                      </w:r>
                      <w:proofErr w:type="gramStart"/>
                      <w:r w:rsidR="00D96CCC">
                        <w:t>fremkommer</w:t>
                      </w:r>
                      <w:proofErr w:type="gramEnd"/>
                      <w:r w:rsidR="00D96CCC">
                        <w:t xml:space="preserve"> i </w:t>
                      </w:r>
                      <w:r>
                        <w:t>styrende dokumenter</w:t>
                      </w:r>
                      <w:r w:rsidR="00D63413">
                        <w:t>, oppdraget eller i oppdragsavklaringsmøtet</w:t>
                      </w:r>
                      <w:r>
                        <w:t xml:space="preserve"> og</w:t>
                      </w:r>
                      <w:r w:rsidR="00D96CCC">
                        <w:t xml:space="preserve"> </w:t>
                      </w:r>
                      <w:r w:rsidR="00A00892">
                        <w:t>hvilke konsekvenser de</w:t>
                      </w:r>
                      <w:r w:rsidR="00D63413">
                        <w:t xml:space="preserve"> </w:t>
                      </w:r>
                      <w:r w:rsidR="00CE5D3A">
                        <w:t>medfører for etableringen</w:t>
                      </w:r>
                      <w:r w:rsidR="00D63413">
                        <w:t xml:space="preserve"> av logistikkløsningen. </w:t>
                      </w:r>
                      <w:r w:rsidR="0032645F">
                        <w:br/>
                      </w:r>
                    </w:p>
                    <w:p w14:paraId="1D61F51D" w14:textId="20D83AEF" w:rsidR="00693684" w:rsidRDefault="00D01841" w:rsidP="00693684">
                      <w:pPr>
                        <w:pStyle w:val="BodyText"/>
                      </w:pPr>
                      <w:r>
                        <w:t xml:space="preserve">Eksempler er samarbeid med andre nasjoner, offentlig privat partnerskap (OPP), Contractors </w:t>
                      </w:r>
                      <w:proofErr w:type="spellStart"/>
                      <w:r>
                        <w:t>Logistics</w:t>
                      </w:r>
                      <w:proofErr w:type="spellEnd"/>
                      <w:r>
                        <w:t xml:space="preserve"> Support (CLS), krav til nasjonal kapasitet/ beredskapsløsninger, osv.</w:t>
                      </w:r>
                      <w:r w:rsidR="00710D3D">
                        <w:t xml:space="preserve"> </w:t>
                      </w:r>
                      <w:r>
                        <w:t>Det skal refereres entydig til de eventuelle føringer som er gitt f.eks. ved bruk av arkivreferanse, IVB osv.</w:t>
                      </w:r>
                      <w:r w:rsidR="00693684">
                        <w:t xml:space="preserve"> </w:t>
                      </w:r>
                    </w:p>
                    <w:p w14:paraId="2A0FB863" w14:textId="77777777" w:rsidR="00693684" w:rsidRDefault="00693684" w:rsidP="00693684">
                      <w:pPr>
                        <w:pStyle w:val="BodyText"/>
                      </w:pPr>
                    </w:p>
                    <w:p w14:paraId="7E6BFE26" w14:textId="54E61F04" w:rsidR="00D01841" w:rsidRDefault="00D01841" w:rsidP="00693684">
                      <w:pPr>
                        <w:pStyle w:val="BodyText"/>
                      </w:pPr>
                      <w:r>
                        <w:t>Føringer fra nasjonale eller internasjonale bestemmelser/direktiver e.l. må beskrives.</w:t>
                      </w:r>
                      <w:r w:rsidR="00693684">
                        <w:t xml:space="preserve"> </w:t>
                      </w:r>
                      <w:r>
                        <w:t xml:space="preserve">Slike føringer kan f. eks være </w:t>
                      </w:r>
                      <w:r w:rsidR="00213071">
                        <w:t>k</w:t>
                      </w:r>
                      <w:r>
                        <w:t xml:space="preserve">onsept for logistikk i Forsvaret eller </w:t>
                      </w:r>
                      <w:r w:rsidR="00213071">
                        <w:t xml:space="preserve">spesifikke </w:t>
                      </w:r>
                      <w:r w:rsidR="00186883">
                        <w:t>logistik</w:t>
                      </w:r>
                      <w:r>
                        <w:t>k</w:t>
                      </w:r>
                      <w:r w:rsidR="00710D3D">
                        <w:t>-k</w:t>
                      </w:r>
                      <w:r>
                        <w:t xml:space="preserve">onsepter for </w:t>
                      </w:r>
                      <w:r w:rsidR="00213071">
                        <w:t xml:space="preserve">de </w:t>
                      </w:r>
                      <w:r w:rsidR="00710D3D">
                        <w:t>ulike grenene</w:t>
                      </w:r>
                      <w:r w:rsidR="00D17F56">
                        <w:t>.</w:t>
                      </w:r>
                    </w:p>
                    <w:p w14:paraId="1B46DE41" w14:textId="77777777" w:rsidR="00835802" w:rsidRDefault="00835802" w:rsidP="00835802">
                      <w:pPr>
                        <w:pStyle w:val="Brdtekstpaaflgende"/>
                      </w:pPr>
                    </w:p>
                    <w:p w14:paraId="26061957" w14:textId="77777777" w:rsidR="00835802" w:rsidRPr="00835802" w:rsidRDefault="00835802" w:rsidP="00835802">
                      <w:pPr>
                        <w:pStyle w:val="Brdtekstpaaflgende"/>
                      </w:pPr>
                    </w:p>
                    <w:p w14:paraId="6109C155" w14:textId="77777777" w:rsidR="00E758E1" w:rsidRDefault="00E758E1" w:rsidP="00E758E1">
                      <w:pPr>
                        <w:pStyle w:val="Brdtekstpaaflgende"/>
                      </w:pPr>
                    </w:p>
                    <w:p w14:paraId="24DD147F" w14:textId="4233FBE3" w:rsidR="00E758E1" w:rsidRPr="00E758E1" w:rsidRDefault="00E758E1" w:rsidP="00E758E1">
                      <w:pPr>
                        <w:pStyle w:val="Brdtekstpaaflgende"/>
                      </w:pPr>
                    </w:p>
                    <w:p w14:paraId="28D94104" w14:textId="77777777" w:rsidR="00B246DC" w:rsidRDefault="00B246DC" w:rsidP="003E06C3"/>
                    <w:p w14:paraId="62D7B35A" w14:textId="77777777" w:rsidR="00B246DC" w:rsidRDefault="00B246DC" w:rsidP="003E06C3"/>
                    <w:p w14:paraId="1001FE88" w14:textId="77777777" w:rsidR="00D17F56" w:rsidRDefault="00D17F56"/>
                  </w:txbxContent>
                </v:textbox>
                <w10:anchorlock/>
              </v:shape>
            </w:pict>
          </mc:Fallback>
        </mc:AlternateContent>
      </w:r>
    </w:p>
    <w:p w14:paraId="2CD1D053" w14:textId="77777777" w:rsidR="004B1022" w:rsidRDefault="00E05AF8" w:rsidP="004B1022">
      <w:pPr>
        <w:pStyle w:val="Brdtekstpaaflgende"/>
      </w:pPr>
      <w:proofErr w:type="gramStart"/>
      <w:r>
        <w:t>Tekst…</w:t>
      </w:r>
      <w:proofErr w:type="gramEnd"/>
    </w:p>
    <w:p w14:paraId="0831DCFE" w14:textId="77777777" w:rsidR="00011B11" w:rsidRDefault="00011B11" w:rsidP="004B1022">
      <w:pPr>
        <w:pStyle w:val="Brdtekstpaaflgende"/>
        <w:rPr>
          <w:color w:val="FF0000"/>
        </w:rPr>
      </w:pPr>
    </w:p>
    <w:p w14:paraId="0C3C75D5" w14:textId="23C6ABD1" w:rsidR="006A5A31" w:rsidRPr="00C4259B" w:rsidRDefault="006A5A31" w:rsidP="000471E2">
      <w:pPr>
        <w:pStyle w:val="Heading2"/>
      </w:pPr>
      <w:bookmarkStart w:id="3" w:name="_Toc170292163"/>
      <w:r w:rsidRPr="00C4259B">
        <w:t>F</w:t>
      </w:r>
      <w:r w:rsidR="000471E2" w:rsidRPr="00C4259B">
        <w:t>orutsetninger</w:t>
      </w:r>
      <w:r w:rsidR="001C737D" w:rsidRPr="00C4259B">
        <w:t xml:space="preserve"> knyttet til logistikkløsningen</w:t>
      </w:r>
      <w:bookmarkEnd w:id="3"/>
    </w:p>
    <w:p w14:paraId="43F11D76" w14:textId="1B9CABCA" w:rsidR="005A049F" w:rsidRPr="005A049F" w:rsidRDefault="006A5A31" w:rsidP="005A049F">
      <w:pPr>
        <w:pStyle w:val="Brdtekstpaaflgende"/>
      </w:pPr>
      <w:r>
        <w:rPr>
          <w:noProof/>
        </w:rPr>
        <mc:AlternateContent>
          <mc:Choice Requires="wps">
            <w:drawing>
              <wp:inline distT="0" distB="0" distL="0" distR="0" wp14:anchorId="2901A1E3" wp14:editId="577B1143">
                <wp:extent cx="5760720" cy="347133"/>
                <wp:effectExtent l="0" t="0" r="11430" b="15240"/>
                <wp:docPr id="665723241" name="Tekstboks 1109063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47133"/>
                        </a:xfrm>
                        <a:prstGeom prst="rect">
                          <a:avLst/>
                        </a:prstGeom>
                        <a:solidFill>
                          <a:sysClr val="window" lastClr="FFFFFF">
                            <a:lumMod val="95000"/>
                          </a:sysClr>
                        </a:solidFill>
                        <a:ln w="9525">
                          <a:solidFill>
                            <a:srgbClr val="000000"/>
                          </a:solidFill>
                          <a:miter lim="800000"/>
                          <a:headEnd/>
                          <a:tailEnd/>
                        </a:ln>
                      </wps:spPr>
                      <wps:txbx>
                        <w:txbxContent>
                          <w:p w14:paraId="5668FBA3" w14:textId="22CD938F" w:rsidR="006A5A31" w:rsidRDefault="000471E2" w:rsidP="006A5A31">
                            <w:pPr>
                              <w:pStyle w:val="BodyText"/>
                            </w:pPr>
                            <w:r>
                              <w:t xml:space="preserve">Beskriv forutsetninger </w:t>
                            </w:r>
                            <w:r w:rsidR="00E0685B">
                              <w:t>som ligger til grunn for valg av logistikkløsning.</w:t>
                            </w:r>
                          </w:p>
                        </w:txbxContent>
                      </wps:txbx>
                      <wps:bodyPr rot="0" vert="horz" wrap="square" lIns="91440" tIns="45720" rIns="91440" bIns="45720" anchor="t" anchorCtr="0">
                        <a:noAutofit/>
                      </wps:bodyPr>
                    </wps:wsp>
                  </a:graphicData>
                </a:graphic>
              </wp:inline>
            </w:drawing>
          </mc:Choice>
          <mc:Fallback>
            <w:pict>
              <v:shape w14:anchorId="2901A1E3" id="Tekstboks 1109063080" o:spid="_x0000_s1030" type="#_x0000_t202" style="width:453.6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" fillcolor="#f2f2f2">
                <v:textbox>
                  <w:txbxContent>
                    <w:p w14:paraId="5668FBA3" w14:textId="22CD938F" w:rsidR="006A5A31" w:rsidRDefault="000471E2" w:rsidP="006A5A31">
                      <w:pPr>
                        <w:pStyle w:val="BodyText"/>
                      </w:pPr>
                      <w:r>
                        <w:t xml:space="preserve">Beskriv forutsetninger </w:t>
                      </w:r>
                      <w:r w:rsidR="00E0685B">
                        <w:t>som ligger til grunn for valg av logistikkløsning.</w:t>
                      </w:r>
                    </w:p>
                  </w:txbxContent>
                </v:textbox>
                <w10:anchorlock/>
              </v:shape>
            </w:pict>
          </mc:Fallback>
        </mc:AlternateContent>
      </w:r>
    </w:p>
    <w:p w14:paraId="3865A78B" w14:textId="5E1F470D" w:rsidR="6ADB8B09" w:rsidRDefault="6ADB8B09" w:rsidP="1F25AA18">
      <w:pPr>
        <w:pStyle w:val="BodyText"/>
      </w:pPr>
      <w:r>
        <w:t>Tekst ...</w:t>
      </w:r>
    </w:p>
    <w:p w14:paraId="4B7F4823" w14:textId="77777777" w:rsidR="00C77413" w:rsidRPr="00C77413" w:rsidRDefault="00C77413" w:rsidP="00C77413">
      <w:pPr>
        <w:pStyle w:val="Brdtekstpaaflgende"/>
      </w:pPr>
    </w:p>
    <w:p w14:paraId="3DA0745B" w14:textId="645BDF9D" w:rsidR="00B5307B" w:rsidRPr="002D0833" w:rsidRDefault="51F0A6EC" w:rsidP="00B5307B">
      <w:pPr>
        <w:pStyle w:val="Heading2"/>
        <w:ind w:left="141"/>
      </w:pPr>
      <w:bookmarkStart w:id="4" w:name="_Toc170292164"/>
      <w:r>
        <w:t>L</w:t>
      </w:r>
      <w:r w:rsidR="002F1E43">
        <w:t>og</w:t>
      </w:r>
      <w:r w:rsidR="00E33AFA">
        <w:t>istikkgrensesnitt</w:t>
      </w:r>
      <w:r w:rsidR="00E8564A">
        <w:t xml:space="preserve"> for </w:t>
      </w:r>
      <w:r w:rsidR="00EB2F59">
        <w:t>konsept/alternativ</w:t>
      </w:r>
      <w:bookmarkEnd w:id="4"/>
    </w:p>
    <w:p w14:paraId="6636CB71" w14:textId="77777777" w:rsidR="005A049F" w:rsidRPr="005A049F" w:rsidRDefault="005A049F" w:rsidP="005A049F">
      <w:pPr>
        <w:pStyle w:val="BodyText"/>
      </w:pPr>
    </w:p>
    <w:p w14:paraId="4180532B" w14:textId="4F0A54D6" w:rsidR="005A049F" w:rsidRPr="005A049F" w:rsidRDefault="005A049F" w:rsidP="00C4259B">
      <w:pPr>
        <w:pStyle w:val="BodyText"/>
      </w:pPr>
      <w:r>
        <w:rPr>
          <w:noProof/>
          <w:lang w:eastAsia="nb-NO"/>
        </w:rPr>
        <mc:AlternateContent>
          <mc:Choice Requires="wps">
            <w:drawing>
              <wp:inline distT="0" distB="0" distL="0" distR="0" wp14:anchorId="3F6D2EBA" wp14:editId="139A70F8">
                <wp:extent cx="5760720" cy="2057400"/>
                <wp:effectExtent l="0" t="0" r="11430" b="19050"/>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057400"/>
                        </a:xfrm>
                        <a:prstGeom prst="rect">
                          <a:avLst/>
                        </a:prstGeom>
                        <a:solidFill>
                          <a:sysClr val="window" lastClr="FFFFFF">
                            <a:lumMod val="95000"/>
                          </a:sysClr>
                        </a:solidFill>
                        <a:ln w="9525">
                          <a:solidFill>
                            <a:srgbClr val="000000"/>
                          </a:solidFill>
                          <a:miter lim="800000"/>
                          <a:headEnd/>
                          <a:tailEnd/>
                        </a:ln>
                      </wps:spPr>
                      <wps:txbx>
                        <w:txbxContent>
                          <w:p w14:paraId="5417F8B3" w14:textId="77777777" w:rsidR="005A049F" w:rsidRPr="007C6E47" w:rsidRDefault="005A049F" w:rsidP="005A049F">
                            <w:pPr>
                              <w:pStyle w:val="BodyText"/>
                            </w:pPr>
                            <w:bookmarkStart w:id="5" w:name="_Hlk164419130"/>
                            <w:bookmarkStart w:id="6" w:name="_Hlk164419131"/>
                            <w:bookmarkStart w:id="7" w:name="_Hlk164419132"/>
                            <w:bookmarkStart w:id="8" w:name="_Hlk164419133"/>
                            <w:bookmarkStart w:id="9" w:name="_Hlk164419134"/>
                            <w:bookmarkStart w:id="10" w:name="_Hlk164419135"/>
                            <w:bookmarkStart w:id="11" w:name="_Hlk164419136"/>
                            <w:bookmarkStart w:id="12" w:name="_Hlk164419137"/>
                            <w:r w:rsidRPr="007C6E47">
                              <w:t>Beskriv hvordan konseptet/alternativet skal samvirke og/eller forholde seg til andre logistikksystemer i Forsvaret eller andre institusjoners eller organisasjoners system som det er krav om å kunne følge, eksempelvis:</w:t>
                            </w:r>
                          </w:p>
                          <w:p w14:paraId="36ACD43A" w14:textId="77777777" w:rsidR="005A049F" w:rsidRPr="007C6E47" w:rsidRDefault="005A049F" w:rsidP="005A049F">
                            <w:pPr>
                              <w:pStyle w:val="BodyText"/>
                              <w:ind w:left="705" w:hanging="705"/>
                            </w:pPr>
                            <w:r w:rsidRPr="007C6E47">
                              <w:t>•</w:t>
                            </w:r>
                            <w:r w:rsidRPr="007C6E47">
                              <w:tab/>
                              <w:t xml:space="preserve">forsvarsgrenens etablerte </w:t>
                            </w:r>
                            <w:proofErr w:type="spellStart"/>
                            <w:r w:rsidRPr="007C6E47">
                              <w:t>logistikkonsept</w:t>
                            </w:r>
                            <w:proofErr w:type="spellEnd"/>
                            <w:r w:rsidRPr="007C6E47">
                              <w:t xml:space="preserve"> for etterforsyning i felt, om bord, under operasjoner eller tilsvarende (skriv entydig hva dette medfører).</w:t>
                            </w:r>
                          </w:p>
                          <w:p w14:paraId="1F568FD0" w14:textId="77777777" w:rsidR="005A049F" w:rsidRPr="007C6E47" w:rsidRDefault="005A049F" w:rsidP="005A049F">
                            <w:pPr>
                              <w:pStyle w:val="BodyText"/>
                              <w:ind w:left="705" w:hanging="705"/>
                            </w:pPr>
                            <w:r w:rsidRPr="007C6E47">
                              <w:t>•</w:t>
                            </w:r>
                            <w:r w:rsidRPr="007C6E47">
                              <w:tab/>
                              <w:t xml:space="preserve">NATOs og andre alliansepartneres (f.eks. EUs og FNs) </w:t>
                            </w:r>
                            <w:proofErr w:type="spellStart"/>
                            <w:r w:rsidRPr="007C6E47">
                              <w:t>logistikkonsepter</w:t>
                            </w:r>
                            <w:proofErr w:type="spellEnd"/>
                            <w:r w:rsidRPr="007C6E47">
                              <w:t xml:space="preserve"> og systemer (skriv entydig hva dette medfører).</w:t>
                            </w:r>
                          </w:p>
                          <w:p w14:paraId="56D7D0C3" w14:textId="5D423202" w:rsidR="005A049F" w:rsidRPr="007C6E47" w:rsidRDefault="005A049F" w:rsidP="005A049F">
                            <w:r w:rsidRPr="007C6E47">
                              <w:t>•</w:t>
                            </w:r>
                            <w:r w:rsidRPr="007C6E47">
                              <w:tab/>
                              <w:t>hvilke grensesnitt som må tas hensyn til ved bruk av leverandørbasert logistikk</w:t>
                            </w:r>
                            <w:r w:rsidR="0056576B" w:rsidRPr="007C6E47">
                              <w:t>.</w:t>
                            </w:r>
                          </w:p>
                          <w:p w14:paraId="3070BD81" w14:textId="77777777" w:rsidR="005A049F" w:rsidRPr="007C6E47" w:rsidRDefault="005A049F" w:rsidP="005A049F"/>
                          <w:p w14:paraId="7022D095" w14:textId="77777777" w:rsidR="005A049F" w:rsidRPr="007C6E47" w:rsidRDefault="005A049F" w:rsidP="005A049F">
                            <w:r w:rsidRPr="007C6E47">
                              <w:t xml:space="preserve">Tydeliggjør dersom det er nye logistikk grensesnitt som det må tas hensyn til. </w:t>
                            </w:r>
                          </w:p>
                          <w:bookmarkEnd w:id="5"/>
                          <w:bookmarkEnd w:id="6"/>
                          <w:bookmarkEnd w:id="7"/>
                          <w:bookmarkEnd w:id="8"/>
                          <w:bookmarkEnd w:id="9"/>
                          <w:bookmarkEnd w:id="10"/>
                          <w:bookmarkEnd w:id="11"/>
                          <w:bookmarkEnd w:id="12"/>
                          <w:p w14:paraId="02A8D25A" w14:textId="77777777" w:rsidR="005A049F" w:rsidRPr="007C6E47" w:rsidRDefault="005A049F" w:rsidP="005A049F"/>
                        </w:txbxContent>
                      </wps:txbx>
                      <wps:bodyPr rot="0" vert="horz" wrap="square" lIns="91440" tIns="45720" rIns="91440" bIns="45720" anchor="t" anchorCtr="0">
                        <a:noAutofit/>
                      </wps:bodyPr>
                    </wps:wsp>
                  </a:graphicData>
                </a:graphic>
              </wp:inline>
            </w:drawing>
          </mc:Choice>
          <mc:Fallback>
            <w:pict>
              <v:shape w14:anchorId="3F6D2EBA" id="_x0000_s1031" type="#_x0000_t202" style="width:453.6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" fillcolor="#f2f2f2">
                <v:textbox>
                  <w:txbxContent>
                    <w:p w14:paraId="5417F8B3" w14:textId="77777777" w:rsidR="005A049F" w:rsidRPr="007C6E47" w:rsidRDefault="005A049F" w:rsidP="005A049F">
                      <w:pPr>
                        <w:pStyle w:val="BodyText"/>
                      </w:pPr>
                      <w:bookmarkStart w:id="13" w:name="_Hlk164419130"/>
                      <w:bookmarkStart w:id="14" w:name="_Hlk164419131"/>
                      <w:bookmarkStart w:id="15" w:name="_Hlk164419132"/>
                      <w:bookmarkStart w:id="16" w:name="_Hlk164419133"/>
                      <w:bookmarkStart w:id="17" w:name="_Hlk164419134"/>
                      <w:bookmarkStart w:id="18" w:name="_Hlk164419135"/>
                      <w:bookmarkStart w:id="19" w:name="_Hlk164419136"/>
                      <w:bookmarkStart w:id="20" w:name="_Hlk164419137"/>
                      <w:r w:rsidRPr="007C6E47">
                        <w:t>Beskriv hvordan konseptet/alternativet skal samvirke og/eller forholde seg til andre logistikksystemer i Forsvaret eller andre institusjoners eller organisasjoners system som det er krav om å kunne følge, eksempelvis:</w:t>
                      </w:r>
                    </w:p>
                    <w:p w14:paraId="36ACD43A" w14:textId="77777777" w:rsidR="005A049F" w:rsidRPr="007C6E47" w:rsidRDefault="005A049F" w:rsidP="005A049F">
                      <w:pPr>
                        <w:pStyle w:val="BodyText"/>
                        <w:ind w:left="705" w:hanging="705"/>
                      </w:pPr>
                      <w:r w:rsidRPr="007C6E47">
                        <w:t>•</w:t>
                      </w:r>
                      <w:r w:rsidRPr="007C6E47">
                        <w:tab/>
                        <w:t xml:space="preserve">forsvarsgrenens etablerte </w:t>
                      </w:r>
                      <w:proofErr w:type="spellStart"/>
                      <w:r w:rsidRPr="007C6E47">
                        <w:t>logistikkonsept</w:t>
                      </w:r>
                      <w:proofErr w:type="spellEnd"/>
                      <w:r w:rsidRPr="007C6E47">
                        <w:t xml:space="preserve"> for etterforsyning i felt, om bord, under operasjoner eller tilsvarende (skriv entydig hva dette medfører).</w:t>
                      </w:r>
                    </w:p>
                    <w:p w14:paraId="1F568FD0" w14:textId="77777777" w:rsidR="005A049F" w:rsidRPr="007C6E47" w:rsidRDefault="005A049F" w:rsidP="005A049F">
                      <w:pPr>
                        <w:pStyle w:val="BodyText"/>
                        <w:ind w:left="705" w:hanging="705"/>
                      </w:pPr>
                      <w:r w:rsidRPr="007C6E47">
                        <w:t>•</w:t>
                      </w:r>
                      <w:r w:rsidRPr="007C6E47">
                        <w:tab/>
                        <w:t xml:space="preserve">NATOs og andre alliansepartneres (f.eks. EUs og FNs) </w:t>
                      </w:r>
                      <w:proofErr w:type="spellStart"/>
                      <w:r w:rsidRPr="007C6E47">
                        <w:t>logistikkonsepter</w:t>
                      </w:r>
                      <w:proofErr w:type="spellEnd"/>
                      <w:r w:rsidRPr="007C6E47">
                        <w:t xml:space="preserve"> og systemer (skriv entydig hva dette medfører).</w:t>
                      </w:r>
                    </w:p>
                    <w:p w14:paraId="56D7D0C3" w14:textId="5D423202" w:rsidR="005A049F" w:rsidRPr="007C6E47" w:rsidRDefault="005A049F" w:rsidP="005A049F">
                      <w:r w:rsidRPr="007C6E47">
                        <w:t>•</w:t>
                      </w:r>
                      <w:r w:rsidRPr="007C6E47">
                        <w:tab/>
                        <w:t>hvilke grensesnitt som må tas hensyn til ved bruk av leverandørbasert logistikk</w:t>
                      </w:r>
                      <w:r w:rsidR="0056576B" w:rsidRPr="007C6E47">
                        <w:t>.</w:t>
                      </w:r>
                    </w:p>
                    <w:p w14:paraId="3070BD81" w14:textId="77777777" w:rsidR="005A049F" w:rsidRPr="007C6E47" w:rsidRDefault="005A049F" w:rsidP="005A049F"/>
                    <w:p w14:paraId="7022D095" w14:textId="77777777" w:rsidR="005A049F" w:rsidRPr="007C6E47" w:rsidRDefault="005A049F" w:rsidP="005A049F">
                      <w:r w:rsidRPr="007C6E47">
                        <w:t xml:space="preserve">Tydeliggjør dersom det er nye logistikk grensesnitt som det må tas hensyn til. </w:t>
                      </w:r>
                    </w:p>
                    <w:bookmarkEnd w:id="13"/>
                    <w:bookmarkEnd w:id="14"/>
                    <w:bookmarkEnd w:id="15"/>
                    <w:bookmarkEnd w:id="16"/>
                    <w:bookmarkEnd w:id="17"/>
                    <w:bookmarkEnd w:id="18"/>
                    <w:bookmarkEnd w:id="19"/>
                    <w:bookmarkEnd w:id="20"/>
                    <w:p w14:paraId="02A8D25A" w14:textId="77777777" w:rsidR="005A049F" w:rsidRPr="007C6E47" w:rsidRDefault="005A049F" w:rsidP="005A049F"/>
                  </w:txbxContent>
                </v:textbox>
                <w10:anchorlock/>
              </v:shape>
            </w:pict>
          </mc:Fallback>
        </mc:AlternateContent>
      </w:r>
    </w:p>
    <w:p w14:paraId="77A0FFB1" w14:textId="16D497C0" w:rsidR="00E33AFA" w:rsidRPr="002D0833" w:rsidRDefault="000F4E34" w:rsidP="00B33209">
      <w:pPr>
        <w:pStyle w:val="Heading1"/>
      </w:pPr>
      <w:bookmarkStart w:id="21" w:name="_Toc170292165"/>
      <w:r w:rsidRPr="002D0833">
        <w:lastRenderedPageBreak/>
        <w:t>Behov</w:t>
      </w:r>
      <w:r w:rsidR="008942B2" w:rsidRPr="002D0833">
        <w:t xml:space="preserve"> og </w:t>
      </w:r>
      <w:r w:rsidR="00224615" w:rsidRPr="002D0833">
        <w:t>forvaltnings</w:t>
      </w:r>
      <w:r w:rsidR="008942B2" w:rsidRPr="002D0833">
        <w:t>krav</w:t>
      </w:r>
      <w:bookmarkEnd w:id="21"/>
    </w:p>
    <w:p w14:paraId="767E2B4C" w14:textId="77777777" w:rsidR="00493792" w:rsidRPr="008B1E17" w:rsidRDefault="008B1E17" w:rsidP="008B1E17">
      <w:pPr>
        <w:pStyle w:val="Heading2"/>
      </w:pPr>
      <w:bookmarkStart w:id="22" w:name="_Toc170292166"/>
      <w:r>
        <w:t>Operasjonelle behov</w:t>
      </w:r>
      <w:bookmarkEnd w:id="22"/>
    </w:p>
    <w:p w14:paraId="61500881" w14:textId="77777777" w:rsidR="001F339A" w:rsidRDefault="00E05AF8" w:rsidP="001F339A">
      <w:pPr>
        <w:pStyle w:val="BodyText"/>
      </w:pPr>
      <w:r>
        <w:rPr>
          <w:noProof/>
          <w:lang w:eastAsia="nb-NO"/>
        </w:rPr>
        <mc:AlternateContent>
          <mc:Choice Requires="wps">
            <w:drawing>
              <wp:inline distT="0" distB="0" distL="0" distR="0" wp14:anchorId="512760F4" wp14:editId="7A25F962">
                <wp:extent cx="5760720" cy="1380067"/>
                <wp:effectExtent l="0" t="0" r="11430" b="10795"/>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0067"/>
                        </a:xfrm>
                        <a:prstGeom prst="rect">
                          <a:avLst/>
                        </a:prstGeom>
                        <a:solidFill>
                          <a:schemeClr val="bg1">
                            <a:lumMod val="95000"/>
                          </a:schemeClr>
                        </a:solidFill>
                        <a:ln w="9525">
                          <a:solidFill>
                            <a:srgbClr val="000000"/>
                          </a:solidFill>
                          <a:miter lim="800000"/>
                          <a:headEnd/>
                          <a:tailEnd/>
                        </a:ln>
                      </wps:spPr>
                      <wps:txbx>
                        <w:txbxContent>
                          <w:p w14:paraId="356C2EAE" w14:textId="77777777" w:rsidR="00D01841" w:rsidRDefault="00D01841" w:rsidP="00E05AF8">
                            <w:r>
                              <w:t xml:space="preserve">Her skal det beskrives operasjonelle behov som gir premisser for logistikkløsningen </w:t>
                            </w:r>
                            <w:r w:rsidRPr="00A52AF3">
                              <w:t>(vedlegg A</w:t>
                            </w:r>
                            <w:r>
                              <w:t xml:space="preserve"> Problembeskrivelse og Behovsanalysen</w:t>
                            </w:r>
                            <w:r w:rsidRPr="00A52AF3">
                              <w:t>)</w:t>
                            </w:r>
                            <w:r>
                              <w:t>.</w:t>
                            </w:r>
                          </w:p>
                          <w:p w14:paraId="12479737" w14:textId="77777777" w:rsidR="008942B2" w:rsidRDefault="00D01841" w:rsidP="00E05AF8">
                            <w:r>
                              <w:t>Eksempel på slik behov kan være</w:t>
                            </w:r>
                            <w:r w:rsidR="008942B2">
                              <w:t>:</w:t>
                            </w:r>
                          </w:p>
                          <w:p w14:paraId="5F80CFD4" w14:textId="47242341" w:rsidR="008942B2" w:rsidRDefault="008942B2" w:rsidP="008942B2">
                            <w:pPr>
                              <w:pStyle w:val="ListParagraph"/>
                              <w:numPr>
                                <w:ilvl w:val="0"/>
                                <w:numId w:val="43"/>
                              </w:numPr>
                            </w:pPr>
                            <w:r>
                              <w:t>Bruksfrekvens i ulike operasjonsscenarier.</w:t>
                            </w:r>
                          </w:p>
                          <w:p w14:paraId="6BB1D05B" w14:textId="77777777" w:rsidR="008942B2" w:rsidRDefault="008942B2" w:rsidP="008942B2">
                            <w:pPr>
                              <w:pStyle w:val="ListParagraph"/>
                              <w:numPr>
                                <w:ilvl w:val="0"/>
                                <w:numId w:val="43"/>
                              </w:numPr>
                            </w:pPr>
                            <w:r>
                              <w:t>G</w:t>
                            </w:r>
                            <w:r w:rsidR="00B72C6C">
                              <w:t>eografi</w:t>
                            </w:r>
                            <w:r w:rsidR="0089305D">
                              <w:t>ske forhold</w:t>
                            </w:r>
                            <w:r>
                              <w:t>.</w:t>
                            </w:r>
                          </w:p>
                          <w:p w14:paraId="1F9312D2" w14:textId="77777777" w:rsidR="008942B2" w:rsidRDefault="008942B2" w:rsidP="008942B2">
                            <w:pPr>
                              <w:pStyle w:val="ListParagraph"/>
                              <w:numPr>
                                <w:ilvl w:val="0"/>
                                <w:numId w:val="43"/>
                              </w:numPr>
                            </w:pPr>
                            <w:r>
                              <w:t>Gjenopprettelsestider.</w:t>
                            </w:r>
                          </w:p>
                          <w:p w14:paraId="6845BB28" w14:textId="6FF313AB" w:rsidR="00D01841" w:rsidRDefault="008942B2" w:rsidP="00B76B24">
                            <w:pPr>
                              <w:pStyle w:val="ListParagraph"/>
                              <w:numPr>
                                <w:ilvl w:val="0"/>
                                <w:numId w:val="43"/>
                              </w:numPr>
                            </w:pPr>
                            <w:r>
                              <w:t>T</w:t>
                            </w:r>
                            <w:r w:rsidR="00D01841">
                              <w:t>ilgjengelighet.</w:t>
                            </w:r>
                          </w:p>
                          <w:p w14:paraId="5629E890" w14:textId="77777777" w:rsidR="00D01841" w:rsidRDefault="00D01841"/>
                        </w:txbxContent>
                      </wps:txbx>
                      <wps:bodyPr rot="0" vert="horz" wrap="square" lIns="91440" tIns="45720" rIns="91440" bIns="45720" anchor="t" anchorCtr="0">
                        <a:noAutofit/>
                      </wps:bodyPr>
                    </wps:wsp>
                  </a:graphicData>
                </a:graphic>
              </wp:inline>
            </w:drawing>
          </mc:Choice>
          <mc:Fallback>
            <w:pict>
              <v:shape w14:anchorId="512760F4" id="_x0000_s1032" type="#_x0000_t202" style="width:453.6pt;height:10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" fillcolor="#f2f2f2 [3052]">
                <v:textbox>
                  <w:txbxContent>
                    <w:p w14:paraId="356C2EAE" w14:textId="77777777" w:rsidR="00D01841" w:rsidRDefault="00D01841" w:rsidP="00E05AF8">
                      <w:r>
                        <w:t xml:space="preserve">Her skal det beskrives operasjonelle behov som gir premisser for logistikkløsningen </w:t>
                      </w:r>
                      <w:r w:rsidRPr="00A52AF3">
                        <w:t>(vedlegg A</w:t>
                      </w:r>
                      <w:r>
                        <w:t xml:space="preserve"> Problembeskrivelse og Behovsanalysen</w:t>
                      </w:r>
                      <w:r w:rsidRPr="00A52AF3">
                        <w:t>)</w:t>
                      </w:r>
                      <w:r>
                        <w:t>.</w:t>
                      </w:r>
                    </w:p>
                    <w:p w14:paraId="12479737" w14:textId="77777777" w:rsidR="008942B2" w:rsidRDefault="00D01841" w:rsidP="00E05AF8">
                      <w:r>
                        <w:t>Eksempel på slik behov kan være</w:t>
                      </w:r>
                      <w:r w:rsidR="008942B2">
                        <w:t>:</w:t>
                      </w:r>
                    </w:p>
                    <w:p w14:paraId="5F80CFD4" w14:textId="47242341" w:rsidR="008942B2" w:rsidRDefault="008942B2" w:rsidP="008942B2">
                      <w:pPr>
                        <w:pStyle w:val="ListParagraph"/>
                        <w:numPr>
                          <w:ilvl w:val="0"/>
                          <w:numId w:val="43"/>
                        </w:numPr>
                      </w:pPr>
                      <w:r>
                        <w:t>Bruksfrekvens i ulike operasjonsscenarier.</w:t>
                      </w:r>
                    </w:p>
                    <w:p w14:paraId="6BB1D05B" w14:textId="77777777" w:rsidR="008942B2" w:rsidRDefault="008942B2" w:rsidP="008942B2">
                      <w:pPr>
                        <w:pStyle w:val="ListParagraph"/>
                        <w:numPr>
                          <w:ilvl w:val="0"/>
                          <w:numId w:val="43"/>
                        </w:numPr>
                      </w:pPr>
                      <w:r>
                        <w:t>G</w:t>
                      </w:r>
                      <w:r w:rsidR="00B72C6C">
                        <w:t>eografi</w:t>
                      </w:r>
                      <w:r w:rsidR="0089305D">
                        <w:t>ske forhold</w:t>
                      </w:r>
                      <w:r>
                        <w:t>.</w:t>
                      </w:r>
                    </w:p>
                    <w:p w14:paraId="1F9312D2" w14:textId="77777777" w:rsidR="008942B2" w:rsidRDefault="008942B2" w:rsidP="008942B2">
                      <w:pPr>
                        <w:pStyle w:val="ListParagraph"/>
                        <w:numPr>
                          <w:ilvl w:val="0"/>
                          <w:numId w:val="43"/>
                        </w:numPr>
                      </w:pPr>
                      <w:r>
                        <w:t>Gjenopprettelsestider.</w:t>
                      </w:r>
                    </w:p>
                    <w:p w14:paraId="6845BB28" w14:textId="6FF313AB" w:rsidR="00D01841" w:rsidRDefault="008942B2" w:rsidP="00B76B24">
                      <w:pPr>
                        <w:pStyle w:val="ListParagraph"/>
                        <w:numPr>
                          <w:ilvl w:val="0"/>
                          <w:numId w:val="43"/>
                        </w:numPr>
                      </w:pPr>
                      <w:r>
                        <w:t>T</w:t>
                      </w:r>
                      <w:r w:rsidR="00D01841">
                        <w:t>ilgjengelighet.</w:t>
                      </w:r>
                    </w:p>
                    <w:p w14:paraId="5629E890" w14:textId="77777777" w:rsidR="00D01841" w:rsidRDefault="00D01841"/>
                  </w:txbxContent>
                </v:textbox>
                <w10:anchorlock/>
              </v:shape>
            </w:pict>
          </mc:Fallback>
        </mc:AlternateContent>
      </w:r>
    </w:p>
    <w:p w14:paraId="56632D7B" w14:textId="77777777" w:rsidR="00DB091F" w:rsidRDefault="00E05AF8" w:rsidP="00A52AF3">
      <w:pPr>
        <w:pStyle w:val="Brdtekstpaaflgende"/>
        <w:rPr>
          <w:color w:val="FF0000"/>
        </w:rPr>
      </w:pPr>
      <w:proofErr w:type="gramStart"/>
      <w:r w:rsidRPr="00DB091F">
        <w:t>Tekst…</w:t>
      </w:r>
      <w:proofErr w:type="gramEnd"/>
      <w:r w:rsidR="00DB091F" w:rsidRPr="00DB091F">
        <w:t xml:space="preserve"> </w:t>
      </w:r>
    </w:p>
    <w:p w14:paraId="35D4A1C0" w14:textId="77777777" w:rsidR="00DB091F" w:rsidRPr="00DB091F" w:rsidRDefault="00DB091F" w:rsidP="00E05AF8">
      <w:pPr>
        <w:pStyle w:val="Brdtekstpaaflgende"/>
        <w:rPr>
          <w:color w:val="FF0000"/>
        </w:rPr>
      </w:pPr>
    </w:p>
    <w:p w14:paraId="394E02F7" w14:textId="77777777" w:rsidR="00493792" w:rsidRPr="002D0833" w:rsidRDefault="00493792" w:rsidP="00493792">
      <w:pPr>
        <w:pStyle w:val="Heading2"/>
      </w:pPr>
      <w:bookmarkStart w:id="23" w:name="_Toc170292167"/>
      <w:r w:rsidRPr="002D0833">
        <w:t>Forvaltnings</w:t>
      </w:r>
      <w:r w:rsidR="009D3095" w:rsidRPr="002D0833">
        <w:t>krav</w:t>
      </w:r>
      <w:bookmarkEnd w:id="23"/>
    </w:p>
    <w:p w14:paraId="00D48AC3" w14:textId="77777777" w:rsidR="00493792" w:rsidRDefault="00E05AF8" w:rsidP="00493792">
      <w:pPr>
        <w:pStyle w:val="Brdtekstpaaflgende"/>
      </w:pPr>
      <w:r>
        <w:rPr>
          <w:noProof/>
          <w:lang w:eastAsia="nb-NO"/>
        </w:rPr>
        <mc:AlternateContent>
          <mc:Choice Requires="wps">
            <w:drawing>
              <wp:inline distT="0" distB="0" distL="0" distR="0" wp14:anchorId="3DBB49C9" wp14:editId="550A6DAC">
                <wp:extent cx="5760720" cy="275590"/>
                <wp:effectExtent l="0" t="0" r="11430" b="10160"/>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438D7707" w14:textId="0E29BDA9" w:rsidR="00D01841" w:rsidRDefault="00D01841" w:rsidP="00E05AF8">
                            <w:r>
                              <w:t>Her</w:t>
                            </w:r>
                            <w:r w:rsidR="009D3095">
                              <w:t xml:space="preserve"> skal det beskrives hvilke </w:t>
                            </w:r>
                            <w:r w:rsidR="00212DFA">
                              <w:t>forvaltnings</w:t>
                            </w:r>
                            <w:r w:rsidR="009D3095">
                              <w:t>krav</w:t>
                            </w:r>
                            <w:r>
                              <w:t xml:space="preserve"> som kommer fra FMA/FLO eller andre som gir premisser for logistikkløsningen. Herunder også krav fra lov og forskrift som er relevante.</w:t>
                            </w:r>
                          </w:p>
                          <w:p w14:paraId="435BFCB9" w14:textId="28428DB1" w:rsidR="00D01841" w:rsidRDefault="009D3095" w:rsidP="00E05AF8">
                            <w:r>
                              <w:t>Eksempl</w:t>
                            </w:r>
                            <w:r w:rsidR="00EE4826">
                              <w:t>er</w:t>
                            </w:r>
                            <w:r>
                              <w:t xml:space="preserve"> på dokumenter</w:t>
                            </w:r>
                            <w:r w:rsidR="00EE4826">
                              <w:t xml:space="preserve"> som inneholder forvaltningskrav</w:t>
                            </w:r>
                            <w:r w:rsidR="00D01841">
                              <w:t xml:space="preserve"> kan være:</w:t>
                            </w:r>
                          </w:p>
                          <w:p w14:paraId="3AFB1382" w14:textId="77777777" w:rsidR="00D01841" w:rsidRDefault="00D01841" w:rsidP="003F482F">
                            <w:pPr>
                              <w:pStyle w:val="ListParagraph"/>
                              <w:numPr>
                                <w:ilvl w:val="0"/>
                                <w:numId w:val="41"/>
                              </w:numPr>
                            </w:pPr>
                            <w:r>
                              <w:t>Retningslinjer for materiellforvaltning i forsvarssektoren.</w:t>
                            </w:r>
                          </w:p>
                          <w:p w14:paraId="4D2834F2" w14:textId="77777777" w:rsidR="00D01841" w:rsidRDefault="00D01841" w:rsidP="003F482F">
                            <w:pPr>
                              <w:pStyle w:val="ListParagraph"/>
                              <w:numPr>
                                <w:ilvl w:val="0"/>
                                <w:numId w:val="41"/>
                              </w:numPr>
                            </w:pPr>
                            <w:r>
                              <w:t>Bestemmelse om materiellforvaltning.</w:t>
                            </w:r>
                          </w:p>
                          <w:p w14:paraId="1A841623" w14:textId="77777777" w:rsidR="00D01841" w:rsidRDefault="00D01841" w:rsidP="003F482F">
                            <w:pPr>
                              <w:pStyle w:val="ListParagraph"/>
                              <w:numPr>
                                <w:ilvl w:val="0"/>
                                <w:numId w:val="41"/>
                              </w:numPr>
                            </w:pPr>
                            <w:r>
                              <w:t>Direktiv for materiellforvaltning.</w:t>
                            </w:r>
                          </w:p>
                          <w:p w14:paraId="5851F79B" w14:textId="77777777" w:rsidR="00D01841" w:rsidRDefault="00D01841" w:rsidP="003F482F">
                            <w:pPr>
                              <w:pStyle w:val="ListParagraph"/>
                              <w:numPr>
                                <w:ilvl w:val="0"/>
                                <w:numId w:val="41"/>
                              </w:numPr>
                            </w:pPr>
                            <w:r>
                              <w:t>Skipssikkerhetsloven.</w:t>
                            </w:r>
                          </w:p>
                          <w:p w14:paraId="7B6E5A6E" w14:textId="4DEE935A" w:rsidR="002A4BA8" w:rsidRDefault="00156CD3" w:rsidP="002A4BA8">
                            <w:pPr>
                              <w:pStyle w:val="ListParagraph"/>
                              <w:numPr>
                                <w:ilvl w:val="0"/>
                                <w:numId w:val="41"/>
                              </w:numPr>
                            </w:pPr>
                            <w:r>
                              <w:t>Veitrafikkloven</w:t>
                            </w:r>
                          </w:p>
                          <w:p w14:paraId="5B94ECAB" w14:textId="77777777" w:rsidR="00D01841" w:rsidRDefault="00D01841" w:rsidP="00E05AF8"/>
                          <w:p w14:paraId="7B484385" w14:textId="1228EC32" w:rsidR="00D01841" w:rsidRDefault="00D01841" w:rsidP="00E05AF8">
                            <w:r>
                              <w:t xml:space="preserve">Vær konkret </w:t>
                            </w:r>
                            <w:r w:rsidR="00590FF0">
                              <w:t xml:space="preserve">og beskriv </w:t>
                            </w:r>
                            <w:r w:rsidR="00372916">
                              <w:t xml:space="preserve">hvordan </w:t>
                            </w:r>
                            <w:r w:rsidR="00590FF0">
                              <w:t>de enkelte</w:t>
                            </w:r>
                            <w:r w:rsidR="009D3095">
                              <w:t xml:space="preserve"> forvaltningskravene</w:t>
                            </w:r>
                            <w:r>
                              <w:t xml:space="preserve"> </w:t>
                            </w:r>
                            <w:r w:rsidR="00590FF0">
                              <w:t xml:space="preserve">vil </w:t>
                            </w:r>
                            <w:r>
                              <w:t>påvirke utformingen av logistikkløsningen</w:t>
                            </w:r>
                            <w:r w:rsidR="00A242BE">
                              <w:t>.</w:t>
                            </w:r>
                          </w:p>
                        </w:txbxContent>
                      </wps:txbx>
                      <wps:bodyPr rot="0" vert="horz" wrap="square" lIns="91440" tIns="45720" rIns="91440" bIns="45720" anchor="t" anchorCtr="0">
                        <a:spAutoFit/>
                      </wps:bodyPr>
                    </wps:wsp>
                  </a:graphicData>
                </a:graphic>
              </wp:inline>
            </w:drawing>
          </mc:Choice>
          <mc:Fallback>
            <w:pict>
              <v:shape w14:anchorId="3DBB49C9" id="_x0000_s1033"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" fillcolor="#f2f2f2 [3052]">
                <v:textbox style="mso-fit-shape-to-text:t">
                  <w:txbxContent>
                    <w:p w14:paraId="438D7707" w14:textId="0E29BDA9" w:rsidR="00D01841" w:rsidRDefault="00D01841" w:rsidP="00E05AF8">
                      <w:r>
                        <w:t>Her</w:t>
                      </w:r>
                      <w:r w:rsidR="009D3095">
                        <w:t xml:space="preserve"> skal det beskrives hvilke </w:t>
                      </w:r>
                      <w:r w:rsidR="00212DFA">
                        <w:t>forvaltnings</w:t>
                      </w:r>
                      <w:r w:rsidR="009D3095">
                        <w:t>krav</w:t>
                      </w:r>
                      <w:r>
                        <w:t xml:space="preserve"> som kommer fra FMA/FLO eller andre som gir premisser for logistikkløsningen. Herunder også krav fra lov og forskrift som er relevante.</w:t>
                      </w:r>
                    </w:p>
                    <w:p w14:paraId="435BFCB9" w14:textId="28428DB1" w:rsidR="00D01841" w:rsidRDefault="009D3095" w:rsidP="00E05AF8">
                      <w:r>
                        <w:t>Eksempl</w:t>
                      </w:r>
                      <w:r w:rsidR="00EE4826">
                        <w:t>er</w:t>
                      </w:r>
                      <w:r>
                        <w:t xml:space="preserve"> på dokumenter</w:t>
                      </w:r>
                      <w:r w:rsidR="00EE4826">
                        <w:t xml:space="preserve"> som inneholder forvaltningskrav</w:t>
                      </w:r>
                      <w:r w:rsidR="00D01841">
                        <w:t xml:space="preserve"> kan være:</w:t>
                      </w:r>
                    </w:p>
                    <w:p w14:paraId="3AFB1382" w14:textId="77777777" w:rsidR="00D01841" w:rsidRDefault="00D01841" w:rsidP="003F482F">
                      <w:pPr>
                        <w:pStyle w:val="ListParagraph"/>
                        <w:numPr>
                          <w:ilvl w:val="0"/>
                          <w:numId w:val="41"/>
                        </w:numPr>
                      </w:pPr>
                      <w:r>
                        <w:t>Retningslinjer for materiellforvaltning i forsvarssektoren.</w:t>
                      </w:r>
                    </w:p>
                    <w:p w14:paraId="4D2834F2" w14:textId="77777777" w:rsidR="00D01841" w:rsidRDefault="00D01841" w:rsidP="003F482F">
                      <w:pPr>
                        <w:pStyle w:val="ListParagraph"/>
                        <w:numPr>
                          <w:ilvl w:val="0"/>
                          <w:numId w:val="41"/>
                        </w:numPr>
                      </w:pPr>
                      <w:r>
                        <w:t>Bestemmelse om materiellforvaltning.</w:t>
                      </w:r>
                    </w:p>
                    <w:p w14:paraId="1A841623" w14:textId="77777777" w:rsidR="00D01841" w:rsidRDefault="00D01841" w:rsidP="003F482F">
                      <w:pPr>
                        <w:pStyle w:val="ListParagraph"/>
                        <w:numPr>
                          <w:ilvl w:val="0"/>
                          <w:numId w:val="41"/>
                        </w:numPr>
                      </w:pPr>
                      <w:r>
                        <w:t>Direktiv for materiellforvaltning.</w:t>
                      </w:r>
                    </w:p>
                    <w:p w14:paraId="5851F79B" w14:textId="77777777" w:rsidR="00D01841" w:rsidRDefault="00D01841" w:rsidP="003F482F">
                      <w:pPr>
                        <w:pStyle w:val="ListParagraph"/>
                        <w:numPr>
                          <w:ilvl w:val="0"/>
                          <w:numId w:val="41"/>
                        </w:numPr>
                      </w:pPr>
                      <w:r>
                        <w:t>Skipssikkerhetsloven.</w:t>
                      </w:r>
                    </w:p>
                    <w:p w14:paraId="7B6E5A6E" w14:textId="4DEE935A" w:rsidR="002A4BA8" w:rsidRDefault="00156CD3" w:rsidP="002A4BA8">
                      <w:pPr>
                        <w:pStyle w:val="ListParagraph"/>
                        <w:numPr>
                          <w:ilvl w:val="0"/>
                          <w:numId w:val="41"/>
                        </w:numPr>
                      </w:pPr>
                      <w:r>
                        <w:t>Veitrafikkloven</w:t>
                      </w:r>
                    </w:p>
                    <w:p w14:paraId="5B94ECAB" w14:textId="77777777" w:rsidR="00D01841" w:rsidRDefault="00D01841" w:rsidP="00E05AF8"/>
                    <w:p w14:paraId="7B484385" w14:textId="1228EC32" w:rsidR="00D01841" w:rsidRDefault="00D01841" w:rsidP="00E05AF8">
                      <w:r>
                        <w:t xml:space="preserve">Vær konkret </w:t>
                      </w:r>
                      <w:r w:rsidR="00590FF0">
                        <w:t xml:space="preserve">og beskriv </w:t>
                      </w:r>
                      <w:r w:rsidR="00372916">
                        <w:t xml:space="preserve">hvordan </w:t>
                      </w:r>
                      <w:r w:rsidR="00590FF0">
                        <w:t>de enkelte</w:t>
                      </w:r>
                      <w:r w:rsidR="009D3095">
                        <w:t xml:space="preserve"> forvaltningskravene</w:t>
                      </w:r>
                      <w:r>
                        <w:t xml:space="preserve"> </w:t>
                      </w:r>
                      <w:r w:rsidR="00590FF0">
                        <w:t xml:space="preserve">vil </w:t>
                      </w:r>
                      <w:r>
                        <w:t>påvirke utformingen av logistikkløsningen</w:t>
                      </w:r>
                      <w:r w:rsidR="00A242BE">
                        <w:t>.</w:t>
                      </w:r>
                    </w:p>
                  </w:txbxContent>
                </v:textbox>
                <w10:anchorlock/>
              </v:shape>
            </w:pict>
          </mc:Fallback>
        </mc:AlternateContent>
      </w:r>
    </w:p>
    <w:p w14:paraId="74DC03D3" w14:textId="77777777" w:rsidR="00D3207D" w:rsidRDefault="00D3207D" w:rsidP="00493792">
      <w:pPr>
        <w:pStyle w:val="Brdtekstpaaflgende"/>
      </w:pPr>
      <w:proofErr w:type="gramStart"/>
      <w:r>
        <w:t>Tekst…</w:t>
      </w:r>
      <w:proofErr w:type="gramEnd"/>
    </w:p>
    <w:p w14:paraId="378B9D35" w14:textId="77777777" w:rsidR="00FA3536" w:rsidRPr="00493792" w:rsidRDefault="00FA3536" w:rsidP="00493792">
      <w:pPr>
        <w:pStyle w:val="Brdtekstpaaflgende"/>
      </w:pPr>
    </w:p>
    <w:p w14:paraId="021ABA52" w14:textId="46464FA1" w:rsidR="00E33AFA" w:rsidRPr="002D0833" w:rsidRDefault="00ED34CA" w:rsidP="00E33AFA">
      <w:pPr>
        <w:pStyle w:val="Heading1"/>
      </w:pPr>
      <w:bookmarkStart w:id="24" w:name="_Toc170292168"/>
      <w:r w:rsidRPr="002D0833">
        <w:t>Analyse</w:t>
      </w:r>
      <w:r w:rsidR="00F03026" w:rsidRPr="002D0833">
        <w:t xml:space="preserve"> av l</w:t>
      </w:r>
      <w:r w:rsidR="00B33209" w:rsidRPr="002D0833">
        <w:t>ogistikkløsning</w:t>
      </w:r>
      <w:r w:rsidR="00820515" w:rsidRPr="002D0833">
        <w:t>(er)</w:t>
      </w:r>
      <w:bookmarkEnd w:id="24"/>
    </w:p>
    <w:p w14:paraId="566A9AE1" w14:textId="77777777" w:rsidR="00E33AFA" w:rsidRDefault="00E05AF8" w:rsidP="00E33AFA">
      <w:pPr>
        <w:pStyle w:val="BodyText"/>
      </w:pPr>
      <w:r>
        <w:rPr>
          <w:noProof/>
          <w:lang w:eastAsia="nb-NO"/>
        </w:rPr>
        <mc:AlternateContent>
          <mc:Choice Requires="wps">
            <w:drawing>
              <wp:inline distT="0" distB="0" distL="0" distR="0" wp14:anchorId="0C1E4E88" wp14:editId="02CC4A5E">
                <wp:extent cx="5760720" cy="1920240"/>
                <wp:effectExtent l="0" t="0" r="11430" b="22860"/>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920240"/>
                        </a:xfrm>
                        <a:prstGeom prst="rect">
                          <a:avLst/>
                        </a:prstGeom>
                        <a:solidFill>
                          <a:schemeClr val="bg1">
                            <a:lumMod val="95000"/>
                          </a:schemeClr>
                        </a:solidFill>
                        <a:ln w="9525">
                          <a:solidFill>
                            <a:srgbClr val="000000"/>
                          </a:solidFill>
                          <a:miter lim="800000"/>
                          <a:headEnd/>
                          <a:tailEnd/>
                        </a:ln>
                      </wps:spPr>
                      <wps:txbx>
                        <w:txbxContent>
                          <w:p w14:paraId="1044EF96" w14:textId="352743FE" w:rsidR="000F06F9" w:rsidRDefault="00662182" w:rsidP="00E05AF8">
                            <w:r>
                              <w:t>Stegene</w:t>
                            </w:r>
                            <w:r w:rsidR="00016D1F">
                              <w:t xml:space="preserve"> i </w:t>
                            </w:r>
                            <w:r w:rsidR="00D01841">
                              <w:t xml:space="preserve">analyse av </w:t>
                            </w:r>
                            <w:r w:rsidR="00EE1CAC">
                              <w:t>logistikk</w:t>
                            </w:r>
                            <w:r w:rsidR="00F51E5F">
                              <w:t>løsningen</w:t>
                            </w:r>
                            <w:r w:rsidR="000F06F9">
                              <w:t>:</w:t>
                            </w:r>
                          </w:p>
                          <w:p w14:paraId="6860D446" w14:textId="77777777" w:rsidR="000F06F9" w:rsidRDefault="000F06F9" w:rsidP="000F06F9">
                            <w:pPr>
                              <w:pStyle w:val="ListParagraph"/>
                              <w:numPr>
                                <w:ilvl w:val="0"/>
                                <w:numId w:val="46"/>
                              </w:numPr>
                            </w:pPr>
                            <w:r>
                              <w:t>Beskriv dagens logistikkløsning</w:t>
                            </w:r>
                          </w:p>
                          <w:p w14:paraId="06F1ED23" w14:textId="6F45C515" w:rsidR="000F06F9" w:rsidRDefault="00B565A3" w:rsidP="000F06F9">
                            <w:pPr>
                              <w:pStyle w:val="ListParagraph"/>
                              <w:numPr>
                                <w:ilvl w:val="0"/>
                                <w:numId w:val="46"/>
                              </w:numPr>
                            </w:pPr>
                            <w:r>
                              <w:t xml:space="preserve">Vurder </w:t>
                            </w:r>
                            <w:r w:rsidR="00DC306E">
                              <w:t xml:space="preserve">muligheter og begrensninger i </w:t>
                            </w:r>
                            <w:r>
                              <w:t>dagens logistikkløsning opp mot kons</w:t>
                            </w:r>
                            <w:r w:rsidR="00F60B88">
                              <w:t>ep</w:t>
                            </w:r>
                            <w:r>
                              <w:t>tene/alternativene i alternativanalysen</w:t>
                            </w:r>
                            <w:r w:rsidR="00F60B88">
                              <w:t>.</w:t>
                            </w:r>
                          </w:p>
                          <w:p w14:paraId="7E799C92" w14:textId="4AF90461" w:rsidR="000F06F9" w:rsidRDefault="00554E25" w:rsidP="000F06F9">
                            <w:pPr>
                              <w:pStyle w:val="ListParagraph"/>
                              <w:numPr>
                                <w:ilvl w:val="0"/>
                                <w:numId w:val="46"/>
                              </w:numPr>
                            </w:pPr>
                            <w:r>
                              <w:t xml:space="preserve">Drøft mulige hovedretninger for </w:t>
                            </w:r>
                            <w:r w:rsidR="0049693D">
                              <w:t>logistikkløsning</w:t>
                            </w:r>
                            <w:r w:rsidR="00445FB2">
                              <w:t>.</w:t>
                            </w:r>
                          </w:p>
                          <w:p w14:paraId="055BFD46" w14:textId="04E55CF9" w:rsidR="00DC306E" w:rsidRDefault="006D5C9B" w:rsidP="00DC306E">
                            <w:pPr>
                              <w:pStyle w:val="ListParagraph"/>
                              <w:numPr>
                                <w:ilvl w:val="0"/>
                                <w:numId w:val="46"/>
                              </w:numPr>
                            </w:pPr>
                            <w:r>
                              <w:t xml:space="preserve">Mulige logistikkløsninger </w:t>
                            </w:r>
                            <w:r w:rsidR="00D06956">
                              <w:t>fra punk</w:t>
                            </w:r>
                            <w:r w:rsidR="00A4382E">
                              <w:t xml:space="preserve">t 2 og 3 over </w:t>
                            </w:r>
                            <w:r>
                              <w:t xml:space="preserve">tas inn i alternativanalysen </w:t>
                            </w:r>
                            <w:r w:rsidR="00016D1F">
                              <w:t>under</w:t>
                            </w:r>
                            <w:r w:rsidR="004B38EA">
                              <w:t xml:space="preserve"> kapittel</w:t>
                            </w:r>
                            <w:r w:rsidR="00016D1F">
                              <w:t xml:space="preserve"> </w:t>
                            </w:r>
                            <w:r w:rsidR="00A4382E">
                              <w:t>«A</w:t>
                            </w:r>
                            <w:r w:rsidR="00016D1F">
                              <w:t>nalyse avvirkninger</w:t>
                            </w:r>
                            <w:r w:rsidR="00A4382E">
                              <w:t>»</w:t>
                            </w:r>
                            <w:r w:rsidR="00DC306E">
                              <w:t>.</w:t>
                            </w:r>
                          </w:p>
                          <w:p w14:paraId="3BF13404" w14:textId="5A592FDB" w:rsidR="00DC306E" w:rsidRDefault="00910B31" w:rsidP="00DC306E">
                            <w:pPr>
                              <w:pStyle w:val="ListParagraph"/>
                              <w:numPr>
                                <w:ilvl w:val="0"/>
                                <w:numId w:val="46"/>
                              </w:numPr>
                            </w:pPr>
                            <w:r>
                              <w:t>Beskriv v</w:t>
                            </w:r>
                            <w:r w:rsidR="00DC306E" w:rsidRPr="00DC306E">
                              <w:t>algte logistikkløsning for det anbefalte konsept/alternativ</w:t>
                            </w:r>
                            <w:r w:rsidR="00ED3C48">
                              <w:t xml:space="preserve"> fra alternativanalysen</w:t>
                            </w:r>
                            <w:r>
                              <w:t>.</w:t>
                            </w:r>
                          </w:p>
                          <w:p w14:paraId="2109B0F2" w14:textId="77777777" w:rsidR="00D05053" w:rsidRPr="00D05053" w:rsidRDefault="00D05053" w:rsidP="00D05053">
                            <w:pPr>
                              <w:pStyle w:val="ListParagraph"/>
                              <w:numPr>
                                <w:ilvl w:val="0"/>
                                <w:numId w:val="46"/>
                              </w:numPr>
                            </w:pPr>
                            <w:r w:rsidRPr="00D05053">
                              <w:t>Føringer for etterfølgende logistikkstudier</w:t>
                            </w:r>
                          </w:p>
                          <w:p w14:paraId="1E631779" w14:textId="77777777" w:rsidR="00ED3C48" w:rsidRPr="00DC306E" w:rsidRDefault="00ED3C48" w:rsidP="00D05053">
                            <w:pPr>
                              <w:pStyle w:val="ListParagraph"/>
                            </w:pPr>
                          </w:p>
                          <w:p w14:paraId="7F780DF9" w14:textId="65459BF2" w:rsidR="00D01841" w:rsidRPr="001046B5" w:rsidRDefault="00D01841" w:rsidP="006C1CCE"/>
                        </w:txbxContent>
                      </wps:txbx>
                      <wps:bodyPr rot="0" vert="horz" wrap="square" lIns="91440" tIns="45720" rIns="91440" bIns="45720" anchor="t" anchorCtr="0">
                        <a:noAutofit/>
                      </wps:bodyPr>
                    </wps:wsp>
                  </a:graphicData>
                </a:graphic>
              </wp:inline>
            </w:drawing>
          </mc:Choice>
          <mc:Fallback>
            <w:pict>
              <v:shape w14:anchorId="0C1E4E88" id="_x0000_s1034" type="#_x0000_t202" style="width:453.6pt;height:1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" fillcolor="#f2f2f2 [3052]">
                <v:textbox>
                  <w:txbxContent>
                    <w:p w14:paraId="1044EF96" w14:textId="352743FE" w:rsidR="000F06F9" w:rsidRDefault="00662182" w:rsidP="00E05AF8">
                      <w:r>
                        <w:t>Stegene</w:t>
                      </w:r>
                      <w:r w:rsidR="00016D1F">
                        <w:t xml:space="preserve"> i </w:t>
                      </w:r>
                      <w:r w:rsidR="00D01841">
                        <w:t xml:space="preserve">analyse av </w:t>
                      </w:r>
                      <w:r w:rsidR="00EE1CAC">
                        <w:t>logistikk</w:t>
                      </w:r>
                      <w:r w:rsidR="00F51E5F">
                        <w:t>løsningen</w:t>
                      </w:r>
                      <w:r w:rsidR="000F06F9">
                        <w:t>:</w:t>
                      </w:r>
                    </w:p>
                    <w:p w14:paraId="6860D446" w14:textId="77777777" w:rsidR="000F06F9" w:rsidRDefault="000F06F9" w:rsidP="000F06F9">
                      <w:pPr>
                        <w:pStyle w:val="ListParagraph"/>
                        <w:numPr>
                          <w:ilvl w:val="0"/>
                          <w:numId w:val="46"/>
                        </w:numPr>
                      </w:pPr>
                      <w:r>
                        <w:t>Beskriv dagens logistikkløsning</w:t>
                      </w:r>
                    </w:p>
                    <w:p w14:paraId="06F1ED23" w14:textId="6F45C515" w:rsidR="000F06F9" w:rsidRDefault="00B565A3" w:rsidP="000F06F9">
                      <w:pPr>
                        <w:pStyle w:val="ListParagraph"/>
                        <w:numPr>
                          <w:ilvl w:val="0"/>
                          <w:numId w:val="46"/>
                        </w:numPr>
                      </w:pPr>
                      <w:r>
                        <w:t xml:space="preserve">Vurder </w:t>
                      </w:r>
                      <w:r w:rsidR="00DC306E">
                        <w:t xml:space="preserve">muligheter og begrensninger i </w:t>
                      </w:r>
                      <w:r>
                        <w:t>dagens logistikkløsning opp mot kons</w:t>
                      </w:r>
                      <w:r w:rsidR="00F60B88">
                        <w:t>ep</w:t>
                      </w:r>
                      <w:r>
                        <w:t>tene/alternativene i alternativanalysen</w:t>
                      </w:r>
                      <w:r w:rsidR="00F60B88">
                        <w:t>.</w:t>
                      </w:r>
                    </w:p>
                    <w:p w14:paraId="7E799C92" w14:textId="4AF90461" w:rsidR="000F06F9" w:rsidRDefault="00554E25" w:rsidP="000F06F9">
                      <w:pPr>
                        <w:pStyle w:val="ListParagraph"/>
                        <w:numPr>
                          <w:ilvl w:val="0"/>
                          <w:numId w:val="46"/>
                        </w:numPr>
                      </w:pPr>
                      <w:r>
                        <w:t xml:space="preserve">Drøft mulige hovedretninger for </w:t>
                      </w:r>
                      <w:r w:rsidR="0049693D">
                        <w:t>logistikkløsning</w:t>
                      </w:r>
                      <w:r w:rsidR="00445FB2">
                        <w:t>.</w:t>
                      </w:r>
                    </w:p>
                    <w:p w14:paraId="055BFD46" w14:textId="04E55CF9" w:rsidR="00DC306E" w:rsidRDefault="006D5C9B" w:rsidP="00DC306E">
                      <w:pPr>
                        <w:pStyle w:val="ListParagraph"/>
                        <w:numPr>
                          <w:ilvl w:val="0"/>
                          <w:numId w:val="46"/>
                        </w:numPr>
                      </w:pPr>
                      <w:r>
                        <w:t xml:space="preserve">Mulige logistikkløsninger </w:t>
                      </w:r>
                      <w:r w:rsidR="00D06956">
                        <w:t>fra punk</w:t>
                      </w:r>
                      <w:r w:rsidR="00A4382E">
                        <w:t xml:space="preserve">t 2 og 3 over </w:t>
                      </w:r>
                      <w:r>
                        <w:t xml:space="preserve">tas inn i alternativanalysen </w:t>
                      </w:r>
                      <w:r w:rsidR="00016D1F">
                        <w:t>under</w:t>
                      </w:r>
                      <w:r w:rsidR="004B38EA">
                        <w:t xml:space="preserve"> kapittel</w:t>
                      </w:r>
                      <w:r w:rsidR="00016D1F">
                        <w:t xml:space="preserve"> </w:t>
                      </w:r>
                      <w:r w:rsidR="00A4382E">
                        <w:t>«A</w:t>
                      </w:r>
                      <w:r w:rsidR="00016D1F">
                        <w:t>nalyse avvirkninger</w:t>
                      </w:r>
                      <w:r w:rsidR="00A4382E">
                        <w:t>»</w:t>
                      </w:r>
                      <w:r w:rsidR="00DC306E">
                        <w:t>.</w:t>
                      </w:r>
                    </w:p>
                    <w:p w14:paraId="3BF13404" w14:textId="5A592FDB" w:rsidR="00DC306E" w:rsidRDefault="00910B31" w:rsidP="00DC306E">
                      <w:pPr>
                        <w:pStyle w:val="ListParagraph"/>
                        <w:numPr>
                          <w:ilvl w:val="0"/>
                          <w:numId w:val="46"/>
                        </w:numPr>
                      </w:pPr>
                      <w:r>
                        <w:t>Beskriv v</w:t>
                      </w:r>
                      <w:r w:rsidR="00DC306E" w:rsidRPr="00DC306E">
                        <w:t>algte logistikkløsning for det anbefalte konsept/alternativ</w:t>
                      </w:r>
                      <w:r w:rsidR="00ED3C48">
                        <w:t xml:space="preserve"> fra alternativanalysen</w:t>
                      </w:r>
                      <w:r>
                        <w:t>.</w:t>
                      </w:r>
                    </w:p>
                    <w:p w14:paraId="2109B0F2" w14:textId="77777777" w:rsidR="00D05053" w:rsidRPr="00D05053" w:rsidRDefault="00D05053" w:rsidP="00D05053">
                      <w:pPr>
                        <w:pStyle w:val="ListParagraph"/>
                        <w:numPr>
                          <w:ilvl w:val="0"/>
                          <w:numId w:val="46"/>
                        </w:numPr>
                      </w:pPr>
                      <w:r w:rsidRPr="00D05053">
                        <w:t>Føringer for etterfølgende logistikkstudier</w:t>
                      </w:r>
                    </w:p>
                    <w:p w14:paraId="1E631779" w14:textId="77777777" w:rsidR="00ED3C48" w:rsidRPr="00DC306E" w:rsidRDefault="00ED3C48" w:rsidP="00D05053">
                      <w:pPr>
                        <w:pStyle w:val="ListParagraph"/>
                      </w:pPr>
                    </w:p>
                    <w:p w14:paraId="7F780DF9" w14:textId="65459BF2" w:rsidR="00D01841" w:rsidRPr="001046B5" w:rsidRDefault="00D01841" w:rsidP="006C1CCE"/>
                  </w:txbxContent>
                </v:textbox>
                <w10:anchorlock/>
              </v:shape>
            </w:pict>
          </mc:Fallback>
        </mc:AlternateContent>
      </w:r>
    </w:p>
    <w:p w14:paraId="52C48155" w14:textId="77777777" w:rsidR="00532818" w:rsidRPr="002D0833" w:rsidRDefault="00CF4CE4" w:rsidP="00CF4CE4">
      <w:pPr>
        <w:pStyle w:val="Heading2"/>
      </w:pPr>
      <w:bookmarkStart w:id="25" w:name="_Toc170292169"/>
      <w:r w:rsidRPr="002D0833">
        <w:t>Dagens logistikkløsning</w:t>
      </w:r>
      <w:bookmarkEnd w:id="25"/>
    </w:p>
    <w:p w14:paraId="57A27152" w14:textId="77777777" w:rsidR="000F18BB" w:rsidRPr="000F18BB" w:rsidRDefault="000F18BB" w:rsidP="000F18BB">
      <w:pPr>
        <w:pStyle w:val="BodyText"/>
      </w:pPr>
      <w:r>
        <w:rPr>
          <w:noProof/>
          <w:lang w:eastAsia="nb-NO"/>
        </w:rPr>
        <mc:AlternateContent>
          <mc:Choice Requires="wps">
            <w:drawing>
              <wp:inline distT="0" distB="0" distL="0" distR="0" wp14:anchorId="75A5E519" wp14:editId="7852DB9A">
                <wp:extent cx="5760720" cy="801370"/>
                <wp:effectExtent l="0" t="0" r="11430" b="17780"/>
                <wp:docPr id="2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1370"/>
                        </a:xfrm>
                        <a:prstGeom prst="rect">
                          <a:avLst/>
                        </a:prstGeom>
                        <a:solidFill>
                          <a:schemeClr val="bg1">
                            <a:lumMod val="95000"/>
                          </a:schemeClr>
                        </a:solidFill>
                        <a:ln w="9525">
                          <a:solidFill>
                            <a:srgbClr val="000000"/>
                          </a:solidFill>
                          <a:miter lim="800000"/>
                          <a:headEnd/>
                          <a:tailEnd/>
                        </a:ln>
                      </wps:spPr>
                      <wps:txbx>
                        <w:txbxContent>
                          <w:p w14:paraId="5DA9EFD5" w14:textId="4744ECBA" w:rsidR="00AE609D" w:rsidRDefault="006D1D75" w:rsidP="00AE609D">
                            <w:pPr>
                              <w:pStyle w:val="CommentText"/>
                              <w:rPr>
                                <w:sz w:val="24"/>
                                <w:szCs w:val="24"/>
                              </w:rPr>
                            </w:pPr>
                            <w:r>
                              <w:rPr>
                                <w:sz w:val="24"/>
                                <w:szCs w:val="24"/>
                              </w:rPr>
                              <w:t>B</w:t>
                            </w:r>
                            <w:r w:rsidR="008C6D3F" w:rsidRPr="008C6D3F">
                              <w:rPr>
                                <w:sz w:val="24"/>
                                <w:szCs w:val="24"/>
                              </w:rPr>
                              <w:t>eskriv</w:t>
                            </w:r>
                            <w:r>
                              <w:rPr>
                                <w:sz w:val="24"/>
                                <w:szCs w:val="24"/>
                              </w:rPr>
                              <w:t xml:space="preserve"> </w:t>
                            </w:r>
                            <w:r w:rsidR="008C6D3F" w:rsidRPr="008E5509">
                              <w:rPr>
                                <w:sz w:val="24"/>
                                <w:szCs w:val="24"/>
                              </w:rPr>
                              <w:t>d</w:t>
                            </w:r>
                            <w:r w:rsidR="008C6D3F" w:rsidRPr="008C6D3F">
                              <w:rPr>
                                <w:sz w:val="24"/>
                                <w:szCs w:val="24"/>
                              </w:rPr>
                              <w:t xml:space="preserve">agens </w:t>
                            </w:r>
                            <w:r w:rsidR="00310FA9">
                              <w:rPr>
                                <w:sz w:val="24"/>
                                <w:szCs w:val="24"/>
                              </w:rPr>
                              <w:t>logistikkløsning</w:t>
                            </w:r>
                            <w:r w:rsidR="008C6D3F" w:rsidRPr="008C6D3F">
                              <w:rPr>
                                <w:sz w:val="24"/>
                                <w:szCs w:val="24"/>
                              </w:rPr>
                              <w:t xml:space="preserve"> (nåsituasjonen)</w:t>
                            </w:r>
                            <w:r w:rsidR="00EA4479">
                              <w:rPr>
                                <w:sz w:val="24"/>
                                <w:szCs w:val="24"/>
                              </w:rPr>
                              <w:t xml:space="preserve">. </w:t>
                            </w:r>
                            <w:r w:rsidR="00AE609D" w:rsidRPr="00D575D2">
                              <w:rPr>
                                <w:sz w:val="24"/>
                                <w:szCs w:val="24"/>
                              </w:rPr>
                              <w:t>Det er viktig å adressere e</w:t>
                            </w:r>
                            <w:r w:rsidR="00684E94">
                              <w:rPr>
                                <w:sz w:val="24"/>
                                <w:szCs w:val="24"/>
                              </w:rPr>
                              <w:t>ventuelle</w:t>
                            </w:r>
                            <w:r w:rsidR="00583171" w:rsidRPr="00D575D2">
                              <w:rPr>
                                <w:sz w:val="24"/>
                                <w:szCs w:val="24"/>
                              </w:rPr>
                              <w:t xml:space="preserve"> forhold ved denne løsningen som fungerer godt og som bør/kan videreføres</w:t>
                            </w:r>
                            <w:r w:rsidR="00685A86">
                              <w:rPr>
                                <w:sz w:val="24"/>
                                <w:szCs w:val="24"/>
                              </w:rPr>
                              <w:t>. I</w:t>
                            </w:r>
                            <w:r w:rsidR="009E4755">
                              <w:rPr>
                                <w:sz w:val="24"/>
                                <w:szCs w:val="24"/>
                              </w:rPr>
                              <w:t>dentifiser</w:t>
                            </w:r>
                            <w:r w:rsidR="00583171">
                              <w:rPr>
                                <w:sz w:val="24"/>
                                <w:szCs w:val="24"/>
                              </w:rPr>
                              <w:t xml:space="preserve"> </w:t>
                            </w:r>
                            <w:r w:rsidR="00685A86">
                              <w:rPr>
                                <w:sz w:val="24"/>
                                <w:szCs w:val="24"/>
                              </w:rPr>
                              <w:t xml:space="preserve">også </w:t>
                            </w:r>
                            <w:r w:rsidR="00EA4479" w:rsidRPr="00D575D2">
                              <w:rPr>
                                <w:sz w:val="24"/>
                                <w:szCs w:val="24"/>
                              </w:rPr>
                              <w:t>begrensninger</w:t>
                            </w:r>
                            <w:r w:rsidR="00EA4479">
                              <w:rPr>
                                <w:sz w:val="24"/>
                                <w:szCs w:val="24"/>
                              </w:rPr>
                              <w:t>/svakheter</w:t>
                            </w:r>
                            <w:r w:rsidR="00685A86">
                              <w:rPr>
                                <w:sz w:val="24"/>
                                <w:szCs w:val="24"/>
                              </w:rPr>
                              <w:t xml:space="preserve"> som </w:t>
                            </w:r>
                            <w:r w:rsidR="004A073A">
                              <w:rPr>
                                <w:sz w:val="24"/>
                                <w:szCs w:val="24"/>
                              </w:rPr>
                              <w:t xml:space="preserve">bør/kan </w:t>
                            </w:r>
                            <w:r w:rsidR="00685A86">
                              <w:rPr>
                                <w:sz w:val="24"/>
                                <w:szCs w:val="24"/>
                              </w:rPr>
                              <w:t>forbedres.</w:t>
                            </w:r>
                          </w:p>
                          <w:p w14:paraId="0BFCB9EC" w14:textId="77777777" w:rsidR="00685A86" w:rsidRPr="00D575D2" w:rsidRDefault="00685A86" w:rsidP="00AE609D">
                            <w:pPr>
                              <w:pStyle w:val="CommentText"/>
                              <w:rPr>
                                <w:sz w:val="24"/>
                                <w:szCs w:val="24"/>
                              </w:rPr>
                            </w:pPr>
                          </w:p>
                          <w:p w14:paraId="5B62943F" w14:textId="77777777" w:rsidR="00D01841" w:rsidRDefault="00D01841" w:rsidP="000F18BB">
                            <w:r>
                              <w:t>Logistikkløsningen for det eksisterende systemet hentes fra Materielldriftsplanen (MDP). Løsningen beskrives oversiktlig og kortfattet i tabellen under.</w:t>
                            </w:r>
                          </w:p>
                        </w:txbxContent>
                      </wps:txbx>
                      <wps:bodyPr rot="0" vert="horz" wrap="square" lIns="91440" tIns="45720" rIns="91440" bIns="45720" anchor="t" anchorCtr="0">
                        <a:spAutoFit/>
                      </wps:bodyPr>
                    </wps:wsp>
                  </a:graphicData>
                </a:graphic>
              </wp:inline>
            </w:drawing>
          </mc:Choice>
          <mc:Fallback>
            <w:pict>
              <v:shape w14:anchorId="75A5E519" id="_x0000_s1035" type="#_x0000_t202" style="width:453.6pt;height: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" fillcolor="#f2f2f2 [3052]">
                <v:textbox style="mso-fit-shape-to-text:t">
                  <w:txbxContent>
                    <w:p w14:paraId="5DA9EFD5" w14:textId="4744ECBA" w:rsidR="00AE609D" w:rsidRDefault="006D1D75" w:rsidP="00AE609D">
                      <w:pPr>
                        <w:pStyle w:val="CommentText"/>
                        <w:rPr>
                          <w:sz w:val="24"/>
                          <w:szCs w:val="24"/>
                        </w:rPr>
                      </w:pPr>
                      <w:r>
                        <w:rPr>
                          <w:sz w:val="24"/>
                          <w:szCs w:val="24"/>
                        </w:rPr>
                        <w:t>B</w:t>
                      </w:r>
                      <w:r w:rsidR="008C6D3F" w:rsidRPr="008C6D3F">
                        <w:rPr>
                          <w:sz w:val="24"/>
                          <w:szCs w:val="24"/>
                        </w:rPr>
                        <w:t>eskriv</w:t>
                      </w:r>
                      <w:r>
                        <w:rPr>
                          <w:sz w:val="24"/>
                          <w:szCs w:val="24"/>
                        </w:rPr>
                        <w:t xml:space="preserve"> </w:t>
                      </w:r>
                      <w:r w:rsidR="008C6D3F" w:rsidRPr="008E5509">
                        <w:rPr>
                          <w:sz w:val="24"/>
                          <w:szCs w:val="24"/>
                        </w:rPr>
                        <w:t>d</w:t>
                      </w:r>
                      <w:r w:rsidR="008C6D3F" w:rsidRPr="008C6D3F">
                        <w:rPr>
                          <w:sz w:val="24"/>
                          <w:szCs w:val="24"/>
                        </w:rPr>
                        <w:t xml:space="preserve">agens </w:t>
                      </w:r>
                      <w:r w:rsidR="00310FA9">
                        <w:rPr>
                          <w:sz w:val="24"/>
                          <w:szCs w:val="24"/>
                        </w:rPr>
                        <w:t>logistikkløsning</w:t>
                      </w:r>
                      <w:r w:rsidR="008C6D3F" w:rsidRPr="008C6D3F">
                        <w:rPr>
                          <w:sz w:val="24"/>
                          <w:szCs w:val="24"/>
                        </w:rPr>
                        <w:t xml:space="preserve"> (nåsituasjonen)</w:t>
                      </w:r>
                      <w:r w:rsidR="00EA4479">
                        <w:rPr>
                          <w:sz w:val="24"/>
                          <w:szCs w:val="24"/>
                        </w:rPr>
                        <w:t xml:space="preserve">. </w:t>
                      </w:r>
                      <w:r w:rsidR="00AE609D" w:rsidRPr="00D575D2">
                        <w:rPr>
                          <w:sz w:val="24"/>
                          <w:szCs w:val="24"/>
                        </w:rPr>
                        <w:t>Det er viktig å adressere e</w:t>
                      </w:r>
                      <w:r w:rsidR="00684E94">
                        <w:rPr>
                          <w:sz w:val="24"/>
                          <w:szCs w:val="24"/>
                        </w:rPr>
                        <w:t>ventuelle</w:t>
                      </w:r>
                      <w:r w:rsidR="00583171" w:rsidRPr="00D575D2">
                        <w:rPr>
                          <w:sz w:val="24"/>
                          <w:szCs w:val="24"/>
                        </w:rPr>
                        <w:t xml:space="preserve"> forhold ved denne løsningen som fungerer godt og som bør/kan videreføres</w:t>
                      </w:r>
                      <w:r w:rsidR="00685A86">
                        <w:rPr>
                          <w:sz w:val="24"/>
                          <w:szCs w:val="24"/>
                        </w:rPr>
                        <w:t>. I</w:t>
                      </w:r>
                      <w:r w:rsidR="009E4755">
                        <w:rPr>
                          <w:sz w:val="24"/>
                          <w:szCs w:val="24"/>
                        </w:rPr>
                        <w:t>dentifiser</w:t>
                      </w:r>
                      <w:r w:rsidR="00583171">
                        <w:rPr>
                          <w:sz w:val="24"/>
                          <w:szCs w:val="24"/>
                        </w:rPr>
                        <w:t xml:space="preserve"> </w:t>
                      </w:r>
                      <w:r w:rsidR="00685A86">
                        <w:rPr>
                          <w:sz w:val="24"/>
                          <w:szCs w:val="24"/>
                        </w:rPr>
                        <w:t xml:space="preserve">også </w:t>
                      </w:r>
                      <w:r w:rsidR="00EA4479" w:rsidRPr="00D575D2">
                        <w:rPr>
                          <w:sz w:val="24"/>
                          <w:szCs w:val="24"/>
                        </w:rPr>
                        <w:t>begrensninger</w:t>
                      </w:r>
                      <w:r w:rsidR="00EA4479">
                        <w:rPr>
                          <w:sz w:val="24"/>
                          <w:szCs w:val="24"/>
                        </w:rPr>
                        <w:t>/svakheter</w:t>
                      </w:r>
                      <w:r w:rsidR="00685A86">
                        <w:rPr>
                          <w:sz w:val="24"/>
                          <w:szCs w:val="24"/>
                        </w:rPr>
                        <w:t xml:space="preserve"> som </w:t>
                      </w:r>
                      <w:r w:rsidR="004A073A">
                        <w:rPr>
                          <w:sz w:val="24"/>
                          <w:szCs w:val="24"/>
                        </w:rPr>
                        <w:t xml:space="preserve">bør/kan </w:t>
                      </w:r>
                      <w:r w:rsidR="00685A86">
                        <w:rPr>
                          <w:sz w:val="24"/>
                          <w:szCs w:val="24"/>
                        </w:rPr>
                        <w:t>forbedres.</w:t>
                      </w:r>
                    </w:p>
                    <w:p w14:paraId="0BFCB9EC" w14:textId="77777777" w:rsidR="00685A86" w:rsidRPr="00D575D2" w:rsidRDefault="00685A86" w:rsidP="00AE609D">
                      <w:pPr>
                        <w:pStyle w:val="CommentText"/>
                        <w:rPr>
                          <w:sz w:val="24"/>
                          <w:szCs w:val="24"/>
                        </w:rPr>
                      </w:pPr>
                    </w:p>
                    <w:p w14:paraId="5B62943F" w14:textId="77777777" w:rsidR="00D01841" w:rsidRDefault="00D01841" w:rsidP="000F18BB">
                      <w:r>
                        <w:t>Logistikkløsningen for det eksisterende systemet hentes fra Materielldriftsplanen (MDP). Løsningen beskrives oversiktlig og kortfattet i tabellen under.</w:t>
                      </w:r>
                    </w:p>
                  </w:txbxContent>
                </v:textbox>
                <w10:anchorlock/>
              </v:shape>
            </w:pict>
          </mc:Fallback>
        </mc:AlternateContent>
      </w:r>
    </w:p>
    <w:p w14:paraId="0DE22FA8" w14:textId="77777777" w:rsidR="00CF4CE4" w:rsidRDefault="00CF4CE4" w:rsidP="00CF4CE4">
      <w:pPr>
        <w:pStyle w:val="BodyText"/>
      </w:pPr>
    </w:p>
    <w:tbl>
      <w:tblPr>
        <w:tblStyle w:val="TableGrid"/>
        <w:tblW w:w="0" w:type="auto"/>
        <w:tblLook w:val="04A0" w:firstRow="1" w:lastRow="0" w:firstColumn="1" w:lastColumn="0" w:noHBand="0" w:noVBand="1"/>
      </w:tblPr>
      <w:tblGrid>
        <w:gridCol w:w="2263"/>
        <w:gridCol w:w="6799"/>
      </w:tblGrid>
      <w:tr w:rsidR="00CF4CE4" w14:paraId="4768E41C" w14:textId="77777777" w:rsidTr="00C165DB">
        <w:tc>
          <w:tcPr>
            <w:tcW w:w="2263" w:type="dxa"/>
            <w:shd w:val="clear" w:color="auto" w:fill="D9D9D9" w:themeFill="background1" w:themeFillShade="D9"/>
          </w:tcPr>
          <w:p w14:paraId="394B03D8" w14:textId="77777777" w:rsidR="00CF4CE4" w:rsidRDefault="003F482F" w:rsidP="00C165DB">
            <w:pPr>
              <w:pStyle w:val="BodyText"/>
            </w:pPr>
            <w:r>
              <w:t>Funksjon</w:t>
            </w:r>
          </w:p>
        </w:tc>
        <w:tc>
          <w:tcPr>
            <w:tcW w:w="6799" w:type="dxa"/>
            <w:shd w:val="clear" w:color="auto" w:fill="D9D9D9" w:themeFill="background1" w:themeFillShade="D9"/>
          </w:tcPr>
          <w:p w14:paraId="0DDF37B5" w14:textId="77777777" w:rsidR="00CF4CE4" w:rsidRDefault="00CF4CE4" w:rsidP="00C165DB">
            <w:pPr>
              <w:pStyle w:val="BodyText"/>
            </w:pPr>
            <w:r>
              <w:t>Beskrivelse</w:t>
            </w:r>
          </w:p>
        </w:tc>
      </w:tr>
      <w:tr w:rsidR="00CF4CE4" w14:paraId="1E03D5F6" w14:textId="77777777" w:rsidTr="00C165DB">
        <w:tc>
          <w:tcPr>
            <w:tcW w:w="2263" w:type="dxa"/>
          </w:tcPr>
          <w:p w14:paraId="1E03D958" w14:textId="77777777" w:rsidR="00CF4CE4" w:rsidRDefault="00CF4CE4" w:rsidP="00C165DB">
            <w:pPr>
              <w:pStyle w:val="BodyText"/>
            </w:pPr>
            <w:proofErr w:type="spellStart"/>
            <w:r>
              <w:t>Vedlikeholdsløsning</w:t>
            </w:r>
            <w:proofErr w:type="spellEnd"/>
          </w:p>
        </w:tc>
        <w:tc>
          <w:tcPr>
            <w:tcW w:w="6799" w:type="dxa"/>
          </w:tcPr>
          <w:p w14:paraId="14B5D046" w14:textId="77777777" w:rsidR="00CF4CE4" w:rsidRDefault="00CF4CE4" w:rsidP="00C165DB">
            <w:pPr>
              <w:pStyle w:val="BodyText"/>
            </w:pPr>
          </w:p>
        </w:tc>
      </w:tr>
      <w:tr w:rsidR="00CF4CE4" w14:paraId="58F1491C" w14:textId="77777777" w:rsidTr="00C165DB">
        <w:tc>
          <w:tcPr>
            <w:tcW w:w="2263" w:type="dxa"/>
          </w:tcPr>
          <w:p w14:paraId="1434119E" w14:textId="77777777" w:rsidR="00CF4CE4" w:rsidRDefault="00CF4CE4" w:rsidP="00C165DB">
            <w:pPr>
              <w:pStyle w:val="BodyText"/>
            </w:pPr>
            <w:r>
              <w:t>Forsyningsløsning</w:t>
            </w:r>
          </w:p>
        </w:tc>
        <w:tc>
          <w:tcPr>
            <w:tcW w:w="6799" w:type="dxa"/>
          </w:tcPr>
          <w:p w14:paraId="2C94864F" w14:textId="77777777" w:rsidR="00CF4CE4" w:rsidRDefault="00CF4CE4" w:rsidP="00C165DB">
            <w:pPr>
              <w:pStyle w:val="BodyText"/>
            </w:pPr>
          </w:p>
        </w:tc>
      </w:tr>
      <w:tr w:rsidR="00CF4CE4" w14:paraId="593C4A4E" w14:textId="77777777" w:rsidTr="00C165DB">
        <w:tc>
          <w:tcPr>
            <w:tcW w:w="2263" w:type="dxa"/>
          </w:tcPr>
          <w:p w14:paraId="3B8E8ACB" w14:textId="77777777" w:rsidR="00CF4CE4" w:rsidRDefault="00CF4CE4" w:rsidP="00C165DB">
            <w:pPr>
              <w:pStyle w:val="BodyText"/>
            </w:pPr>
            <w:r>
              <w:t>Transportløsning</w:t>
            </w:r>
          </w:p>
        </w:tc>
        <w:tc>
          <w:tcPr>
            <w:tcW w:w="6799" w:type="dxa"/>
          </w:tcPr>
          <w:p w14:paraId="666F5C7E" w14:textId="77777777" w:rsidR="00CF4CE4" w:rsidRDefault="00CF4CE4" w:rsidP="00C165DB">
            <w:pPr>
              <w:pStyle w:val="BodyText"/>
            </w:pPr>
          </w:p>
        </w:tc>
      </w:tr>
      <w:tr w:rsidR="00CF4CE4" w14:paraId="0CB8B78D" w14:textId="77777777" w:rsidTr="00C165DB">
        <w:tc>
          <w:tcPr>
            <w:tcW w:w="2263" w:type="dxa"/>
          </w:tcPr>
          <w:p w14:paraId="78FB67D3" w14:textId="77777777" w:rsidR="00CF4CE4" w:rsidRDefault="00CF4CE4" w:rsidP="00C165DB">
            <w:pPr>
              <w:pStyle w:val="BodyText"/>
            </w:pPr>
            <w:r>
              <w:t xml:space="preserve">Beredskap </w:t>
            </w:r>
          </w:p>
        </w:tc>
        <w:tc>
          <w:tcPr>
            <w:tcW w:w="6799" w:type="dxa"/>
          </w:tcPr>
          <w:p w14:paraId="5FCB1385" w14:textId="77777777" w:rsidR="00CF4CE4" w:rsidRDefault="00CF4CE4" w:rsidP="00C165DB">
            <w:pPr>
              <w:pStyle w:val="BodyText"/>
            </w:pPr>
          </w:p>
        </w:tc>
      </w:tr>
      <w:tr w:rsidR="00CF4CE4" w14:paraId="0DFAFE18" w14:textId="77777777" w:rsidTr="00C165DB">
        <w:tc>
          <w:tcPr>
            <w:tcW w:w="2263" w:type="dxa"/>
          </w:tcPr>
          <w:p w14:paraId="256654B8" w14:textId="77777777" w:rsidR="00CF4CE4" w:rsidRDefault="00CF4CE4" w:rsidP="00C165DB">
            <w:pPr>
              <w:pStyle w:val="BodyText"/>
            </w:pPr>
            <w:r>
              <w:t>Deployeringskonsept</w:t>
            </w:r>
          </w:p>
        </w:tc>
        <w:tc>
          <w:tcPr>
            <w:tcW w:w="6799" w:type="dxa"/>
          </w:tcPr>
          <w:p w14:paraId="61CCEF08" w14:textId="77777777" w:rsidR="00CF4CE4" w:rsidRDefault="00CF4CE4" w:rsidP="00C165DB">
            <w:pPr>
              <w:pStyle w:val="BodyText"/>
            </w:pPr>
          </w:p>
        </w:tc>
      </w:tr>
      <w:tr w:rsidR="00CF4CE4" w14:paraId="3108B49A" w14:textId="77777777" w:rsidTr="00C165DB">
        <w:tc>
          <w:tcPr>
            <w:tcW w:w="2263" w:type="dxa"/>
          </w:tcPr>
          <w:p w14:paraId="70F29FAE" w14:textId="77777777" w:rsidR="00CF4CE4" w:rsidRDefault="00CF4CE4" w:rsidP="00C165DB">
            <w:pPr>
              <w:pStyle w:val="BodyText"/>
            </w:pPr>
            <w:r>
              <w:t>Utfasing</w:t>
            </w:r>
          </w:p>
        </w:tc>
        <w:tc>
          <w:tcPr>
            <w:tcW w:w="6799" w:type="dxa"/>
          </w:tcPr>
          <w:p w14:paraId="26E4C28F" w14:textId="77777777" w:rsidR="00CF4CE4" w:rsidRDefault="00CF4CE4" w:rsidP="00C165DB">
            <w:pPr>
              <w:pStyle w:val="BodyText"/>
            </w:pPr>
          </w:p>
        </w:tc>
      </w:tr>
      <w:tr w:rsidR="00CF4CE4" w14:paraId="0FC5B0DD" w14:textId="77777777" w:rsidTr="00C165DB">
        <w:tc>
          <w:tcPr>
            <w:tcW w:w="2263" w:type="dxa"/>
          </w:tcPr>
          <w:p w14:paraId="36054AD1" w14:textId="77777777" w:rsidR="00CF4CE4" w:rsidRDefault="00CF4CE4" w:rsidP="00C165DB">
            <w:pPr>
              <w:pStyle w:val="BodyText"/>
            </w:pPr>
            <w:r>
              <w:t>Opplæring</w:t>
            </w:r>
          </w:p>
        </w:tc>
        <w:tc>
          <w:tcPr>
            <w:tcW w:w="6799" w:type="dxa"/>
          </w:tcPr>
          <w:p w14:paraId="041409B9" w14:textId="77777777" w:rsidR="00CF4CE4" w:rsidRDefault="00CF4CE4" w:rsidP="00C165DB">
            <w:pPr>
              <w:pStyle w:val="BodyText"/>
            </w:pPr>
          </w:p>
        </w:tc>
      </w:tr>
      <w:tr w:rsidR="00CF4CE4" w14:paraId="1ACFF9CA" w14:textId="77777777" w:rsidTr="00C165DB">
        <w:tc>
          <w:tcPr>
            <w:tcW w:w="2263" w:type="dxa"/>
          </w:tcPr>
          <w:p w14:paraId="2E1EB9AC" w14:textId="77777777" w:rsidR="00CF4CE4" w:rsidRDefault="00CF4CE4" w:rsidP="00C165DB">
            <w:pPr>
              <w:pStyle w:val="BodyText"/>
            </w:pPr>
            <w:r>
              <w:t>Dokumentasjon</w:t>
            </w:r>
          </w:p>
        </w:tc>
        <w:tc>
          <w:tcPr>
            <w:tcW w:w="6799" w:type="dxa"/>
          </w:tcPr>
          <w:p w14:paraId="6BC5B57A" w14:textId="77777777" w:rsidR="00CF4CE4" w:rsidRDefault="00CF4CE4" w:rsidP="00C165DB">
            <w:pPr>
              <w:pStyle w:val="BodyText"/>
            </w:pPr>
          </w:p>
        </w:tc>
      </w:tr>
      <w:tr w:rsidR="00CF4CE4" w14:paraId="3ECCBA87" w14:textId="77777777" w:rsidTr="00C165DB">
        <w:tc>
          <w:tcPr>
            <w:tcW w:w="2263" w:type="dxa"/>
          </w:tcPr>
          <w:p w14:paraId="37AE8696" w14:textId="77777777" w:rsidR="00CF4CE4" w:rsidRDefault="00CF4CE4" w:rsidP="00C165DB">
            <w:pPr>
              <w:pStyle w:val="BodyText"/>
            </w:pPr>
            <w:r>
              <w:t>EBA</w:t>
            </w:r>
          </w:p>
        </w:tc>
        <w:tc>
          <w:tcPr>
            <w:tcW w:w="6799" w:type="dxa"/>
          </w:tcPr>
          <w:p w14:paraId="3D6DF7EB" w14:textId="77777777" w:rsidR="00CF4CE4" w:rsidRDefault="00CF4CE4" w:rsidP="00C165DB">
            <w:pPr>
              <w:pStyle w:val="BodyText"/>
            </w:pPr>
          </w:p>
        </w:tc>
      </w:tr>
      <w:tr w:rsidR="00CF4CE4" w14:paraId="5DDF78CD" w14:textId="77777777" w:rsidTr="00C165DB">
        <w:tc>
          <w:tcPr>
            <w:tcW w:w="2263" w:type="dxa"/>
          </w:tcPr>
          <w:p w14:paraId="4F1CA3CF" w14:textId="77777777" w:rsidR="00CF4CE4" w:rsidRDefault="00CF4CE4" w:rsidP="00C165DB">
            <w:pPr>
              <w:pStyle w:val="BodyText"/>
            </w:pPr>
            <w:r>
              <w:t>Helse, miljø og sikkerhet</w:t>
            </w:r>
          </w:p>
        </w:tc>
        <w:tc>
          <w:tcPr>
            <w:tcW w:w="6799" w:type="dxa"/>
          </w:tcPr>
          <w:p w14:paraId="18C52314" w14:textId="77777777" w:rsidR="00CF4CE4" w:rsidRDefault="00CF4CE4" w:rsidP="00C165DB">
            <w:pPr>
              <w:pStyle w:val="BodyText"/>
            </w:pPr>
          </w:p>
        </w:tc>
      </w:tr>
      <w:tr w:rsidR="00CF4CE4" w14:paraId="5CABB511" w14:textId="77777777" w:rsidTr="00C165DB">
        <w:tc>
          <w:tcPr>
            <w:tcW w:w="2263" w:type="dxa"/>
          </w:tcPr>
          <w:p w14:paraId="612A35B3" w14:textId="77777777" w:rsidR="00CF4CE4" w:rsidRDefault="00CF4CE4" w:rsidP="00C165DB">
            <w:pPr>
              <w:pStyle w:val="BodyText"/>
            </w:pPr>
            <w:r>
              <w:t>Krigsscenario</w:t>
            </w:r>
          </w:p>
        </w:tc>
        <w:tc>
          <w:tcPr>
            <w:tcW w:w="6799" w:type="dxa"/>
          </w:tcPr>
          <w:p w14:paraId="2B5AFD14" w14:textId="77777777" w:rsidR="00CF4CE4" w:rsidRDefault="00CF4CE4" w:rsidP="00C165DB">
            <w:pPr>
              <w:pStyle w:val="BodyText"/>
            </w:pPr>
          </w:p>
        </w:tc>
      </w:tr>
      <w:tr w:rsidR="00CF4CE4" w14:paraId="578F9AD8" w14:textId="77777777" w:rsidTr="00C165DB">
        <w:tc>
          <w:tcPr>
            <w:tcW w:w="2263" w:type="dxa"/>
          </w:tcPr>
          <w:p w14:paraId="424E2DFC" w14:textId="77777777" w:rsidR="00CF4CE4" w:rsidRDefault="00CF4CE4" w:rsidP="00C165DB">
            <w:pPr>
              <w:pStyle w:val="BodyText"/>
            </w:pPr>
            <w:r>
              <w:t>Forsterkende logistikk</w:t>
            </w:r>
          </w:p>
        </w:tc>
        <w:tc>
          <w:tcPr>
            <w:tcW w:w="6799" w:type="dxa"/>
          </w:tcPr>
          <w:p w14:paraId="4C46EA19" w14:textId="77777777" w:rsidR="00CF4CE4" w:rsidRDefault="00CF4CE4" w:rsidP="00C165DB">
            <w:pPr>
              <w:pStyle w:val="BodyText"/>
            </w:pPr>
          </w:p>
        </w:tc>
      </w:tr>
    </w:tbl>
    <w:p w14:paraId="3B344189" w14:textId="5F4694BB" w:rsidR="006E1FFC" w:rsidRDefault="003F482F" w:rsidP="003F482F">
      <w:pPr>
        <w:pStyle w:val="Caption"/>
        <w:rPr>
          <w:noProof/>
          <w:lang w:eastAsia="nb-NO"/>
        </w:rPr>
      </w:pPr>
      <w:r>
        <w:rPr>
          <w:noProof/>
          <w:lang w:eastAsia="nb-NO"/>
        </w:rPr>
        <w:t>Tabell 1. Dagens logistikkløsning hent</w:t>
      </w:r>
      <w:r w:rsidR="00CB716F">
        <w:rPr>
          <w:noProof/>
          <w:lang w:eastAsia="nb-NO"/>
        </w:rPr>
        <w:t>et</w:t>
      </w:r>
      <w:r>
        <w:rPr>
          <w:noProof/>
          <w:lang w:eastAsia="nb-NO"/>
        </w:rPr>
        <w:t xml:space="preserve"> fra MDP.</w:t>
      </w:r>
    </w:p>
    <w:p w14:paraId="54D61D11" w14:textId="77777777" w:rsidR="00364469" w:rsidRPr="00364469" w:rsidRDefault="00364469" w:rsidP="00364469">
      <w:pPr>
        <w:rPr>
          <w:lang w:eastAsia="nb-NO"/>
        </w:rPr>
      </w:pPr>
    </w:p>
    <w:p w14:paraId="5EC30247" w14:textId="7FD5824B" w:rsidR="00B72C6C" w:rsidRPr="008475C6" w:rsidRDefault="009F20B3" w:rsidP="00B72C6C">
      <w:pPr>
        <w:pStyle w:val="Heading2"/>
      </w:pPr>
      <w:bookmarkStart w:id="26" w:name="_Toc170292170"/>
      <w:r w:rsidRPr="008475C6">
        <w:t>Dagens materiell/IKT</w:t>
      </w:r>
      <w:r w:rsidR="00491190" w:rsidRPr="008475C6">
        <w:t>-system</w:t>
      </w:r>
      <w:r w:rsidR="00893A7F" w:rsidRPr="008475C6">
        <w:t xml:space="preserve"> og g</w:t>
      </w:r>
      <w:r w:rsidR="00B72C6C" w:rsidRPr="008475C6">
        <w:t>rensesnitt</w:t>
      </w:r>
      <w:r w:rsidR="00893A7F" w:rsidRPr="008475C6">
        <w:t xml:space="preserve"> til andre systemer</w:t>
      </w:r>
      <w:bookmarkEnd w:id="26"/>
      <w:r w:rsidR="0095643C" w:rsidRPr="008475C6">
        <w:t xml:space="preserve"> </w:t>
      </w:r>
    </w:p>
    <w:p w14:paraId="7A3B5201" w14:textId="77777777" w:rsidR="00B72C6C" w:rsidRDefault="00B72C6C" w:rsidP="00B72C6C">
      <w:pPr>
        <w:pStyle w:val="BodyText"/>
      </w:pPr>
      <w:r>
        <w:rPr>
          <w:noProof/>
          <w:lang w:eastAsia="nb-NO"/>
        </w:rPr>
        <mc:AlternateContent>
          <mc:Choice Requires="wps">
            <w:drawing>
              <wp:inline distT="0" distB="0" distL="0" distR="0" wp14:anchorId="1DBFACE4" wp14:editId="5B514FED">
                <wp:extent cx="5760720" cy="662940"/>
                <wp:effectExtent l="0" t="0" r="11430" b="22860"/>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2940"/>
                        </a:xfrm>
                        <a:prstGeom prst="rect">
                          <a:avLst/>
                        </a:prstGeom>
                        <a:solidFill>
                          <a:schemeClr val="bg1">
                            <a:lumMod val="95000"/>
                          </a:schemeClr>
                        </a:solidFill>
                        <a:ln w="9525">
                          <a:solidFill>
                            <a:srgbClr val="000000"/>
                          </a:solidFill>
                          <a:miter lim="800000"/>
                          <a:headEnd/>
                          <a:tailEnd/>
                        </a:ln>
                      </wps:spPr>
                      <wps:txbx>
                        <w:txbxContent>
                          <w:p w14:paraId="35D37CA3" w14:textId="4A7A57DA" w:rsidR="00B72C6C" w:rsidRDefault="00FF40FE" w:rsidP="00B72C6C">
                            <w:r>
                              <w:t xml:space="preserve">Beskriv </w:t>
                            </w:r>
                            <w:r w:rsidR="00F03723">
                              <w:t xml:space="preserve">dagens </w:t>
                            </w:r>
                            <w:r w:rsidR="002F0CF1">
                              <w:t>materiell/IKT-</w:t>
                            </w:r>
                            <w:r w:rsidR="00B72C6C">
                              <w:t>system</w:t>
                            </w:r>
                            <w:r w:rsidR="009F20B3">
                              <w:t xml:space="preserve"> </w:t>
                            </w:r>
                            <w:r w:rsidR="00B72C6C">
                              <w:t>ved hjelp av tekst og gjerne supplert med figurer. Husk at innhold i figurer også må beskrives med tekst. En viktig oppgave er å</w:t>
                            </w:r>
                            <w:r w:rsidR="009F20B3">
                              <w:t xml:space="preserve"> synliggjøre</w:t>
                            </w:r>
                            <w:r w:rsidR="00B72C6C">
                              <w:t xml:space="preserve"> </w:t>
                            </w:r>
                            <w:r>
                              <w:t xml:space="preserve">delsystemer, </w:t>
                            </w:r>
                            <w:r w:rsidR="00B72C6C">
                              <w:t xml:space="preserve">systemets yttergrense og de grensesnitt som er til andre systemer. </w:t>
                            </w:r>
                          </w:p>
                          <w:p w14:paraId="0D6159F3" w14:textId="77777777" w:rsidR="00893A7F" w:rsidRDefault="00893A7F" w:rsidP="00B72C6C"/>
                        </w:txbxContent>
                      </wps:txbx>
                      <wps:bodyPr rot="0" vert="horz" wrap="square" lIns="91440" tIns="45720" rIns="91440" bIns="45720" anchor="t" anchorCtr="0">
                        <a:noAutofit/>
                      </wps:bodyPr>
                    </wps:wsp>
                  </a:graphicData>
                </a:graphic>
              </wp:inline>
            </w:drawing>
          </mc:Choice>
          <mc:Fallback>
            <w:pict>
              <v:shape w14:anchorId="1DBFACE4" id="_x0000_s1036" type="#_x0000_t202" style="width:453.6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" fillcolor="#f2f2f2 [3052]">
                <v:textbox>
                  <w:txbxContent>
                    <w:p w14:paraId="35D37CA3" w14:textId="4A7A57DA" w:rsidR="00B72C6C" w:rsidRDefault="00FF40FE" w:rsidP="00B72C6C">
                      <w:r>
                        <w:t xml:space="preserve">Beskriv </w:t>
                      </w:r>
                      <w:r w:rsidR="00F03723">
                        <w:t xml:space="preserve">dagens </w:t>
                      </w:r>
                      <w:r w:rsidR="002F0CF1">
                        <w:t>materiell/IKT-</w:t>
                      </w:r>
                      <w:r w:rsidR="00B72C6C">
                        <w:t>system</w:t>
                      </w:r>
                      <w:r w:rsidR="009F20B3">
                        <w:t xml:space="preserve"> </w:t>
                      </w:r>
                      <w:r w:rsidR="00B72C6C">
                        <w:t>ved hjelp av tekst og gjerne supplert med figurer. Husk at innhold i figurer også må beskrives med tekst. En viktig oppgave er å</w:t>
                      </w:r>
                      <w:r w:rsidR="009F20B3">
                        <w:t xml:space="preserve"> synliggjøre</w:t>
                      </w:r>
                      <w:r w:rsidR="00B72C6C">
                        <w:t xml:space="preserve"> </w:t>
                      </w:r>
                      <w:r>
                        <w:t xml:space="preserve">delsystemer, </w:t>
                      </w:r>
                      <w:r w:rsidR="00B72C6C">
                        <w:t xml:space="preserve">systemets yttergrense og de grensesnitt som er til andre systemer. </w:t>
                      </w:r>
                    </w:p>
                    <w:p w14:paraId="0D6159F3" w14:textId="77777777" w:rsidR="00893A7F" w:rsidRDefault="00893A7F" w:rsidP="00B72C6C"/>
                  </w:txbxContent>
                </v:textbox>
                <w10:anchorlock/>
              </v:shape>
            </w:pict>
          </mc:Fallback>
        </mc:AlternateContent>
      </w:r>
    </w:p>
    <w:p w14:paraId="50C5E600" w14:textId="77777777" w:rsidR="00B72C6C" w:rsidRDefault="00B72C6C" w:rsidP="00B72C6C">
      <w:pPr>
        <w:pStyle w:val="Brdtekstpaaflgende"/>
      </w:pPr>
      <w:proofErr w:type="gramStart"/>
      <w:r>
        <w:t>Tekst…</w:t>
      </w:r>
      <w:proofErr w:type="gramEnd"/>
    </w:p>
    <w:p w14:paraId="53156EBB" w14:textId="77777777" w:rsidR="003F482F" w:rsidRPr="003F482F" w:rsidRDefault="003F482F" w:rsidP="003F482F">
      <w:pPr>
        <w:rPr>
          <w:lang w:eastAsia="nb-NO"/>
        </w:rPr>
      </w:pPr>
    </w:p>
    <w:p w14:paraId="7845E8E0" w14:textId="1BABAD2B" w:rsidR="006E1FFC" w:rsidRPr="00C4259B" w:rsidRDefault="006E1FFC" w:rsidP="006E1FFC">
      <w:pPr>
        <w:pStyle w:val="Heading2"/>
        <w:rPr>
          <w:noProof/>
          <w:lang w:eastAsia="nb-NO"/>
        </w:rPr>
      </w:pPr>
      <w:bookmarkStart w:id="27" w:name="_Toc170292171"/>
      <w:r w:rsidRPr="00C4259B">
        <w:rPr>
          <w:noProof/>
          <w:lang w:eastAsia="nb-NO"/>
        </w:rPr>
        <w:lastRenderedPageBreak/>
        <w:t>Vurdering av mulighetene</w:t>
      </w:r>
      <w:r w:rsidR="004275A8" w:rsidRPr="00C4259B">
        <w:rPr>
          <w:noProof/>
          <w:lang w:eastAsia="nb-NO"/>
        </w:rPr>
        <w:t xml:space="preserve"> og begrensningene</w:t>
      </w:r>
      <w:r w:rsidRPr="00C4259B">
        <w:rPr>
          <w:noProof/>
          <w:lang w:eastAsia="nb-NO"/>
        </w:rPr>
        <w:t xml:space="preserve"> i dagens logistikkløsning</w:t>
      </w:r>
      <w:bookmarkEnd w:id="27"/>
    </w:p>
    <w:p w14:paraId="01C5DC0C" w14:textId="40F917B6" w:rsidR="006E1FFC" w:rsidRDefault="008C7C79" w:rsidP="008C7C79">
      <w:r>
        <w:rPr>
          <w:noProof/>
          <w:lang w:eastAsia="nb-NO"/>
        </w:rPr>
        <mc:AlternateContent>
          <mc:Choice Requires="wps">
            <w:drawing>
              <wp:inline distT="0" distB="0" distL="0" distR="0" wp14:anchorId="36F98A92" wp14:editId="6D2168BD">
                <wp:extent cx="6278880" cy="4808220"/>
                <wp:effectExtent l="0" t="0" r="26670" b="11430"/>
                <wp:docPr id="129976802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4808220"/>
                        </a:xfrm>
                        <a:prstGeom prst="rect">
                          <a:avLst/>
                        </a:prstGeom>
                        <a:solidFill>
                          <a:sysClr val="window" lastClr="FFFFFF">
                            <a:lumMod val="95000"/>
                          </a:sysClr>
                        </a:solidFill>
                        <a:ln w="9525">
                          <a:solidFill>
                            <a:srgbClr val="000000"/>
                          </a:solidFill>
                          <a:miter lim="800000"/>
                          <a:headEnd/>
                          <a:tailEnd/>
                        </a:ln>
                      </wps:spPr>
                      <wps:txbx>
                        <w:txbxContent>
                          <w:p w14:paraId="001BEFF4" w14:textId="4A048DAA" w:rsidR="007A26CF" w:rsidRDefault="00294FE0" w:rsidP="008C7C79">
                            <w:r>
                              <w:t xml:space="preserve">Drøft </w:t>
                            </w:r>
                            <w:r w:rsidR="007A26CF">
                              <w:t xml:space="preserve">dagens logistikkløsning opp mot </w:t>
                            </w:r>
                            <w:r w:rsidR="002024D8">
                              <w:t>kons</w:t>
                            </w:r>
                            <w:r w:rsidR="0083256A">
                              <w:t>e</w:t>
                            </w:r>
                            <w:r w:rsidR="004E3A5E">
                              <w:t>pt</w:t>
                            </w:r>
                            <w:r w:rsidR="002024D8">
                              <w:t>en</w:t>
                            </w:r>
                            <w:r w:rsidR="00901328">
                              <w:t>e</w:t>
                            </w:r>
                            <w:r w:rsidR="002024D8">
                              <w:t>/alternativene</w:t>
                            </w:r>
                            <w:r w:rsidR="007A26CF">
                              <w:t xml:space="preserve"> gitt </w:t>
                            </w:r>
                            <w:r w:rsidR="002024D8">
                              <w:t xml:space="preserve">i </w:t>
                            </w:r>
                            <w:r w:rsidR="00901328">
                              <w:t>alternativanalysen</w:t>
                            </w:r>
                            <w:r w:rsidR="00B117D0">
                              <w:t>,</w:t>
                            </w:r>
                            <w:r w:rsidR="00C84C6F">
                              <w:t xml:space="preserve"> og vurder eventuelle tiltak</w:t>
                            </w:r>
                            <w:r w:rsidR="00522926">
                              <w:t xml:space="preserve"> som kreves for innføring av nytt </w:t>
                            </w:r>
                            <w:r w:rsidR="003D3690">
                              <w:t>konsept/alternativ 1, 2,3 osv</w:t>
                            </w:r>
                            <w:r w:rsidR="00B117D0">
                              <w:t>.</w:t>
                            </w:r>
                          </w:p>
                          <w:p w14:paraId="6150048A" w14:textId="77777777" w:rsidR="007A26CF" w:rsidRDefault="00901328" w:rsidP="008C7C79">
                            <w:r>
                              <w:t xml:space="preserve"> </w:t>
                            </w:r>
                          </w:p>
                          <w:p w14:paraId="401D8627" w14:textId="74740FA9" w:rsidR="008C7C79" w:rsidRDefault="008C7C79" w:rsidP="008C7C79">
                            <w:r>
                              <w:t xml:space="preserve">Dette kan med fordel oppsummeres i en </w:t>
                            </w:r>
                            <w:r w:rsidRPr="00C4259B">
                              <w:t>tabell</w:t>
                            </w:r>
                            <w:r w:rsidR="006C1726" w:rsidRPr="00C4259B">
                              <w:t xml:space="preserve"> med en forklarende tekst</w:t>
                            </w:r>
                            <w:r w:rsidRPr="00C4259B">
                              <w:t xml:space="preserve">. </w:t>
                            </w:r>
                            <w:r>
                              <w:t>Fremstillingen gir en klar indikasjon på potensialet som ligger i dagens logistikkløsning og når og innen hvilke områder det er behov for tiltak.</w:t>
                            </w:r>
                          </w:p>
                          <w:p w14:paraId="095280F2" w14:textId="47B05359" w:rsidR="008C7C79" w:rsidRDefault="008C7C79" w:rsidP="008C7C79"/>
                          <w:p w14:paraId="0B8BBD24" w14:textId="77777777" w:rsidR="001B4287" w:rsidRDefault="001B4287" w:rsidP="001B4287">
                            <w:r>
                              <w:t>Fargesetting:</w:t>
                            </w:r>
                          </w:p>
                          <w:p w14:paraId="0AE3B545" w14:textId="77777777" w:rsidR="001B4287" w:rsidRDefault="001B4287" w:rsidP="001B4287">
                            <w:r>
                              <w:t>-</w:t>
                            </w:r>
                            <w:r>
                              <w:tab/>
                              <w:t>Grønt - tilfredsstillende løsning</w:t>
                            </w:r>
                          </w:p>
                          <w:p w14:paraId="5CADCB77" w14:textId="77777777" w:rsidR="001B4287" w:rsidRDefault="001B4287" w:rsidP="001B4287">
                            <w:r>
                              <w:t>-</w:t>
                            </w:r>
                            <w:r>
                              <w:tab/>
                              <w:t xml:space="preserve">Gult - ikke </w:t>
                            </w:r>
                            <w:proofErr w:type="gramStart"/>
                            <w:r>
                              <w:t>optimal</w:t>
                            </w:r>
                            <w:proofErr w:type="gramEnd"/>
                            <w:r>
                              <w:t>, krever mindre tiltak</w:t>
                            </w:r>
                          </w:p>
                          <w:p w14:paraId="1263854D" w14:textId="77777777" w:rsidR="001B4287" w:rsidRDefault="001B4287" w:rsidP="001B4287">
                            <w:r>
                              <w:t>-</w:t>
                            </w:r>
                            <w:r>
                              <w:tab/>
                              <w:t>Rødt – store mangler/svakheter som krever større tiltak.</w:t>
                            </w:r>
                          </w:p>
                          <w:p w14:paraId="0EFD9220" w14:textId="77777777" w:rsidR="001B4287" w:rsidRDefault="001B4287" w:rsidP="001B4287"/>
                          <w:tbl>
                            <w:tblPr>
                              <w:tblW w:w="9067" w:type="dxa"/>
                              <w:tblCellMar>
                                <w:left w:w="70" w:type="dxa"/>
                                <w:right w:w="70" w:type="dxa"/>
                              </w:tblCellMar>
                              <w:tblLook w:val="04A0" w:firstRow="1" w:lastRow="0" w:firstColumn="1" w:lastColumn="0" w:noHBand="0" w:noVBand="1"/>
                            </w:tblPr>
                            <w:tblGrid>
                              <w:gridCol w:w="2160"/>
                              <w:gridCol w:w="1660"/>
                              <w:gridCol w:w="1704"/>
                              <w:gridCol w:w="1701"/>
                              <w:gridCol w:w="1842"/>
                            </w:tblGrid>
                            <w:tr w:rsidR="00C10CAA" w:rsidRPr="00253BCC" w14:paraId="34FA7408" w14:textId="77777777" w:rsidTr="00C10CAA">
                              <w:trPr>
                                <w:trHeight w:val="300"/>
                              </w:trPr>
                              <w:tc>
                                <w:tcPr>
                                  <w:tcW w:w="2160" w:type="dxa"/>
                                  <w:tcBorders>
                                    <w:top w:val="single" w:sz="4" w:space="0" w:color="auto"/>
                                    <w:left w:val="single" w:sz="4" w:space="0" w:color="auto"/>
                                    <w:bottom w:val="nil"/>
                                    <w:right w:val="nil"/>
                                  </w:tcBorders>
                                  <w:shd w:val="clear" w:color="000000" w:fill="E7E6E6"/>
                                  <w:noWrap/>
                                  <w:vAlign w:val="bottom"/>
                                  <w:hideMark/>
                                </w:tcPr>
                                <w:p w14:paraId="72532C41"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xml:space="preserve">Vurdering </w:t>
                                  </w:r>
                                </w:p>
                              </w:tc>
                              <w:tc>
                                <w:tcPr>
                                  <w:tcW w:w="1660" w:type="dxa"/>
                                  <w:tcBorders>
                                    <w:top w:val="single" w:sz="4" w:space="0" w:color="auto"/>
                                    <w:left w:val="single" w:sz="4" w:space="0" w:color="auto"/>
                                    <w:bottom w:val="nil"/>
                                    <w:right w:val="nil"/>
                                  </w:tcBorders>
                                  <w:shd w:val="clear" w:color="000000" w:fill="E7E6E6"/>
                                  <w:noWrap/>
                                  <w:vAlign w:val="bottom"/>
                                  <w:hideMark/>
                                </w:tcPr>
                                <w:p w14:paraId="7BD5A090"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Dagens situasjon</w:t>
                                  </w:r>
                                </w:p>
                              </w:tc>
                              <w:tc>
                                <w:tcPr>
                                  <w:tcW w:w="1704" w:type="dxa"/>
                                  <w:tcBorders>
                                    <w:top w:val="single" w:sz="4" w:space="0" w:color="auto"/>
                                    <w:left w:val="single" w:sz="4" w:space="0" w:color="auto"/>
                                    <w:bottom w:val="nil"/>
                                    <w:right w:val="nil"/>
                                  </w:tcBorders>
                                  <w:shd w:val="clear" w:color="000000" w:fill="E7E6E6"/>
                                  <w:noWrap/>
                                  <w:vAlign w:val="bottom"/>
                                  <w:hideMark/>
                                </w:tcPr>
                                <w:p w14:paraId="4D7DA454" w14:textId="77777777" w:rsidR="00C10CAA" w:rsidRDefault="00C10CAA" w:rsidP="00C10CAA">
                                  <w:pPr>
                                    <w:rPr>
                                      <w:rFonts w:ascii="Calibri" w:hAnsi="Calibri" w:cs="Calibri"/>
                                      <w:color w:val="000000"/>
                                      <w:sz w:val="22"/>
                                      <w:szCs w:val="22"/>
                                      <w:lang w:eastAsia="nb-NO"/>
                                    </w:rPr>
                                  </w:pPr>
                                  <w:r>
                                    <w:rPr>
                                      <w:rFonts w:ascii="Calibri" w:hAnsi="Calibri" w:cs="Calibri"/>
                                      <w:color w:val="000000"/>
                                      <w:sz w:val="22"/>
                                      <w:szCs w:val="22"/>
                                      <w:lang w:eastAsia="nb-NO"/>
                                    </w:rPr>
                                    <w:t>Konsept/</w:t>
                                  </w:r>
                                </w:p>
                                <w:p w14:paraId="681619A2" w14:textId="77777777" w:rsidR="00C10CAA" w:rsidRPr="00253BCC" w:rsidRDefault="00C10CAA" w:rsidP="00C10CAA">
                                  <w:pPr>
                                    <w:rPr>
                                      <w:rFonts w:ascii="Calibri" w:hAnsi="Calibri" w:cs="Calibri"/>
                                      <w:color w:val="000000"/>
                                      <w:sz w:val="22"/>
                                      <w:szCs w:val="22"/>
                                      <w:lang w:eastAsia="nb-NO"/>
                                    </w:rPr>
                                  </w:pPr>
                                  <w:r>
                                    <w:rPr>
                                      <w:rFonts w:ascii="Calibri" w:hAnsi="Calibri" w:cs="Calibri"/>
                                      <w:color w:val="000000"/>
                                      <w:sz w:val="22"/>
                                      <w:szCs w:val="22"/>
                                      <w:lang w:eastAsia="nb-NO"/>
                                    </w:rPr>
                                    <w:t>Alternativ</w:t>
                                  </w:r>
                                  <w:r w:rsidRPr="00253BCC">
                                    <w:rPr>
                                      <w:rFonts w:ascii="Calibri" w:hAnsi="Calibri" w:cs="Calibri"/>
                                      <w:color w:val="000000"/>
                                      <w:sz w:val="22"/>
                                      <w:szCs w:val="22"/>
                                      <w:lang w:eastAsia="nb-NO"/>
                                    </w:rPr>
                                    <w:t xml:space="preserve"> 1</w:t>
                                  </w:r>
                                </w:p>
                              </w:tc>
                              <w:tc>
                                <w:tcPr>
                                  <w:tcW w:w="1701" w:type="dxa"/>
                                  <w:tcBorders>
                                    <w:top w:val="single" w:sz="4" w:space="0" w:color="auto"/>
                                    <w:left w:val="single" w:sz="4" w:space="0" w:color="auto"/>
                                    <w:bottom w:val="nil"/>
                                    <w:right w:val="nil"/>
                                  </w:tcBorders>
                                  <w:shd w:val="clear" w:color="000000" w:fill="E7E6E6"/>
                                  <w:noWrap/>
                                  <w:vAlign w:val="bottom"/>
                                  <w:hideMark/>
                                </w:tcPr>
                                <w:p w14:paraId="32E24401" w14:textId="77777777" w:rsidR="00C10CAA" w:rsidRDefault="00C10CAA" w:rsidP="00C10CAA">
                                  <w:pPr>
                                    <w:rPr>
                                      <w:rFonts w:ascii="Calibri" w:hAnsi="Calibri" w:cs="Calibri"/>
                                      <w:color w:val="000000"/>
                                      <w:sz w:val="22"/>
                                      <w:szCs w:val="22"/>
                                      <w:lang w:eastAsia="nb-NO"/>
                                    </w:rPr>
                                  </w:pPr>
                                  <w:r>
                                    <w:rPr>
                                      <w:rFonts w:ascii="Calibri" w:hAnsi="Calibri" w:cs="Calibri"/>
                                      <w:color w:val="000000"/>
                                      <w:sz w:val="22"/>
                                      <w:szCs w:val="22"/>
                                      <w:lang w:eastAsia="nb-NO"/>
                                    </w:rPr>
                                    <w:t>Konsept/</w:t>
                                  </w:r>
                                </w:p>
                                <w:p w14:paraId="2D57A046" w14:textId="77777777" w:rsidR="00C10CAA" w:rsidRDefault="00C10CAA" w:rsidP="00C10CAA">
                                  <w:pPr>
                                    <w:rPr>
                                      <w:rFonts w:ascii="Calibri" w:hAnsi="Calibri" w:cs="Calibri"/>
                                      <w:color w:val="000000"/>
                                      <w:sz w:val="22"/>
                                      <w:szCs w:val="22"/>
                                      <w:lang w:eastAsia="nb-NO"/>
                                    </w:rPr>
                                  </w:pPr>
                                  <w:r>
                                    <w:rPr>
                                      <w:rFonts w:ascii="Calibri" w:hAnsi="Calibri" w:cs="Calibri"/>
                                      <w:color w:val="000000"/>
                                      <w:sz w:val="22"/>
                                      <w:szCs w:val="22"/>
                                      <w:lang w:eastAsia="nb-NO"/>
                                    </w:rPr>
                                    <w:t>Alternativ</w:t>
                                  </w:r>
                                </w:p>
                                <w:p w14:paraId="15AC62F7"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2</w:t>
                                  </w:r>
                                </w:p>
                              </w:tc>
                              <w:tc>
                                <w:tcPr>
                                  <w:tcW w:w="1842" w:type="dxa"/>
                                  <w:tcBorders>
                                    <w:top w:val="single" w:sz="4" w:space="0" w:color="auto"/>
                                    <w:left w:val="single" w:sz="4" w:space="0" w:color="auto"/>
                                    <w:bottom w:val="nil"/>
                                    <w:right w:val="single" w:sz="4" w:space="0" w:color="auto"/>
                                  </w:tcBorders>
                                  <w:shd w:val="clear" w:color="000000" w:fill="E7E6E6"/>
                                  <w:noWrap/>
                                  <w:vAlign w:val="bottom"/>
                                  <w:hideMark/>
                                </w:tcPr>
                                <w:p w14:paraId="115D66CA" w14:textId="77777777" w:rsidR="00C10CAA" w:rsidRDefault="00C10CAA" w:rsidP="00C10CAA">
                                  <w:pPr>
                                    <w:rPr>
                                      <w:rFonts w:ascii="Calibri" w:hAnsi="Calibri" w:cs="Calibri"/>
                                      <w:color w:val="000000"/>
                                      <w:sz w:val="22"/>
                                      <w:szCs w:val="22"/>
                                      <w:lang w:eastAsia="nb-NO"/>
                                    </w:rPr>
                                  </w:pPr>
                                  <w:r>
                                    <w:rPr>
                                      <w:rFonts w:ascii="Calibri" w:hAnsi="Calibri" w:cs="Calibri"/>
                                      <w:color w:val="000000"/>
                                      <w:sz w:val="22"/>
                                      <w:szCs w:val="22"/>
                                      <w:lang w:eastAsia="nb-NO"/>
                                    </w:rPr>
                                    <w:t>Konsept/</w:t>
                                  </w:r>
                                </w:p>
                                <w:p w14:paraId="473D0AAE" w14:textId="77777777" w:rsidR="00C10CAA" w:rsidRDefault="00C10CAA" w:rsidP="00C10CAA">
                                  <w:pPr>
                                    <w:rPr>
                                      <w:rFonts w:ascii="Calibri" w:hAnsi="Calibri" w:cs="Calibri"/>
                                      <w:color w:val="000000"/>
                                      <w:sz w:val="22"/>
                                      <w:szCs w:val="22"/>
                                      <w:lang w:eastAsia="nb-NO"/>
                                    </w:rPr>
                                  </w:pPr>
                                  <w:r>
                                    <w:rPr>
                                      <w:rFonts w:ascii="Calibri" w:hAnsi="Calibri" w:cs="Calibri"/>
                                      <w:color w:val="000000"/>
                                      <w:sz w:val="22"/>
                                      <w:szCs w:val="22"/>
                                      <w:lang w:eastAsia="nb-NO"/>
                                    </w:rPr>
                                    <w:t>Alternativ</w:t>
                                  </w:r>
                                  <w:r w:rsidRPr="00253BCC">
                                    <w:rPr>
                                      <w:rFonts w:ascii="Calibri" w:hAnsi="Calibri" w:cs="Calibri"/>
                                      <w:color w:val="000000"/>
                                      <w:sz w:val="22"/>
                                      <w:szCs w:val="22"/>
                                      <w:lang w:eastAsia="nb-NO"/>
                                    </w:rPr>
                                    <w:t xml:space="preserve"> </w:t>
                                  </w:r>
                                </w:p>
                                <w:p w14:paraId="0BCF9100"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3</w:t>
                                  </w:r>
                                </w:p>
                              </w:tc>
                            </w:tr>
                            <w:tr w:rsidR="00C10CAA" w:rsidRPr="00253BCC" w14:paraId="1A337C7A" w14:textId="77777777" w:rsidTr="00C10CAA">
                              <w:trPr>
                                <w:trHeight w:val="300"/>
                              </w:trPr>
                              <w:tc>
                                <w:tcPr>
                                  <w:tcW w:w="2160" w:type="dxa"/>
                                  <w:tcBorders>
                                    <w:top w:val="nil"/>
                                    <w:left w:val="single" w:sz="4" w:space="0" w:color="auto"/>
                                    <w:bottom w:val="nil"/>
                                    <w:right w:val="nil"/>
                                  </w:tcBorders>
                                  <w:shd w:val="clear" w:color="000000" w:fill="E7E6E6"/>
                                  <w:noWrap/>
                                  <w:vAlign w:val="bottom"/>
                                  <w:hideMark/>
                                </w:tcPr>
                                <w:p w14:paraId="0742383E"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før tiltak</w:t>
                                  </w:r>
                                </w:p>
                              </w:tc>
                              <w:tc>
                                <w:tcPr>
                                  <w:tcW w:w="1660" w:type="dxa"/>
                                  <w:tcBorders>
                                    <w:top w:val="nil"/>
                                    <w:left w:val="single" w:sz="4" w:space="0" w:color="auto"/>
                                    <w:bottom w:val="nil"/>
                                    <w:right w:val="nil"/>
                                  </w:tcBorders>
                                  <w:shd w:val="clear" w:color="000000" w:fill="E7E6E6"/>
                                  <w:noWrap/>
                                  <w:vAlign w:val="bottom"/>
                                  <w:hideMark/>
                                </w:tcPr>
                                <w:p w14:paraId="12745421"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single" w:sz="4" w:space="0" w:color="auto"/>
                                    <w:bottom w:val="nil"/>
                                    <w:right w:val="nil"/>
                                  </w:tcBorders>
                                  <w:shd w:val="clear" w:color="000000" w:fill="E7E6E6"/>
                                  <w:noWrap/>
                                  <w:vAlign w:val="bottom"/>
                                  <w:hideMark/>
                                </w:tcPr>
                                <w:p w14:paraId="13CC32E8"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nullalternativ</w:t>
                                  </w:r>
                                </w:p>
                              </w:tc>
                              <w:tc>
                                <w:tcPr>
                                  <w:tcW w:w="1701" w:type="dxa"/>
                                  <w:tcBorders>
                                    <w:top w:val="nil"/>
                                    <w:left w:val="single" w:sz="4" w:space="0" w:color="auto"/>
                                    <w:bottom w:val="nil"/>
                                    <w:right w:val="nil"/>
                                  </w:tcBorders>
                                  <w:shd w:val="clear" w:color="000000" w:fill="E7E6E6"/>
                                  <w:noWrap/>
                                  <w:vAlign w:val="bottom"/>
                                  <w:hideMark/>
                                </w:tcPr>
                                <w:p w14:paraId="1BC9BB9C"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uten tiltak</w:t>
                                  </w:r>
                                </w:p>
                              </w:tc>
                              <w:tc>
                                <w:tcPr>
                                  <w:tcW w:w="1842" w:type="dxa"/>
                                  <w:tcBorders>
                                    <w:top w:val="nil"/>
                                    <w:left w:val="single" w:sz="4" w:space="0" w:color="auto"/>
                                    <w:bottom w:val="nil"/>
                                    <w:right w:val="single" w:sz="4" w:space="0" w:color="auto"/>
                                  </w:tcBorders>
                                  <w:shd w:val="clear" w:color="000000" w:fill="E7E6E6"/>
                                  <w:noWrap/>
                                  <w:vAlign w:val="bottom"/>
                                  <w:hideMark/>
                                </w:tcPr>
                                <w:p w14:paraId="252F1488"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uten tiltak</w:t>
                                  </w:r>
                                </w:p>
                              </w:tc>
                            </w:tr>
                            <w:tr w:rsidR="00C10CAA" w:rsidRPr="00253BCC" w14:paraId="17FE9F6D" w14:textId="77777777" w:rsidTr="00C10CAA">
                              <w:trPr>
                                <w:trHeight w:val="300"/>
                              </w:trPr>
                              <w:tc>
                                <w:tcPr>
                                  <w:tcW w:w="2160" w:type="dxa"/>
                                  <w:tcBorders>
                                    <w:top w:val="nil"/>
                                    <w:left w:val="single" w:sz="4" w:space="0" w:color="auto"/>
                                    <w:bottom w:val="single" w:sz="4" w:space="0" w:color="auto"/>
                                    <w:right w:val="nil"/>
                                  </w:tcBorders>
                                  <w:shd w:val="clear" w:color="000000" w:fill="E7E6E6"/>
                                  <w:noWrap/>
                                  <w:vAlign w:val="bottom"/>
                                  <w:hideMark/>
                                </w:tcPr>
                                <w:p w14:paraId="443B0A58"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660" w:type="dxa"/>
                                  <w:tcBorders>
                                    <w:top w:val="nil"/>
                                    <w:left w:val="single" w:sz="4" w:space="0" w:color="auto"/>
                                    <w:bottom w:val="single" w:sz="4" w:space="0" w:color="auto"/>
                                    <w:right w:val="nil"/>
                                  </w:tcBorders>
                                  <w:shd w:val="clear" w:color="000000" w:fill="E7E6E6"/>
                                  <w:noWrap/>
                                  <w:vAlign w:val="bottom"/>
                                  <w:hideMark/>
                                </w:tcPr>
                                <w:p w14:paraId="2808AA63"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single" w:sz="4" w:space="0" w:color="auto"/>
                                    <w:bottom w:val="single" w:sz="4" w:space="0" w:color="auto"/>
                                    <w:right w:val="nil"/>
                                  </w:tcBorders>
                                  <w:shd w:val="clear" w:color="000000" w:fill="E7E6E6"/>
                                  <w:noWrap/>
                                  <w:vAlign w:val="bottom"/>
                                  <w:hideMark/>
                                </w:tcPr>
                                <w:p w14:paraId="6F7D5853"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uten tiltak</w:t>
                                  </w:r>
                                </w:p>
                              </w:tc>
                              <w:tc>
                                <w:tcPr>
                                  <w:tcW w:w="1701" w:type="dxa"/>
                                  <w:tcBorders>
                                    <w:top w:val="nil"/>
                                    <w:left w:val="single" w:sz="4" w:space="0" w:color="auto"/>
                                    <w:bottom w:val="single" w:sz="4" w:space="0" w:color="auto"/>
                                    <w:right w:val="nil"/>
                                  </w:tcBorders>
                                  <w:shd w:val="clear" w:color="000000" w:fill="E7E6E6"/>
                                  <w:noWrap/>
                                  <w:vAlign w:val="bottom"/>
                                  <w:hideMark/>
                                </w:tcPr>
                                <w:p w14:paraId="36B2697B"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842" w:type="dxa"/>
                                  <w:tcBorders>
                                    <w:top w:val="nil"/>
                                    <w:left w:val="single" w:sz="4" w:space="0" w:color="auto"/>
                                    <w:bottom w:val="single" w:sz="4" w:space="0" w:color="auto"/>
                                    <w:right w:val="single" w:sz="4" w:space="0" w:color="auto"/>
                                  </w:tcBorders>
                                  <w:shd w:val="clear" w:color="000000" w:fill="E7E6E6"/>
                                  <w:noWrap/>
                                  <w:vAlign w:val="bottom"/>
                                  <w:hideMark/>
                                </w:tcPr>
                                <w:p w14:paraId="75855AF0"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r>
                            <w:tr w:rsidR="00C10CAA" w:rsidRPr="00253BCC" w14:paraId="3D4B8448" w14:textId="77777777" w:rsidTr="00C10CAA">
                              <w:trPr>
                                <w:trHeight w:val="300"/>
                              </w:trPr>
                              <w:tc>
                                <w:tcPr>
                                  <w:tcW w:w="2160" w:type="dxa"/>
                                  <w:tcBorders>
                                    <w:top w:val="nil"/>
                                    <w:left w:val="single" w:sz="4" w:space="0" w:color="auto"/>
                                    <w:bottom w:val="single" w:sz="4" w:space="0" w:color="auto"/>
                                    <w:right w:val="single" w:sz="4" w:space="0" w:color="auto"/>
                                  </w:tcBorders>
                                  <w:shd w:val="clear" w:color="000000" w:fill="FFE699"/>
                                  <w:noWrap/>
                                  <w:vAlign w:val="bottom"/>
                                  <w:hideMark/>
                                </w:tcPr>
                                <w:p w14:paraId="1E36E45A"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Vedlikehold</w:t>
                                  </w:r>
                                </w:p>
                              </w:tc>
                              <w:tc>
                                <w:tcPr>
                                  <w:tcW w:w="1660" w:type="dxa"/>
                                  <w:tcBorders>
                                    <w:top w:val="nil"/>
                                    <w:left w:val="nil"/>
                                    <w:bottom w:val="single" w:sz="4" w:space="0" w:color="auto"/>
                                    <w:right w:val="single" w:sz="4" w:space="0" w:color="auto"/>
                                  </w:tcBorders>
                                  <w:shd w:val="clear" w:color="000000" w:fill="70AD47"/>
                                  <w:noWrap/>
                                  <w:vAlign w:val="bottom"/>
                                  <w:hideMark/>
                                </w:tcPr>
                                <w:p w14:paraId="3AE31CAC"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nil"/>
                                    <w:bottom w:val="single" w:sz="4" w:space="0" w:color="auto"/>
                                    <w:right w:val="single" w:sz="4" w:space="0" w:color="auto"/>
                                  </w:tcBorders>
                                  <w:shd w:val="clear" w:color="000000" w:fill="FFC000"/>
                                  <w:noWrap/>
                                  <w:vAlign w:val="bottom"/>
                                  <w:hideMark/>
                                </w:tcPr>
                                <w:p w14:paraId="35CFD35E"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1" w:type="dxa"/>
                                  <w:tcBorders>
                                    <w:top w:val="nil"/>
                                    <w:left w:val="nil"/>
                                    <w:bottom w:val="single" w:sz="4" w:space="0" w:color="auto"/>
                                    <w:right w:val="single" w:sz="4" w:space="0" w:color="auto"/>
                                  </w:tcBorders>
                                  <w:shd w:val="clear" w:color="000000" w:fill="FF0000"/>
                                  <w:noWrap/>
                                  <w:vAlign w:val="bottom"/>
                                  <w:hideMark/>
                                </w:tcPr>
                                <w:p w14:paraId="00EC91AC"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842" w:type="dxa"/>
                                  <w:tcBorders>
                                    <w:top w:val="nil"/>
                                    <w:left w:val="nil"/>
                                    <w:bottom w:val="single" w:sz="4" w:space="0" w:color="auto"/>
                                    <w:right w:val="single" w:sz="4" w:space="0" w:color="auto"/>
                                  </w:tcBorders>
                                  <w:shd w:val="clear" w:color="000000" w:fill="FF0000"/>
                                  <w:noWrap/>
                                  <w:vAlign w:val="bottom"/>
                                  <w:hideMark/>
                                </w:tcPr>
                                <w:p w14:paraId="0E9D22C4"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r>
                            <w:tr w:rsidR="00C10CAA" w:rsidRPr="00253BCC" w14:paraId="6E0DFFB6" w14:textId="77777777" w:rsidTr="00C10CAA">
                              <w:trPr>
                                <w:trHeight w:val="300"/>
                              </w:trPr>
                              <w:tc>
                                <w:tcPr>
                                  <w:tcW w:w="2160" w:type="dxa"/>
                                  <w:tcBorders>
                                    <w:top w:val="nil"/>
                                    <w:left w:val="single" w:sz="4" w:space="0" w:color="auto"/>
                                    <w:bottom w:val="single" w:sz="4" w:space="0" w:color="auto"/>
                                    <w:right w:val="single" w:sz="4" w:space="0" w:color="auto"/>
                                  </w:tcBorders>
                                  <w:shd w:val="clear" w:color="000000" w:fill="FFE699"/>
                                  <w:noWrap/>
                                  <w:vAlign w:val="bottom"/>
                                  <w:hideMark/>
                                </w:tcPr>
                                <w:p w14:paraId="151EA3A6"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Forsyning</w:t>
                                  </w:r>
                                </w:p>
                              </w:tc>
                              <w:tc>
                                <w:tcPr>
                                  <w:tcW w:w="1660" w:type="dxa"/>
                                  <w:tcBorders>
                                    <w:top w:val="nil"/>
                                    <w:left w:val="nil"/>
                                    <w:bottom w:val="single" w:sz="4" w:space="0" w:color="auto"/>
                                    <w:right w:val="single" w:sz="4" w:space="0" w:color="auto"/>
                                  </w:tcBorders>
                                  <w:shd w:val="clear" w:color="000000" w:fill="FFC000"/>
                                  <w:noWrap/>
                                  <w:vAlign w:val="bottom"/>
                                  <w:hideMark/>
                                </w:tcPr>
                                <w:p w14:paraId="5378DF3C"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nil"/>
                                    <w:bottom w:val="single" w:sz="4" w:space="0" w:color="auto"/>
                                    <w:right w:val="single" w:sz="4" w:space="0" w:color="auto"/>
                                  </w:tcBorders>
                                  <w:shd w:val="clear" w:color="000000" w:fill="FFC000"/>
                                  <w:noWrap/>
                                  <w:vAlign w:val="bottom"/>
                                  <w:hideMark/>
                                </w:tcPr>
                                <w:p w14:paraId="5F18E905"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1" w:type="dxa"/>
                                  <w:tcBorders>
                                    <w:top w:val="nil"/>
                                    <w:left w:val="nil"/>
                                    <w:bottom w:val="single" w:sz="4" w:space="0" w:color="auto"/>
                                    <w:right w:val="single" w:sz="4" w:space="0" w:color="auto"/>
                                  </w:tcBorders>
                                  <w:shd w:val="clear" w:color="000000" w:fill="FF0000"/>
                                  <w:noWrap/>
                                  <w:vAlign w:val="bottom"/>
                                  <w:hideMark/>
                                </w:tcPr>
                                <w:p w14:paraId="59B0580E"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842" w:type="dxa"/>
                                  <w:tcBorders>
                                    <w:top w:val="nil"/>
                                    <w:left w:val="nil"/>
                                    <w:bottom w:val="single" w:sz="4" w:space="0" w:color="auto"/>
                                    <w:right w:val="single" w:sz="4" w:space="0" w:color="auto"/>
                                  </w:tcBorders>
                                  <w:shd w:val="clear" w:color="000000" w:fill="FF0000"/>
                                  <w:noWrap/>
                                  <w:vAlign w:val="bottom"/>
                                  <w:hideMark/>
                                </w:tcPr>
                                <w:p w14:paraId="5D2EF8DC"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r>
                            <w:tr w:rsidR="00C10CAA" w:rsidRPr="00253BCC" w14:paraId="515CC4A4" w14:textId="77777777" w:rsidTr="00C10CAA">
                              <w:trPr>
                                <w:trHeight w:val="300"/>
                              </w:trPr>
                              <w:tc>
                                <w:tcPr>
                                  <w:tcW w:w="2160" w:type="dxa"/>
                                  <w:tcBorders>
                                    <w:top w:val="nil"/>
                                    <w:left w:val="single" w:sz="4" w:space="0" w:color="auto"/>
                                    <w:bottom w:val="single" w:sz="4" w:space="0" w:color="auto"/>
                                    <w:right w:val="single" w:sz="4" w:space="0" w:color="auto"/>
                                  </w:tcBorders>
                                  <w:shd w:val="clear" w:color="000000" w:fill="FFE699"/>
                                  <w:noWrap/>
                                  <w:vAlign w:val="bottom"/>
                                  <w:hideMark/>
                                </w:tcPr>
                                <w:p w14:paraId="2A17E99F"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Lagring</w:t>
                                  </w:r>
                                </w:p>
                              </w:tc>
                              <w:tc>
                                <w:tcPr>
                                  <w:tcW w:w="1660" w:type="dxa"/>
                                  <w:tcBorders>
                                    <w:top w:val="nil"/>
                                    <w:left w:val="nil"/>
                                    <w:bottom w:val="single" w:sz="4" w:space="0" w:color="auto"/>
                                    <w:right w:val="single" w:sz="4" w:space="0" w:color="auto"/>
                                  </w:tcBorders>
                                  <w:shd w:val="clear" w:color="000000" w:fill="70AD47"/>
                                  <w:noWrap/>
                                  <w:vAlign w:val="bottom"/>
                                  <w:hideMark/>
                                </w:tcPr>
                                <w:p w14:paraId="726A4004"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nil"/>
                                    <w:bottom w:val="single" w:sz="4" w:space="0" w:color="auto"/>
                                    <w:right w:val="single" w:sz="4" w:space="0" w:color="auto"/>
                                  </w:tcBorders>
                                  <w:shd w:val="clear" w:color="000000" w:fill="FFC000"/>
                                  <w:noWrap/>
                                  <w:vAlign w:val="bottom"/>
                                  <w:hideMark/>
                                </w:tcPr>
                                <w:p w14:paraId="7126CFB0"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1" w:type="dxa"/>
                                  <w:tcBorders>
                                    <w:top w:val="nil"/>
                                    <w:left w:val="nil"/>
                                    <w:bottom w:val="single" w:sz="4" w:space="0" w:color="auto"/>
                                    <w:right w:val="single" w:sz="4" w:space="0" w:color="auto"/>
                                  </w:tcBorders>
                                  <w:shd w:val="clear" w:color="000000" w:fill="FF0000"/>
                                  <w:noWrap/>
                                  <w:vAlign w:val="bottom"/>
                                  <w:hideMark/>
                                </w:tcPr>
                                <w:p w14:paraId="78FA850D"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842" w:type="dxa"/>
                                  <w:tcBorders>
                                    <w:top w:val="nil"/>
                                    <w:left w:val="nil"/>
                                    <w:bottom w:val="single" w:sz="4" w:space="0" w:color="auto"/>
                                    <w:right w:val="single" w:sz="4" w:space="0" w:color="auto"/>
                                  </w:tcBorders>
                                  <w:shd w:val="clear" w:color="000000" w:fill="FF0000"/>
                                  <w:noWrap/>
                                  <w:vAlign w:val="bottom"/>
                                  <w:hideMark/>
                                </w:tcPr>
                                <w:p w14:paraId="3DCF3623"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r>
                            <w:tr w:rsidR="00C10CAA" w:rsidRPr="00253BCC" w14:paraId="5883A95A" w14:textId="77777777" w:rsidTr="00C10CAA">
                              <w:trPr>
                                <w:trHeight w:val="300"/>
                              </w:trPr>
                              <w:tc>
                                <w:tcPr>
                                  <w:tcW w:w="2160" w:type="dxa"/>
                                  <w:tcBorders>
                                    <w:top w:val="nil"/>
                                    <w:left w:val="single" w:sz="4" w:space="0" w:color="auto"/>
                                    <w:bottom w:val="single" w:sz="4" w:space="0" w:color="auto"/>
                                    <w:right w:val="single" w:sz="4" w:space="0" w:color="auto"/>
                                  </w:tcBorders>
                                  <w:shd w:val="clear" w:color="000000" w:fill="FFE699"/>
                                  <w:noWrap/>
                                  <w:vAlign w:val="bottom"/>
                                  <w:hideMark/>
                                </w:tcPr>
                                <w:p w14:paraId="6EF09EF1"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Opplæring</w:t>
                                  </w:r>
                                </w:p>
                              </w:tc>
                              <w:tc>
                                <w:tcPr>
                                  <w:tcW w:w="1660" w:type="dxa"/>
                                  <w:tcBorders>
                                    <w:top w:val="nil"/>
                                    <w:left w:val="nil"/>
                                    <w:bottom w:val="single" w:sz="4" w:space="0" w:color="auto"/>
                                    <w:right w:val="single" w:sz="4" w:space="0" w:color="auto"/>
                                  </w:tcBorders>
                                  <w:shd w:val="clear" w:color="000000" w:fill="70AD47"/>
                                  <w:noWrap/>
                                  <w:vAlign w:val="bottom"/>
                                  <w:hideMark/>
                                </w:tcPr>
                                <w:p w14:paraId="200E7BD0"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nil"/>
                                    <w:bottom w:val="single" w:sz="4" w:space="0" w:color="auto"/>
                                    <w:right w:val="single" w:sz="4" w:space="0" w:color="auto"/>
                                  </w:tcBorders>
                                  <w:shd w:val="clear" w:color="000000" w:fill="70AD47"/>
                                  <w:noWrap/>
                                  <w:vAlign w:val="bottom"/>
                                  <w:hideMark/>
                                </w:tcPr>
                                <w:p w14:paraId="66B0A291"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1" w:type="dxa"/>
                                  <w:tcBorders>
                                    <w:top w:val="nil"/>
                                    <w:left w:val="nil"/>
                                    <w:bottom w:val="single" w:sz="4" w:space="0" w:color="auto"/>
                                    <w:right w:val="single" w:sz="4" w:space="0" w:color="auto"/>
                                  </w:tcBorders>
                                  <w:shd w:val="clear" w:color="000000" w:fill="FF0000"/>
                                  <w:noWrap/>
                                  <w:vAlign w:val="bottom"/>
                                  <w:hideMark/>
                                </w:tcPr>
                                <w:p w14:paraId="215983DF"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842" w:type="dxa"/>
                                  <w:tcBorders>
                                    <w:top w:val="nil"/>
                                    <w:left w:val="nil"/>
                                    <w:bottom w:val="single" w:sz="4" w:space="0" w:color="auto"/>
                                    <w:right w:val="single" w:sz="4" w:space="0" w:color="auto"/>
                                  </w:tcBorders>
                                  <w:shd w:val="clear" w:color="000000" w:fill="FF0000"/>
                                  <w:noWrap/>
                                  <w:vAlign w:val="bottom"/>
                                  <w:hideMark/>
                                </w:tcPr>
                                <w:p w14:paraId="0224CAC5"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r>
                            <w:tr w:rsidR="00C10CAA" w:rsidRPr="00253BCC" w14:paraId="56BAC01A" w14:textId="77777777" w:rsidTr="00C10CAA">
                              <w:trPr>
                                <w:trHeight w:val="300"/>
                              </w:trPr>
                              <w:tc>
                                <w:tcPr>
                                  <w:tcW w:w="2160" w:type="dxa"/>
                                  <w:tcBorders>
                                    <w:top w:val="nil"/>
                                    <w:left w:val="single" w:sz="4" w:space="0" w:color="auto"/>
                                    <w:bottom w:val="single" w:sz="4" w:space="0" w:color="auto"/>
                                    <w:right w:val="single" w:sz="4" w:space="0" w:color="auto"/>
                                  </w:tcBorders>
                                  <w:shd w:val="clear" w:color="000000" w:fill="FFE699"/>
                                  <w:noWrap/>
                                  <w:vAlign w:val="bottom"/>
                                  <w:hideMark/>
                                </w:tcPr>
                                <w:p w14:paraId="4E04CDF8"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EBA</w:t>
                                  </w:r>
                                </w:p>
                              </w:tc>
                              <w:tc>
                                <w:tcPr>
                                  <w:tcW w:w="1660" w:type="dxa"/>
                                  <w:tcBorders>
                                    <w:top w:val="nil"/>
                                    <w:left w:val="nil"/>
                                    <w:bottom w:val="single" w:sz="4" w:space="0" w:color="auto"/>
                                    <w:right w:val="single" w:sz="4" w:space="0" w:color="auto"/>
                                  </w:tcBorders>
                                  <w:shd w:val="clear" w:color="000000" w:fill="70AD47"/>
                                  <w:noWrap/>
                                  <w:vAlign w:val="bottom"/>
                                  <w:hideMark/>
                                </w:tcPr>
                                <w:p w14:paraId="295E7FA2"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nil"/>
                                    <w:bottom w:val="single" w:sz="4" w:space="0" w:color="auto"/>
                                    <w:right w:val="single" w:sz="4" w:space="0" w:color="auto"/>
                                  </w:tcBorders>
                                  <w:shd w:val="clear" w:color="000000" w:fill="FFC000"/>
                                  <w:noWrap/>
                                  <w:vAlign w:val="bottom"/>
                                  <w:hideMark/>
                                </w:tcPr>
                                <w:p w14:paraId="295329D8"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1" w:type="dxa"/>
                                  <w:tcBorders>
                                    <w:top w:val="nil"/>
                                    <w:left w:val="nil"/>
                                    <w:bottom w:val="single" w:sz="4" w:space="0" w:color="auto"/>
                                    <w:right w:val="single" w:sz="4" w:space="0" w:color="auto"/>
                                  </w:tcBorders>
                                  <w:shd w:val="clear" w:color="000000" w:fill="FF0000"/>
                                  <w:noWrap/>
                                  <w:vAlign w:val="bottom"/>
                                  <w:hideMark/>
                                </w:tcPr>
                                <w:p w14:paraId="7678FB96"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842" w:type="dxa"/>
                                  <w:tcBorders>
                                    <w:top w:val="nil"/>
                                    <w:left w:val="nil"/>
                                    <w:bottom w:val="single" w:sz="4" w:space="0" w:color="auto"/>
                                    <w:right w:val="single" w:sz="4" w:space="0" w:color="auto"/>
                                  </w:tcBorders>
                                  <w:shd w:val="clear" w:color="000000" w:fill="FF0000"/>
                                  <w:noWrap/>
                                  <w:vAlign w:val="bottom"/>
                                  <w:hideMark/>
                                </w:tcPr>
                                <w:p w14:paraId="1A58AB92"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r>
                          </w:tbl>
                          <w:p w14:paraId="15DD0B65" w14:textId="77777777" w:rsidR="00B3360B" w:rsidRDefault="00B3360B" w:rsidP="007C14E3"/>
                          <w:p w14:paraId="4150C860" w14:textId="0D306D48" w:rsidR="007C14E3" w:rsidRDefault="007C14E3" w:rsidP="007C14E3">
                            <w:r>
                              <w:t>Av eksempelet i tabellen kan vi se at logistikkløsningen for dagens system kan støtte konsept/alternativ 1 med noen tilpasninger, men at den vil ha begrensede muligheter til å støtte konsept/alternativ 2 og 3 på en god måte.</w:t>
                            </w:r>
                          </w:p>
                          <w:p w14:paraId="5323D6B4" w14:textId="77777777" w:rsidR="007C14E3" w:rsidRDefault="007C14E3" w:rsidP="007C14E3"/>
                          <w:p w14:paraId="3D29839B" w14:textId="77777777" w:rsidR="008C7C79" w:rsidRDefault="008C7C79" w:rsidP="008C7C79"/>
                        </w:txbxContent>
                      </wps:txbx>
                      <wps:bodyPr rot="0" vert="horz" wrap="square" lIns="91440" tIns="45720" rIns="91440" bIns="45720" anchor="t" anchorCtr="0">
                        <a:noAutofit/>
                      </wps:bodyPr>
                    </wps:wsp>
                  </a:graphicData>
                </a:graphic>
              </wp:inline>
            </w:drawing>
          </mc:Choice>
          <mc:Fallback>
            <w:pict>
              <v:shape w14:anchorId="36F98A92" id="_x0000_s1037" type="#_x0000_t202" style="width:494.4pt;height:3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" fillcolor="#f2f2f2">
                <v:textbox>
                  <w:txbxContent>
                    <w:p w14:paraId="001BEFF4" w14:textId="4A048DAA" w:rsidR="007A26CF" w:rsidRDefault="00294FE0" w:rsidP="008C7C79">
                      <w:r>
                        <w:t xml:space="preserve">Drøft </w:t>
                      </w:r>
                      <w:r w:rsidR="007A26CF">
                        <w:t xml:space="preserve">dagens logistikkløsning opp mot </w:t>
                      </w:r>
                      <w:r w:rsidR="002024D8">
                        <w:t>kons</w:t>
                      </w:r>
                      <w:r w:rsidR="0083256A">
                        <w:t>e</w:t>
                      </w:r>
                      <w:r w:rsidR="004E3A5E">
                        <w:t>pt</w:t>
                      </w:r>
                      <w:r w:rsidR="002024D8">
                        <w:t>en</w:t>
                      </w:r>
                      <w:r w:rsidR="00901328">
                        <w:t>e</w:t>
                      </w:r>
                      <w:r w:rsidR="002024D8">
                        <w:t>/alternativene</w:t>
                      </w:r>
                      <w:r w:rsidR="007A26CF">
                        <w:t xml:space="preserve"> gitt </w:t>
                      </w:r>
                      <w:r w:rsidR="002024D8">
                        <w:t xml:space="preserve">i </w:t>
                      </w:r>
                      <w:r w:rsidR="00901328">
                        <w:t>alternativanalysen</w:t>
                      </w:r>
                      <w:r w:rsidR="00B117D0">
                        <w:t>,</w:t>
                      </w:r>
                      <w:r w:rsidR="00C84C6F">
                        <w:t xml:space="preserve"> og vurder eventuelle tiltak</w:t>
                      </w:r>
                      <w:r w:rsidR="00522926">
                        <w:t xml:space="preserve"> som kreves for innføring av nytt </w:t>
                      </w:r>
                      <w:r w:rsidR="003D3690">
                        <w:t>konsept/alternativ 1, 2,3 osv</w:t>
                      </w:r>
                      <w:r w:rsidR="00B117D0">
                        <w:t>.</w:t>
                      </w:r>
                    </w:p>
                    <w:p w14:paraId="6150048A" w14:textId="77777777" w:rsidR="007A26CF" w:rsidRDefault="00901328" w:rsidP="008C7C79">
                      <w:r>
                        <w:t xml:space="preserve"> </w:t>
                      </w:r>
                    </w:p>
                    <w:p w14:paraId="401D8627" w14:textId="74740FA9" w:rsidR="008C7C79" w:rsidRDefault="008C7C79" w:rsidP="008C7C79">
                      <w:r>
                        <w:t xml:space="preserve">Dette kan med fordel oppsummeres i en </w:t>
                      </w:r>
                      <w:r w:rsidRPr="00C4259B">
                        <w:t>tabell</w:t>
                      </w:r>
                      <w:r w:rsidR="006C1726" w:rsidRPr="00C4259B">
                        <w:t xml:space="preserve"> med en forklarende tekst</w:t>
                      </w:r>
                      <w:r w:rsidRPr="00C4259B">
                        <w:t xml:space="preserve">. </w:t>
                      </w:r>
                      <w:r>
                        <w:t>Fremstillingen gir en klar indikasjon på potensialet som ligger i dagens logistikkløsning og når og innen hvilke områder det er behov for tiltak.</w:t>
                      </w:r>
                    </w:p>
                    <w:p w14:paraId="095280F2" w14:textId="47B05359" w:rsidR="008C7C79" w:rsidRDefault="008C7C79" w:rsidP="008C7C79"/>
                    <w:p w14:paraId="0B8BBD24" w14:textId="77777777" w:rsidR="001B4287" w:rsidRDefault="001B4287" w:rsidP="001B4287">
                      <w:r>
                        <w:t>Fargesetting:</w:t>
                      </w:r>
                    </w:p>
                    <w:p w14:paraId="0AE3B545" w14:textId="77777777" w:rsidR="001B4287" w:rsidRDefault="001B4287" w:rsidP="001B4287">
                      <w:r>
                        <w:t>-</w:t>
                      </w:r>
                      <w:r>
                        <w:tab/>
                        <w:t>Grønt - tilfredsstillende løsning</w:t>
                      </w:r>
                    </w:p>
                    <w:p w14:paraId="5CADCB77" w14:textId="77777777" w:rsidR="001B4287" w:rsidRDefault="001B4287" w:rsidP="001B4287">
                      <w:r>
                        <w:t>-</w:t>
                      </w:r>
                      <w:r>
                        <w:tab/>
                        <w:t xml:space="preserve">Gult - ikke </w:t>
                      </w:r>
                      <w:proofErr w:type="gramStart"/>
                      <w:r>
                        <w:t>optimal</w:t>
                      </w:r>
                      <w:proofErr w:type="gramEnd"/>
                      <w:r>
                        <w:t>, krever mindre tiltak</w:t>
                      </w:r>
                    </w:p>
                    <w:p w14:paraId="1263854D" w14:textId="77777777" w:rsidR="001B4287" w:rsidRDefault="001B4287" w:rsidP="001B4287">
                      <w:r>
                        <w:t>-</w:t>
                      </w:r>
                      <w:r>
                        <w:tab/>
                        <w:t>Rødt – store mangler/svakheter som krever større tiltak.</w:t>
                      </w:r>
                    </w:p>
                    <w:p w14:paraId="0EFD9220" w14:textId="77777777" w:rsidR="001B4287" w:rsidRDefault="001B4287" w:rsidP="001B4287"/>
                    <w:tbl>
                      <w:tblPr>
                        <w:tblW w:w="9067" w:type="dxa"/>
                        <w:tblCellMar>
                          <w:left w:w="70" w:type="dxa"/>
                          <w:right w:w="70" w:type="dxa"/>
                        </w:tblCellMar>
                        <w:tblLook w:val="04A0" w:firstRow="1" w:lastRow="0" w:firstColumn="1" w:lastColumn="0" w:noHBand="0" w:noVBand="1"/>
                      </w:tblPr>
                      <w:tblGrid>
                        <w:gridCol w:w="2160"/>
                        <w:gridCol w:w="1660"/>
                        <w:gridCol w:w="1704"/>
                        <w:gridCol w:w="1701"/>
                        <w:gridCol w:w="1842"/>
                      </w:tblGrid>
                      <w:tr w:rsidR="00C10CAA" w:rsidRPr="00253BCC" w14:paraId="34FA7408" w14:textId="77777777" w:rsidTr="00C10CAA">
                        <w:trPr>
                          <w:trHeight w:val="300"/>
                        </w:trPr>
                        <w:tc>
                          <w:tcPr>
                            <w:tcW w:w="2160" w:type="dxa"/>
                            <w:tcBorders>
                              <w:top w:val="single" w:sz="4" w:space="0" w:color="auto"/>
                              <w:left w:val="single" w:sz="4" w:space="0" w:color="auto"/>
                              <w:bottom w:val="nil"/>
                              <w:right w:val="nil"/>
                            </w:tcBorders>
                            <w:shd w:val="clear" w:color="000000" w:fill="E7E6E6"/>
                            <w:noWrap/>
                            <w:vAlign w:val="bottom"/>
                            <w:hideMark/>
                          </w:tcPr>
                          <w:p w14:paraId="72532C41"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xml:space="preserve">Vurdering </w:t>
                            </w:r>
                          </w:p>
                        </w:tc>
                        <w:tc>
                          <w:tcPr>
                            <w:tcW w:w="1660" w:type="dxa"/>
                            <w:tcBorders>
                              <w:top w:val="single" w:sz="4" w:space="0" w:color="auto"/>
                              <w:left w:val="single" w:sz="4" w:space="0" w:color="auto"/>
                              <w:bottom w:val="nil"/>
                              <w:right w:val="nil"/>
                            </w:tcBorders>
                            <w:shd w:val="clear" w:color="000000" w:fill="E7E6E6"/>
                            <w:noWrap/>
                            <w:vAlign w:val="bottom"/>
                            <w:hideMark/>
                          </w:tcPr>
                          <w:p w14:paraId="7BD5A090"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Dagens situasjon</w:t>
                            </w:r>
                          </w:p>
                        </w:tc>
                        <w:tc>
                          <w:tcPr>
                            <w:tcW w:w="1704" w:type="dxa"/>
                            <w:tcBorders>
                              <w:top w:val="single" w:sz="4" w:space="0" w:color="auto"/>
                              <w:left w:val="single" w:sz="4" w:space="0" w:color="auto"/>
                              <w:bottom w:val="nil"/>
                              <w:right w:val="nil"/>
                            </w:tcBorders>
                            <w:shd w:val="clear" w:color="000000" w:fill="E7E6E6"/>
                            <w:noWrap/>
                            <w:vAlign w:val="bottom"/>
                            <w:hideMark/>
                          </w:tcPr>
                          <w:p w14:paraId="4D7DA454" w14:textId="77777777" w:rsidR="00C10CAA" w:rsidRDefault="00C10CAA" w:rsidP="00C10CAA">
                            <w:pPr>
                              <w:rPr>
                                <w:rFonts w:ascii="Calibri" w:hAnsi="Calibri" w:cs="Calibri"/>
                                <w:color w:val="000000"/>
                                <w:sz w:val="22"/>
                                <w:szCs w:val="22"/>
                                <w:lang w:eastAsia="nb-NO"/>
                              </w:rPr>
                            </w:pPr>
                            <w:r>
                              <w:rPr>
                                <w:rFonts w:ascii="Calibri" w:hAnsi="Calibri" w:cs="Calibri"/>
                                <w:color w:val="000000"/>
                                <w:sz w:val="22"/>
                                <w:szCs w:val="22"/>
                                <w:lang w:eastAsia="nb-NO"/>
                              </w:rPr>
                              <w:t>Konsept/</w:t>
                            </w:r>
                          </w:p>
                          <w:p w14:paraId="681619A2" w14:textId="77777777" w:rsidR="00C10CAA" w:rsidRPr="00253BCC" w:rsidRDefault="00C10CAA" w:rsidP="00C10CAA">
                            <w:pPr>
                              <w:rPr>
                                <w:rFonts w:ascii="Calibri" w:hAnsi="Calibri" w:cs="Calibri"/>
                                <w:color w:val="000000"/>
                                <w:sz w:val="22"/>
                                <w:szCs w:val="22"/>
                                <w:lang w:eastAsia="nb-NO"/>
                              </w:rPr>
                            </w:pPr>
                            <w:r>
                              <w:rPr>
                                <w:rFonts w:ascii="Calibri" w:hAnsi="Calibri" w:cs="Calibri"/>
                                <w:color w:val="000000"/>
                                <w:sz w:val="22"/>
                                <w:szCs w:val="22"/>
                                <w:lang w:eastAsia="nb-NO"/>
                              </w:rPr>
                              <w:t>Alternativ</w:t>
                            </w:r>
                            <w:r w:rsidRPr="00253BCC">
                              <w:rPr>
                                <w:rFonts w:ascii="Calibri" w:hAnsi="Calibri" w:cs="Calibri"/>
                                <w:color w:val="000000"/>
                                <w:sz w:val="22"/>
                                <w:szCs w:val="22"/>
                                <w:lang w:eastAsia="nb-NO"/>
                              </w:rPr>
                              <w:t xml:space="preserve"> 1</w:t>
                            </w:r>
                          </w:p>
                        </w:tc>
                        <w:tc>
                          <w:tcPr>
                            <w:tcW w:w="1701" w:type="dxa"/>
                            <w:tcBorders>
                              <w:top w:val="single" w:sz="4" w:space="0" w:color="auto"/>
                              <w:left w:val="single" w:sz="4" w:space="0" w:color="auto"/>
                              <w:bottom w:val="nil"/>
                              <w:right w:val="nil"/>
                            </w:tcBorders>
                            <w:shd w:val="clear" w:color="000000" w:fill="E7E6E6"/>
                            <w:noWrap/>
                            <w:vAlign w:val="bottom"/>
                            <w:hideMark/>
                          </w:tcPr>
                          <w:p w14:paraId="32E24401" w14:textId="77777777" w:rsidR="00C10CAA" w:rsidRDefault="00C10CAA" w:rsidP="00C10CAA">
                            <w:pPr>
                              <w:rPr>
                                <w:rFonts w:ascii="Calibri" w:hAnsi="Calibri" w:cs="Calibri"/>
                                <w:color w:val="000000"/>
                                <w:sz w:val="22"/>
                                <w:szCs w:val="22"/>
                                <w:lang w:eastAsia="nb-NO"/>
                              </w:rPr>
                            </w:pPr>
                            <w:r>
                              <w:rPr>
                                <w:rFonts w:ascii="Calibri" w:hAnsi="Calibri" w:cs="Calibri"/>
                                <w:color w:val="000000"/>
                                <w:sz w:val="22"/>
                                <w:szCs w:val="22"/>
                                <w:lang w:eastAsia="nb-NO"/>
                              </w:rPr>
                              <w:t>Konsept/</w:t>
                            </w:r>
                          </w:p>
                          <w:p w14:paraId="2D57A046" w14:textId="77777777" w:rsidR="00C10CAA" w:rsidRDefault="00C10CAA" w:rsidP="00C10CAA">
                            <w:pPr>
                              <w:rPr>
                                <w:rFonts w:ascii="Calibri" w:hAnsi="Calibri" w:cs="Calibri"/>
                                <w:color w:val="000000"/>
                                <w:sz w:val="22"/>
                                <w:szCs w:val="22"/>
                                <w:lang w:eastAsia="nb-NO"/>
                              </w:rPr>
                            </w:pPr>
                            <w:r>
                              <w:rPr>
                                <w:rFonts w:ascii="Calibri" w:hAnsi="Calibri" w:cs="Calibri"/>
                                <w:color w:val="000000"/>
                                <w:sz w:val="22"/>
                                <w:szCs w:val="22"/>
                                <w:lang w:eastAsia="nb-NO"/>
                              </w:rPr>
                              <w:t>Alternativ</w:t>
                            </w:r>
                          </w:p>
                          <w:p w14:paraId="15AC62F7"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2</w:t>
                            </w:r>
                          </w:p>
                        </w:tc>
                        <w:tc>
                          <w:tcPr>
                            <w:tcW w:w="1842" w:type="dxa"/>
                            <w:tcBorders>
                              <w:top w:val="single" w:sz="4" w:space="0" w:color="auto"/>
                              <w:left w:val="single" w:sz="4" w:space="0" w:color="auto"/>
                              <w:bottom w:val="nil"/>
                              <w:right w:val="single" w:sz="4" w:space="0" w:color="auto"/>
                            </w:tcBorders>
                            <w:shd w:val="clear" w:color="000000" w:fill="E7E6E6"/>
                            <w:noWrap/>
                            <w:vAlign w:val="bottom"/>
                            <w:hideMark/>
                          </w:tcPr>
                          <w:p w14:paraId="115D66CA" w14:textId="77777777" w:rsidR="00C10CAA" w:rsidRDefault="00C10CAA" w:rsidP="00C10CAA">
                            <w:pPr>
                              <w:rPr>
                                <w:rFonts w:ascii="Calibri" w:hAnsi="Calibri" w:cs="Calibri"/>
                                <w:color w:val="000000"/>
                                <w:sz w:val="22"/>
                                <w:szCs w:val="22"/>
                                <w:lang w:eastAsia="nb-NO"/>
                              </w:rPr>
                            </w:pPr>
                            <w:r>
                              <w:rPr>
                                <w:rFonts w:ascii="Calibri" w:hAnsi="Calibri" w:cs="Calibri"/>
                                <w:color w:val="000000"/>
                                <w:sz w:val="22"/>
                                <w:szCs w:val="22"/>
                                <w:lang w:eastAsia="nb-NO"/>
                              </w:rPr>
                              <w:t>Konsept/</w:t>
                            </w:r>
                          </w:p>
                          <w:p w14:paraId="473D0AAE" w14:textId="77777777" w:rsidR="00C10CAA" w:rsidRDefault="00C10CAA" w:rsidP="00C10CAA">
                            <w:pPr>
                              <w:rPr>
                                <w:rFonts w:ascii="Calibri" w:hAnsi="Calibri" w:cs="Calibri"/>
                                <w:color w:val="000000"/>
                                <w:sz w:val="22"/>
                                <w:szCs w:val="22"/>
                                <w:lang w:eastAsia="nb-NO"/>
                              </w:rPr>
                            </w:pPr>
                            <w:r>
                              <w:rPr>
                                <w:rFonts w:ascii="Calibri" w:hAnsi="Calibri" w:cs="Calibri"/>
                                <w:color w:val="000000"/>
                                <w:sz w:val="22"/>
                                <w:szCs w:val="22"/>
                                <w:lang w:eastAsia="nb-NO"/>
                              </w:rPr>
                              <w:t>Alternativ</w:t>
                            </w:r>
                            <w:r w:rsidRPr="00253BCC">
                              <w:rPr>
                                <w:rFonts w:ascii="Calibri" w:hAnsi="Calibri" w:cs="Calibri"/>
                                <w:color w:val="000000"/>
                                <w:sz w:val="22"/>
                                <w:szCs w:val="22"/>
                                <w:lang w:eastAsia="nb-NO"/>
                              </w:rPr>
                              <w:t xml:space="preserve"> </w:t>
                            </w:r>
                          </w:p>
                          <w:p w14:paraId="0BCF9100"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3</w:t>
                            </w:r>
                          </w:p>
                        </w:tc>
                      </w:tr>
                      <w:tr w:rsidR="00C10CAA" w:rsidRPr="00253BCC" w14:paraId="1A337C7A" w14:textId="77777777" w:rsidTr="00C10CAA">
                        <w:trPr>
                          <w:trHeight w:val="300"/>
                        </w:trPr>
                        <w:tc>
                          <w:tcPr>
                            <w:tcW w:w="2160" w:type="dxa"/>
                            <w:tcBorders>
                              <w:top w:val="nil"/>
                              <w:left w:val="single" w:sz="4" w:space="0" w:color="auto"/>
                              <w:bottom w:val="nil"/>
                              <w:right w:val="nil"/>
                            </w:tcBorders>
                            <w:shd w:val="clear" w:color="000000" w:fill="E7E6E6"/>
                            <w:noWrap/>
                            <w:vAlign w:val="bottom"/>
                            <w:hideMark/>
                          </w:tcPr>
                          <w:p w14:paraId="0742383E"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før tiltak</w:t>
                            </w:r>
                          </w:p>
                        </w:tc>
                        <w:tc>
                          <w:tcPr>
                            <w:tcW w:w="1660" w:type="dxa"/>
                            <w:tcBorders>
                              <w:top w:val="nil"/>
                              <w:left w:val="single" w:sz="4" w:space="0" w:color="auto"/>
                              <w:bottom w:val="nil"/>
                              <w:right w:val="nil"/>
                            </w:tcBorders>
                            <w:shd w:val="clear" w:color="000000" w:fill="E7E6E6"/>
                            <w:noWrap/>
                            <w:vAlign w:val="bottom"/>
                            <w:hideMark/>
                          </w:tcPr>
                          <w:p w14:paraId="12745421"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single" w:sz="4" w:space="0" w:color="auto"/>
                              <w:bottom w:val="nil"/>
                              <w:right w:val="nil"/>
                            </w:tcBorders>
                            <w:shd w:val="clear" w:color="000000" w:fill="E7E6E6"/>
                            <w:noWrap/>
                            <w:vAlign w:val="bottom"/>
                            <w:hideMark/>
                          </w:tcPr>
                          <w:p w14:paraId="13CC32E8"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nullalternativ</w:t>
                            </w:r>
                          </w:p>
                        </w:tc>
                        <w:tc>
                          <w:tcPr>
                            <w:tcW w:w="1701" w:type="dxa"/>
                            <w:tcBorders>
                              <w:top w:val="nil"/>
                              <w:left w:val="single" w:sz="4" w:space="0" w:color="auto"/>
                              <w:bottom w:val="nil"/>
                              <w:right w:val="nil"/>
                            </w:tcBorders>
                            <w:shd w:val="clear" w:color="000000" w:fill="E7E6E6"/>
                            <w:noWrap/>
                            <w:vAlign w:val="bottom"/>
                            <w:hideMark/>
                          </w:tcPr>
                          <w:p w14:paraId="1BC9BB9C"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uten tiltak</w:t>
                            </w:r>
                          </w:p>
                        </w:tc>
                        <w:tc>
                          <w:tcPr>
                            <w:tcW w:w="1842" w:type="dxa"/>
                            <w:tcBorders>
                              <w:top w:val="nil"/>
                              <w:left w:val="single" w:sz="4" w:space="0" w:color="auto"/>
                              <w:bottom w:val="nil"/>
                              <w:right w:val="single" w:sz="4" w:space="0" w:color="auto"/>
                            </w:tcBorders>
                            <w:shd w:val="clear" w:color="000000" w:fill="E7E6E6"/>
                            <w:noWrap/>
                            <w:vAlign w:val="bottom"/>
                            <w:hideMark/>
                          </w:tcPr>
                          <w:p w14:paraId="252F1488"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uten tiltak</w:t>
                            </w:r>
                          </w:p>
                        </w:tc>
                      </w:tr>
                      <w:tr w:rsidR="00C10CAA" w:rsidRPr="00253BCC" w14:paraId="17FE9F6D" w14:textId="77777777" w:rsidTr="00C10CAA">
                        <w:trPr>
                          <w:trHeight w:val="300"/>
                        </w:trPr>
                        <w:tc>
                          <w:tcPr>
                            <w:tcW w:w="2160" w:type="dxa"/>
                            <w:tcBorders>
                              <w:top w:val="nil"/>
                              <w:left w:val="single" w:sz="4" w:space="0" w:color="auto"/>
                              <w:bottom w:val="single" w:sz="4" w:space="0" w:color="auto"/>
                              <w:right w:val="nil"/>
                            </w:tcBorders>
                            <w:shd w:val="clear" w:color="000000" w:fill="E7E6E6"/>
                            <w:noWrap/>
                            <w:vAlign w:val="bottom"/>
                            <w:hideMark/>
                          </w:tcPr>
                          <w:p w14:paraId="443B0A58"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660" w:type="dxa"/>
                            <w:tcBorders>
                              <w:top w:val="nil"/>
                              <w:left w:val="single" w:sz="4" w:space="0" w:color="auto"/>
                              <w:bottom w:val="single" w:sz="4" w:space="0" w:color="auto"/>
                              <w:right w:val="nil"/>
                            </w:tcBorders>
                            <w:shd w:val="clear" w:color="000000" w:fill="E7E6E6"/>
                            <w:noWrap/>
                            <w:vAlign w:val="bottom"/>
                            <w:hideMark/>
                          </w:tcPr>
                          <w:p w14:paraId="2808AA63"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single" w:sz="4" w:space="0" w:color="auto"/>
                              <w:bottom w:val="single" w:sz="4" w:space="0" w:color="auto"/>
                              <w:right w:val="nil"/>
                            </w:tcBorders>
                            <w:shd w:val="clear" w:color="000000" w:fill="E7E6E6"/>
                            <w:noWrap/>
                            <w:vAlign w:val="bottom"/>
                            <w:hideMark/>
                          </w:tcPr>
                          <w:p w14:paraId="6F7D5853"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uten tiltak</w:t>
                            </w:r>
                          </w:p>
                        </w:tc>
                        <w:tc>
                          <w:tcPr>
                            <w:tcW w:w="1701" w:type="dxa"/>
                            <w:tcBorders>
                              <w:top w:val="nil"/>
                              <w:left w:val="single" w:sz="4" w:space="0" w:color="auto"/>
                              <w:bottom w:val="single" w:sz="4" w:space="0" w:color="auto"/>
                              <w:right w:val="nil"/>
                            </w:tcBorders>
                            <w:shd w:val="clear" w:color="000000" w:fill="E7E6E6"/>
                            <w:noWrap/>
                            <w:vAlign w:val="bottom"/>
                            <w:hideMark/>
                          </w:tcPr>
                          <w:p w14:paraId="36B2697B"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842" w:type="dxa"/>
                            <w:tcBorders>
                              <w:top w:val="nil"/>
                              <w:left w:val="single" w:sz="4" w:space="0" w:color="auto"/>
                              <w:bottom w:val="single" w:sz="4" w:space="0" w:color="auto"/>
                              <w:right w:val="single" w:sz="4" w:space="0" w:color="auto"/>
                            </w:tcBorders>
                            <w:shd w:val="clear" w:color="000000" w:fill="E7E6E6"/>
                            <w:noWrap/>
                            <w:vAlign w:val="bottom"/>
                            <w:hideMark/>
                          </w:tcPr>
                          <w:p w14:paraId="75855AF0"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r>
                      <w:tr w:rsidR="00C10CAA" w:rsidRPr="00253BCC" w14:paraId="3D4B8448" w14:textId="77777777" w:rsidTr="00C10CAA">
                        <w:trPr>
                          <w:trHeight w:val="300"/>
                        </w:trPr>
                        <w:tc>
                          <w:tcPr>
                            <w:tcW w:w="2160" w:type="dxa"/>
                            <w:tcBorders>
                              <w:top w:val="nil"/>
                              <w:left w:val="single" w:sz="4" w:space="0" w:color="auto"/>
                              <w:bottom w:val="single" w:sz="4" w:space="0" w:color="auto"/>
                              <w:right w:val="single" w:sz="4" w:space="0" w:color="auto"/>
                            </w:tcBorders>
                            <w:shd w:val="clear" w:color="000000" w:fill="FFE699"/>
                            <w:noWrap/>
                            <w:vAlign w:val="bottom"/>
                            <w:hideMark/>
                          </w:tcPr>
                          <w:p w14:paraId="1E36E45A"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Vedlikehold</w:t>
                            </w:r>
                          </w:p>
                        </w:tc>
                        <w:tc>
                          <w:tcPr>
                            <w:tcW w:w="1660" w:type="dxa"/>
                            <w:tcBorders>
                              <w:top w:val="nil"/>
                              <w:left w:val="nil"/>
                              <w:bottom w:val="single" w:sz="4" w:space="0" w:color="auto"/>
                              <w:right w:val="single" w:sz="4" w:space="0" w:color="auto"/>
                            </w:tcBorders>
                            <w:shd w:val="clear" w:color="000000" w:fill="70AD47"/>
                            <w:noWrap/>
                            <w:vAlign w:val="bottom"/>
                            <w:hideMark/>
                          </w:tcPr>
                          <w:p w14:paraId="3AE31CAC"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nil"/>
                              <w:bottom w:val="single" w:sz="4" w:space="0" w:color="auto"/>
                              <w:right w:val="single" w:sz="4" w:space="0" w:color="auto"/>
                            </w:tcBorders>
                            <w:shd w:val="clear" w:color="000000" w:fill="FFC000"/>
                            <w:noWrap/>
                            <w:vAlign w:val="bottom"/>
                            <w:hideMark/>
                          </w:tcPr>
                          <w:p w14:paraId="35CFD35E"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1" w:type="dxa"/>
                            <w:tcBorders>
                              <w:top w:val="nil"/>
                              <w:left w:val="nil"/>
                              <w:bottom w:val="single" w:sz="4" w:space="0" w:color="auto"/>
                              <w:right w:val="single" w:sz="4" w:space="0" w:color="auto"/>
                            </w:tcBorders>
                            <w:shd w:val="clear" w:color="000000" w:fill="FF0000"/>
                            <w:noWrap/>
                            <w:vAlign w:val="bottom"/>
                            <w:hideMark/>
                          </w:tcPr>
                          <w:p w14:paraId="00EC91AC"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842" w:type="dxa"/>
                            <w:tcBorders>
                              <w:top w:val="nil"/>
                              <w:left w:val="nil"/>
                              <w:bottom w:val="single" w:sz="4" w:space="0" w:color="auto"/>
                              <w:right w:val="single" w:sz="4" w:space="0" w:color="auto"/>
                            </w:tcBorders>
                            <w:shd w:val="clear" w:color="000000" w:fill="FF0000"/>
                            <w:noWrap/>
                            <w:vAlign w:val="bottom"/>
                            <w:hideMark/>
                          </w:tcPr>
                          <w:p w14:paraId="0E9D22C4"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r>
                      <w:tr w:rsidR="00C10CAA" w:rsidRPr="00253BCC" w14:paraId="6E0DFFB6" w14:textId="77777777" w:rsidTr="00C10CAA">
                        <w:trPr>
                          <w:trHeight w:val="300"/>
                        </w:trPr>
                        <w:tc>
                          <w:tcPr>
                            <w:tcW w:w="2160" w:type="dxa"/>
                            <w:tcBorders>
                              <w:top w:val="nil"/>
                              <w:left w:val="single" w:sz="4" w:space="0" w:color="auto"/>
                              <w:bottom w:val="single" w:sz="4" w:space="0" w:color="auto"/>
                              <w:right w:val="single" w:sz="4" w:space="0" w:color="auto"/>
                            </w:tcBorders>
                            <w:shd w:val="clear" w:color="000000" w:fill="FFE699"/>
                            <w:noWrap/>
                            <w:vAlign w:val="bottom"/>
                            <w:hideMark/>
                          </w:tcPr>
                          <w:p w14:paraId="151EA3A6"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Forsyning</w:t>
                            </w:r>
                          </w:p>
                        </w:tc>
                        <w:tc>
                          <w:tcPr>
                            <w:tcW w:w="1660" w:type="dxa"/>
                            <w:tcBorders>
                              <w:top w:val="nil"/>
                              <w:left w:val="nil"/>
                              <w:bottom w:val="single" w:sz="4" w:space="0" w:color="auto"/>
                              <w:right w:val="single" w:sz="4" w:space="0" w:color="auto"/>
                            </w:tcBorders>
                            <w:shd w:val="clear" w:color="000000" w:fill="FFC000"/>
                            <w:noWrap/>
                            <w:vAlign w:val="bottom"/>
                            <w:hideMark/>
                          </w:tcPr>
                          <w:p w14:paraId="5378DF3C"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nil"/>
                              <w:bottom w:val="single" w:sz="4" w:space="0" w:color="auto"/>
                              <w:right w:val="single" w:sz="4" w:space="0" w:color="auto"/>
                            </w:tcBorders>
                            <w:shd w:val="clear" w:color="000000" w:fill="FFC000"/>
                            <w:noWrap/>
                            <w:vAlign w:val="bottom"/>
                            <w:hideMark/>
                          </w:tcPr>
                          <w:p w14:paraId="5F18E905"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1" w:type="dxa"/>
                            <w:tcBorders>
                              <w:top w:val="nil"/>
                              <w:left w:val="nil"/>
                              <w:bottom w:val="single" w:sz="4" w:space="0" w:color="auto"/>
                              <w:right w:val="single" w:sz="4" w:space="0" w:color="auto"/>
                            </w:tcBorders>
                            <w:shd w:val="clear" w:color="000000" w:fill="FF0000"/>
                            <w:noWrap/>
                            <w:vAlign w:val="bottom"/>
                            <w:hideMark/>
                          </w:tcPr>
                          <w:p w14:paraId="59B0580E"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842" w:type="dxa"/>
                            <w:tcBorders>
                              <w:top w:val="nil"/>
                              <w:left w:val="nil"/>
                              <w:bottom w:val="single" w:sz="4" w:space="0" w:color="auto"/>
                              <w:right w:val="single" w:sz="4" w:space="0" w:color="auto"/>
                            </w:tcBorders>
                            <w:shd w:val="clear" w:color="000000" w:fill="FF0000"/>
                            <w:noWrap/>
                            <w:vAlign w:val="bottom"/>
                            <w:hideMark/>
                          </w:tcPr>
                          <w:p w14:paraId="5D2EF8DC"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r>
                      <w:tr w:rsidR="00C10CAA" w:rsidRPr="00253BCC" w14:paraId="515CC4A4" w14:textId="77777777" w:rsidTr="00C10CAA">
                        <w:trPr>
                          <w:trHeight w:val="300"/>
                        </w:trPr>
                        <w:tc>
                          <w:tcPr>
                            <w:tcW w:w="2160" w:type="dxa"/>
                            <w:tcBorders>
                              <w:top w:val="nil"/>
                              <w:left w:val="single" w:sz="4" w:space="0" w:color="auto"/>
                              <w:bottom w:val="single" w:sz="4" w:space="0" w:color="auto"/>
                              <w:right w:val="single" w:sz="4" w:space="0" w:color="auto"/>
                            </w:tcBorders>
                            <w:shd w:val="clear" w:color="000000" w:fill="FFE699"/>
                            <w:noWrap/>
                            <w:vAlign w:val="bottom"/>
                            <w:hideMark/>
                          </w:tcPr>
                          <w:p w14:paraId="2A17E99F"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Lagring</w:t>
                            </w:r>
                          </w:p>
                        </w:tc>
                        <w:tc>
                          <w:tcPr>
                            <w:tcW w:w="1660" w:type="dxa"/>
                            <w:tcBorders>
                              <w:top w:val="nil"/>
                              <w:left w:val="nil"/>
                              <w:bottom w:val="single" w:sz="4" w:space="0" w:color="auto"/>
                              <w:right w:val="single" w:sz="4" w:space="0" w:color="auto"/>
                            </w:tcBorders>
                            <w:shd w:val="clear" w:color="000000" w:fill="70AD47"/>
                            <w:noWrap/>
                            <w:vAlign w:val="bottom"/>
                            <w:hideMark/>
                          </w:tcPr>
                          <w:p w14:paraId="726A4004"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nil"/>
                              <w:bottom w:val="single" w:sz="4" w:space="0" w:color="auto"/>
                              <w:right w:val="single" w:sz="4" w:space="0" w:color="auto"/>
                            </w:tcBorders>
                            <w:shd w:val="clear" w:color="000000" w:fill="FFC000"/>
                            <w:noWrap/>
                            <w:vAlign w:val="bottom"/>
                            <w:hideMark/>
                          </w:tcPr>
                          <w:p w14:paraId="7126CFB0"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1" w:type="dxa"/>
                            <w:tcBorders>
                              <w:top w:val="nil"/>
                              <w:left w:val="nil"/>
                              <w:bottom w:val="single" w:sz="4" w:space="0" w:color="auto"/>
                              <w:right w:val="single" w:sz="4" w:space="0" w:color="auto"/>
                            </w:tcBorders>
                            <w:shd w:val="clear" w:color="000000" w:fill="FF0000"/>
                            <w:noWrap/>
                            <w:vAlign w:val="bottom"/>
                            <w:hideMark/>
                          </w:tcPr>
                          <w:p w14:paraId="78FA850D"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842" w:type="dxa"/>
                            <w:tcBorders>
                              <w:top w:val="nil"/>
                              <w:left w:val="nil"/>
                              <w:bottom w:val="single" w:sz="4" w:space="0" w:color="auto"/>
                              <w:right w:val="single" w:sz="4" w:space="0" w:color="auto"/>
                            </w:tcBorders>
                            <w:shd w:val="clear" w:color="000000" w:fill="FF0000"/>
                            <w:noWrap/>
                            <w:vAlign w:val="bottom"/>
                            <w:hideMark/>
                          </w:tcPr>
                          <w:p w14:paraId="3DCF3623"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r>
                      <w:tr w:rsidR="00C10CAA" w:rsidRPr="00253BCC" w14:paraId="5883A95A" w14:textId="77777777" w:rsidTr="00C10CAA">
                        <w:trPr>
                          <w:trHeight w:val="300"/>
                        </w:trPr>
                        <w:tc>
                          <w:tcPr>
                            <w:tcW w:w="2160" w:type="dxa"/>
                            <w:tcBorders>
                              <w:top w:val="nil"/>
                              <w:left w:val="single" w:sz="4" w:space="0" w:color="auto"/>
                              <w:bottom w:val="single" w:sz="4" w:space="0" w:color="auto"/>
                              <w:right w:val="single" w:sz="4" w:space="0" w:color="auto"/>
                            </w:tcBorders>
                            <w:shd w:val="clear" w:color="000000" w:fill="FFE699"/>
                            <w:noWrap/>
                            <w:vAlign w:val="bottom"/>
                            <w:hideMark/>
                          </w:tcPr>
                          <w:p w14:paraId="6EF09EF1"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Opplæring</w:t>
                            </w:r>
                          </w:p>
                        </w:tc>
                        <w:tc>
                          <w:tcPr>
                            <w:tcW w:w="1660" w:type="dxa"/>
                            <w:tcBorders>
                              <w:top w:val="nil"/>
                              <w:left w:val="nil"/>
                              <w:bottom w:val="single" w:sz="4" w:space="0" w:color="auto"/>
                              <w:right w:val="single" w:sz="4" w:space="0" w:color="auto"/>
                            </w:tcBorders>
                            <w:shd w:val="clear" w:color="000000" w:fill="70AD47"/>
                            <w:noWrap/>
                            <w:vAlign w:val="bottom"/>
                            <w:hideMark/>
                          </w:tcPr>
                          <w:p w14:paraId="200E7BD0"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nil"/>
                              <w:bottom w:val="single" w:sz="4" w:space="0" w:color="auto"/>
                              <w:right w:val="single" w:sz="4" w:space="0" w:color="auto"/>
                            </w:tcBorders>
                            <w:shd w:val="clear" w:color="000000" w:fill="70AD47"/>
                            <w:noWrap/>
                            <w:vAlign w:val="bottom"/>
                            <w:hideMark/>
                          </w:tcPr>
                          <w:p w14:paraId="66B0A291"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1" w:type="dxa"/>
                            <w:tcBorders>
                              <w:top w:val="nil"/>
                              <w:left w:val="nil"/>
                              <w:bottom w:val="single" w:sz="4" w:space="0" w:color="auto"/>
                              <w:right w:val="single" w:sz="4" w:space="0" w:color="auto"/>
                            </w:tcBorders>
                            <w:shd w:val="clear" w:color="000000" w:fill="FF0000"/>
                            <w:noWrap/>
                            <w:vAlign w:val="bottom"/>
                            <w:hideMark/>
                          </w:tcPr>
                          <w:p w14:paraId="215983DF"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842" w:type="dxa"/>
                            <w:tcBorders>
                              <w:top w:val="nil"/>
                              <w:left w:val="nil"/>
                              <w:bottom w:val="single" w:sz="4" w:space="0" w:color="auto"/>
                              <w:right w:val="single" w:sz="4" w:space="0" w:color="auto"/>
                            </w:tcBorders>
                            <w:shd w:val="clear" w:color="000000" w:fill="FF0000"/>
                            <w:noWrap/>
                            <w:vAlign w:val="bottom"/>
                            <w:hideMark/>
                          </w:tcPr>
                          <w:p w14:paraId="0224CAC5"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r>
                      <w:tr w:rsidR="00C10CAA" w:rsidRPr="00253BCC" w14:paraId="56BAC01A" w14:textId="77777777" w:rsidTr="00C10CAA">
                        <w:trPr>
                          <w:trHeight w:val="300"/>
                        </w:trPr>
                        <w:tc>
                          <w:tcPr>
                            <w:tcW w:w="2160" w:type="dxa"/>
                            <w:tcBorders>
                              <w:top w:val="nil"/>
                              <w:left w:val="single" w:sz="4" w:space="0" w:color="auto"/>
                              <w:bottom w:val="single" w:sz="4" w:space="0" w:color="auto"/>
                              <w:right w:val="single" w:sz="4" w:space="0" w:color="auto"/>
                            </w:tcBorders>
                            <w:shd w:val="clear" w:color="000000" w:fill="FFE699"/>
                            <w:noWrap/>
                            <w:vAlign w:val="bottom"/>
                            <w:hideMark/>
                          </w:tcPr>
                          <w:p w14:paraId="4E04CDF8"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EBA</w:t>
                            </w:r>
                          </w:p>
                        </w:tc>
                        <w:tc>
                          <w:tcPr>
                            <w:tcW w:w="1660" w:type="dxa"/>
                            <w:tcBorders>
                              <w:top w:val="nil"/>
                              <w:left w:val="nil"/>
                              <w:bottom w:val="single" w:sz="4" w:space="0" w:color="auto"/>
                              <w:right w:val="single" w:sz="4" w:space="0" w:color="auto"/>
                            </w:tcBorders>
                            <w:shd w:val="clear" w:color="000000" w:fill="70AD47"/>
                            <w:noWrap/>
                            <w:vAlign w:val="bottom"/>
                            <w:hideMark/>
                          </w:tcPr>
                          <w:p w14:paraId="295E7FA2"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4" w:type="dxa"/>
                            <w:tcBorders>
                              <w:top w:val="nil"/>
                              <w:left w:val="nil"/>
                              <w:bottom w:val="single" w:sz="4" w:space="0" w:color="auto"/>
                              <w:right w:val="single" w:sz="4" w:space="0" w:color="auto"/>
                            </w:tcBorders>
                            <w:shd w:val="clear" w:color="000000" w:fill="FFC000"/>
                            <w:noWrap/>
                            <w:vAlign w:val="bottom"/>
                            <w:hideMark/>
                          </w:tcPr>
                          <w:p w14:paraId="295329D8"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701" w:type="dxa"/>
                            <w:tcBorders>
                              <w:top w:val="nil"/>
                              <w:left w:val="nil"/>
                              <w:bottom w:val="single" w:sz="4" w:space="0" w:color="auto"/>
                              <w:right w:val="single" w:sz="4" w:space="0" w:color="auto"/>
                            </w:tcBorders>
                            <w:shd w:val="clear" w:color="000000" w:fill="FF0000"/>
                            <w:noWrap/>
                            <w:vAlign w:val="bottom"/>
                            <w:hideMark/>
                          </w:tcPr>
                          <w:p w14:paraId="7678FB96"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c>
                          <w:tcPr>
                            <w:tcW w:w="1842" w:type="dxa"/>
                            <w:tcBorders>
                              <w:top w:val="nil"/>
                              <w:left w:val="nil"/>
                              <w:bottom w:val="single" w:sz="4" w:space="0" w:color="auto"/>
                              <w:right w:val="single" w:sz="4" w:space="0" w:color="auto"/>
                            </w:tcBorders>
                            <w:shd w:val="clear" w:color="000000" w:fill="FF0000"/>
                            <w:noWrap/>
                            <w:vAlign w:val="bottom"/>
                            <w:hideMark/>
                          </w:tcPr>
                          <w:p w14:paraId="1A58AB92" w14:textId="77777777" w:rsidR="00C10CAA" w:rsidRPr="00253BCC" w:rsidRDefault="00C10CAA" w:rsidP="00C10CAA">
                            <w:pPr>
                              <w:rPr>
                                <w:rFonts w:ascii="Calibri" w:hAnsi="Calibri" w:cs="Calibri"/>
                                <w:color w:val="000000"/>
                                <w:sz w:val="22"/>
                                <w:szCs w:val="22"/>
                                <w:lang w:eastAsia="nb-NO"/>
                              </w:rPr>
                            </w:pPr>
                            <w:r w:rsidRPr="00253BCC">
                              <w:rPr>
                                <w:rFonts w:ascii="Calibri" w:hAnsi="Calibri" w:cs="Calibri"/>
                                <w:color w:val="000000"/>
                                <w:sz w:val="22"/>
                                <w:szCs w:val="22"/>
                                <w:lang w:eastAsia="nb-NO"/>
                              </w:rPr>
                              <w:t> </w:t>
                            </w:r>
                          </w:p>
                        </w:tc>
                      </w:tr>
                    </w:tbl>
                    <w:p w14:paraId="15DD0B65" w14:textId="77777777" w:rsidR="00B3360B" w:rsidRDefault="00B3360B" w:rsidP="007C14E3"/>
                    <w:p w14:paraId="4150C860" w14:textId="0D306D48" w:rsidR="007C14E3" w:rsidRDefault="007C14E3" w:rsidP="007C14E3">
                      <w:r>
                        <w:t>Av eksempelet i tabellen kan vi se at logistikkløsningen for dagens system kan støtte konsept/alternativ 1 med noen tilpasninger, men at den vil ha begrensede muligheter til å støtte konsept/alternativ 2 og 3 på en god måte.</w:t>
                      </w:r>
                    </w:p>
                    <w:p w14:paraId="5323D6B4" w14:textId="77777777" w:rsidR="007C14E3" w:rsidRDefault="007C14E3" w:rsidP="007C14E3"/>
                    <w:p w14:paraId="3D29839B" w14:textId="77777777" w:rsidR="008C7C79" w:rsidRDefault="008C7C79" w:rsidP="008C7C79"/>
                  </w:txbxContent>
                </v:textbox>
                <w10:anchorlock/>
              </v:shape>
            </w:pict>
          </mc:Fallback>
        </mc:AlternateContent>
      </w:r>
    </w:p>
    <w:p w14:paraId="14A2399F" w14:textId="69209F5B" w:rsidR="00116DDC" w:rsidRDefault="008C7C79" w:rsidP="00E05159">
      <w:proofErr w:type="gramStart"/>
      <w:r>
        <w:t>Tekst…</w:t>
      </w:r>
      <w:bookmarkStart w:id="28" w:name="_Toc345938029"/>
      <w:bookmarkStart w:id="29" w:name="_Toc447808793"/>
      <w:proofErr w:type="gramEnd"/>
    </w:p>
    <w:p w14:paraId="27271ED6" w14:textId="77777777" w:rsidR="00FF4929" w:rsidRDefault="00FF4929" w:rsidP="00E05159"/>
    <w:p w14:paraId="74939BFE" w14:textId="77777777" w:rsidR="00FF4929" w:rsidRDefault="00FF4929" w:rsidP="00E05159"/>
    <w:p w14:paraId="7BE642DB" w14:textId="77777777" w:rsidR="00FF4929" w:rsidRDefault="00FF4929" w:rsidP="00E05159"/>
    <w:p w14:paraId="22EDF0B7" w14:textId="77777777" w:rsidR="00FF4929" w:rsidRDefault="00FF4929" w:rsidP="00E05159"/>
    <w:p w14:paraId="4E30B70C" w14:textId="77777777" w:rsidR="00FF4929" w:rsidRDefault="00FF4929" w:rsidP="00E05159"/>
    <w:p w14:paraId="4268349E" w14:textId="77777777" w:rsidR="00FF4929" w:rsidRDefault="00FF4929" w:rsidP="00E05159"/>
    <w:p w14:paraId="41ECB744" w14:textId="77777777" w:rsidR="00FF4929" w:rsidRDefault="00FF4929" w:rsidP="00E05159"/>
    <w:p w14:paraId="09D2ACB0" w14:textId="77777777" w:rsidR="00FF4929" w:rsidRDefault="00FF4929" w:rsidP="00E05159"/>
    <w:p w14:paraId="602EB0F3" w14:textId="77777777" w:rsidR="00FF4929" w:rsidRDefault="00FF4929" w:rsidP="00E05159"/>
    <w:p w14:paraId="5D75068F" w14:textId="77777777" w:rsidR="00FF4929" w:rsidRDefault="00FF4929" w:rsidP="00E05159"/>
    <w:p w14:paraId="25F23CF2" w14:textId="77777777" w:rsidR="00FF4929" w:rsidRDefault="00FF4929" w:rsidP="00E05159"/>
    <w:p w14:paraId="4228EF6D" w14:textId="77777777" w:rsidR="00FF4929" w:rsidRDefault="00FF4929" w:rsidP="00E05159"/>
    <w:p w14:paraId="620684C4" w14:textId="77777777" w:rsidR="00FF4929" w:rsidRDefault="00FF4929" w:rsidP="00E05159"/>
    <w:p w14:paraId="0F244465" w14:textId="77777777" w:rsidR="00FF4929" w:rsidRDefault="00FF4929" w:rsidP="00E05159"/>
    <w:p w14:paraId="204F5AAE" w14:textId="77777777" w:rsidR="00FF4929" w:rsidRDefault="00FF4929" w:rsidP="00E05159"/>
    <w:p w14:paraId="602F7F7B" w14:textId="77777777" w:rsidR="00FF4929" w:rsidRDefault="00FF4929" w:rsidP="00E05159"/>
    <w:p w14:paraId="26B283FC" w14:textId="77777777" w:rsidR="00FF4929" w:rsidRDefault="00FF4929" w:rsidP="00E05159"/>
    <w:p w14:paraId="67D445FF" w14:textId="77777777" w:rsidR="00FF4929" w:rsidRDefault="00FF4929" w:rsidP="00E05159"/>
    <w:p w14:paraId="04C8E2FF" w14:textId="77777777" w:rsidR="00FF4929" w:rsidRDefault="00FF4929" w:rsidP="00E05159"/>
    <w:p w14:paraId="19B62050" w14:textId="3BDDE723" w:rsidR="00E05159" w:rsidRPr="00E94536" w:rsidRDefault="001779A0" w:rsidP="001779A0">
      <w:pPr>
        <w:pStyle w:val="Heading2"/>
      </w:pPr>
      <w:bookmarkStart w:id="30" w:name="_Toc170292172"/>
      <w:r w:rsidRPr="00E94536">
        <w:lastRenderedPageBreak/>
        <w:t xml:space="preserve">Drøft </w:t>
      </w:r>
      <w:r w:rsidR="0049693D" w:rsidRPr="00E94536">
        <w:t>mulig</w:t>
      </w:r>
      <w:r w:rsidR="00445FB2" w:rsidRPr="00E94536">
        <w:t>e</w:t>
      </w:r>
      <w:r w:rsidR="002C697A" w:rsidRPr="00E94536">
        <w:t xml:space="preserve"> hovedretning</w:t>
      </w:r>
      <w:r w:rsidR="00445FB2" w:rsidRPr="00E94536">
        <w:t>er</w:t>
      </w:r>
      <w:r w:rsidR="002C697A" w:rsidRPr="00E94536">
        <w:t xml:space="preserve"> for </w:t>
      </w:r>
      <w:r w:rsidRPr="00E94536">
        <w:t>logistikkløsning</w:t>
      </w:r>
      <w:bookmarkEnd w:id="30"/>
    </w:p>
    <w:p w14:paraId="7B02575A" w14:textId="2166B276" w:rsidR="001779A0" w:rsidRPr="001779A0" w:rsidRDefault="001779A0" w:rsidP="001779A0">
      <w:pPr>
        <w:pStyle w:val="BodyText"/>
      </w:pPr>
    </w:p>
    <w:p w14:paraId="23DE240A" w14:textId="79234160" w:rsidR="00645D85" w:rsidRDefault="00906A58" w:rsidP="001779A0">
      <w:pPr>
        <w:pStyle w:val="Brdtekstpaaflgende"/>
      </w:pPr>
      <w:r>
        <w:rPr>
          <w:noProof/>
          <w:lang w:eastAsia="nb-NO"/>
        </w:rPr>
        <mc:AlternateContent>
          <mc:Choice Requires="wps">
            <w:drawing>
              <wp:inline distT="0" distB="0" distL="0" distR="0" wp14:anchorId="6FB4E053" wp14:editId="250AF4A2">
                <wp:extent cx="6560820" cy="5139266"/>
                <wp:effectExtent l="0" t="0" r="11430" b="23495"/>
                <wp:docPr id="2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5139266"/>
                        </a:xfrm>
                        <a:prstGeom prst="rect">
                          <a:avLst/>
                        </a:prstGeom>
                        <a:solidFill>
                          <a:schemeClr val="bg1">
                            <a:lumMod val="95000"/>
                          </a:schemeClr>
                        </a:solidFill>
                        <a:ln w="9525">
                          <a:solidFill>
                            <a:srgbClr val="000000"/>
                          </a:solidFill>
                          <a:miter lim="800000"/>
                          <a:headEnd/>
                          <a:tailEnd/>
                        </a:ln>
                      </wps:spPr>
                      <wps:txbx>
                        <w:txbxContent>
                          <w:p w14:paraId="585B452C" w14:textId="1E23B70B" w:rsidR="00906A58" w:rsidRDefault="00906A58" w:rsidP="00906A58">
                            <w:pPr>
                              <w:pStyle w:val="BodyText"/>
                            </w:pPr>
                            <w:r>
                              <w:t xml:space="preserve">Det er </w:t>
                            </w:r>
                            <w:r w:rsidR="0092392E">
                              <w:t>noen</w:t>
                            </w:r>
                            <w:r>
                              <w:t xml:space="preserve"> prinsipielle hovedretninger for logistikkløsningen som må drøftes for de aktuelle konseptene/alternativene:</w:t>
                            </w:r>
                          </w:p>
                          <w:p w14:paraId="40799F12" w14:textId="77777777" w:rsidR="00906A58" w:rsidRDefault="00906A58" w:rsidP="00906A58">
                            <w:pPr>
                              <w:pStyle w:val="ListParagraph"/>
                              <w:numPr>
                                <w:ilvl w:val="0"/>
                                <w:numId w:val="40"/>
                              </w:numPr>
                            </w:pPr>
                            <w:r>
                              <w:t>Gjøre alt selv</w:t>
                            </w:r>
                          </w:p>
                          <w:p w14:paraId="14D85992" w14:textId="77777777" w:rsidR="00906A58" w:rsidRDefault="00906A58" w:rsidP="00906A58">
                            <w:pPr>
                              <w:pStyle w:val="ListParagraph"/>
                              <w:numPr>
                                <w:ilvl w:val="0"/>
                                <w:numId w:val="40"/>
                              </w:numPr>
                            </w:pPr>
                            <w:r>
                              <w:t>Sette bort alt</w:t>
                            </w:r>
                          </w:p>
                          <w:p w14:paraId="4AF0FC52" w14:textId="77777777" w:rsidR="00906A58" w:rsidRDefault="00906A58" w:rsidP="00906A58">
                            <w:pPr>
                              <w:pStyle w:val="ListParagraph"/>
                              <w:numPr>
                                <w:ilvl w:val="0"/>
                                <w:numId w:val="40"/>
                              </w:numPr>
                            </w:pPr>
                            <w:r>
                              <w:t>Kombinasjon av a og b</w:t>
                            </w:r>
                          </w:p>
                          <w:p w14:paraId="1A0CBE2B" w14:textId="01BAB83B" w:rsidR="00906A58" w:rsidRDefault="003B2536" w:rsidP="00906A58">
                            <w:r w:rsidRPr="00854335">
                              <w:t>Innenfor disse tre kategoriene er det naturlig nok mulig å velge forskjellige løsninger for de forskjellige områdene som utgjør logistikkløsningen.</w:t>
                            </w:r>
                          </w:p>
                          <w:p w14:paraId="6076774D" w14:textId="77777777" w:rsidR="002E5C6D" w:rsidRDefault="002E5C6D" w:rsidP="00906A58"/>
                          <w:p w14:paraId="75E82C11" w14:textId="18C5345C" w:rsidR="00906A58" w:rsidRDefault="00906A58" w:rsidP="00906A58">
                            <w:r>
                              <w:t>I dette punktet foretas det en drøfting av aktuelle logistikkløsningene, på et overordnet nivå, opp mot konseptene/alternativene som er identifisert i alternativanalysen. I Forprosjektfasen vil logistikkløsningen bli ytterligere detaljert.</w:t>
                            </w:r>
                            <w:r w:rsidRPr="00854335">
                              <w:t xml:space="preserve"> </w:t>
                            </w:r>
                            <w:r>
                              <w:t xml:space="preserve">Drøftingen kan med fordel oppsummeres/beskrives i en tabell. </w:t>
                            </w:r>
                          </w:p>
                          <w:p w14:paraId="0F2A3929" w14:textId="768259C4" w:rsidR="00906A58" w:rsidRDefault="00906A58" w:rsidP="00906A58">
                            <w:pPr>
                              <w:pStyle w:val="Brdtekstpaaflgende"/>
                            </w:pPr>
                            <w:r w:rsidRPr="00854335">
                              <w:t xml:space="preserve">Det settes en fargekode på hvordan logistikkløsningen som helhet skårer. Det må være en sporbar sammenheng mellom </w:t>
                            </w:r>
                            <w:r w:rsidR="003B2536" w:rsidRPr="00854335">
                              <w:t>konseptet</w:t>
                            </w:r>
                            <w:r w:rsidRPr="00854335">
                              <w:t>/alternativet og logistikkløsningen</w:t>
                            </w:r>
                            <w:r>
                              <w:t>.</w:t>
                            </w:r>
                          </w:p>
                          <w:p w14:paraId="000E0708" w14:textId="77777777" w:rsidR="00F41F74" w:rsidRDefault="00F41F74" w:rsidP="00906A58">
                            <w:pPr>
                              <w:pStyle w:val="Brdtekstpaaflgende"/>
                            </w:pPr>
                          </w:p>
                          <w:tbl>
                            <w:tblPr>
                              <w:tblW w:w="9067" w:type="dxa"/>
                              <w:tblCellMar>
                                <w:left w:w="70" w:type="dxa"/>
                                <w:right w:w="70" w:type="dxa"/>
                              </w:tblCellMar>
                              <w:tblLook w:val="04A0" w:firstRow="1" w:lastRow="0" w:firstColumn="1" w:lastColumn="0" w:noHBand="0" w:noVBand="1"/>
                            </w:tblPr>
                            <w:tblGrid>
                              <w:gridCol w:w="2900"/>
                              <w:gridCol w:w="1600"/>
                              <w:gridCol w:w="1200"/>
                              <w:gridCol w:w="1200"/>
                              <w:gridCol w:w="2167"/>
                            </w:tblGrid>
                            <w:tr w:rsidR="00523C45" w:rsidRPr="00F340B8" w14:paraId="717BA88B" w14:textId="77777777" w:rsidTr="00D86772">
                              <w:trPr>
                                <w:trHeight w:val="300"/>
                              </w:trPr>
                              <w:tc>
                                <w:tcPr>
                                  <w:tcW w:w="290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4DC09A2D"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K</w:t>
                                  </w:r>
                                  <w:r w:rsidRPr="00F340B8">
                                    <w:rPr>
                                      <w:rFonts w:ascii="Calibri" w:hAnsi="Calibri" w:cs="Calibri"/>
                                      <w:color w:val="000000"/>
                                      <w:sz w:val="22"/>
                                      <w:szCs w:val="22"/>
                                      <w:lang w:eastAsia="nb-NO"/>
                                    </w:rPr>
                                    <w:t>onseptuelt tiltak</w:t>
                                  </w:r>
                                </w:p>
                              </w:tc>
                              <w:tc>
                                <w:tcPr>
                                  <w:tcW w:w="1600" w:type="dxa"/>
                                  <w:tcBorders>
                                    <w:top w:val="single" w:sz="4" w:space="0" w:color="auto"/>
                                    <w:left w:val="nil"/>
                                    <w:bottom w:val="single" w:sz="4" w:space="0" w:color="auto"/>
                                    <w:right w:val="single" w:sz="4" w:space="0" w:color="auto"/>
                                  </w:tcBorders>
                                  <w:shd w:val="clear" w:color="000000" w:fill="EDEDED"/>
                                  <w:noWrap/>
                                  <w:vAlign w:val="bottom"/>
                                  <w:hideMark/>
                                </w:tcPr>
                                <w:p w14:paraId="70E79B6B" w14:textId="77777777" w:rsidR="00523C45"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Konsept/</w:t>
                                  </w:r>
                                </w:p>
                                <w:p w14:paraId="0042475E"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alternativ</w:t>
                                  </w:r>
                                  <w:r w:rsidRPr="00F340B8">
                                    <w:rPr>
                                      <w:rFonts w:ascii="Calibri" w:hAnsi="Calibri" w:cs="Calibri"/>
                                      <w:color w:val="000000"/>
                                      <w:sz w:val="22"/>
                                      <w:szCs w:val="22"/>
                                      <w:lang w:eastAsia="nb-NO"/>
                                    </w:rPr>
                                    <w:t xml:space="preserve"> 1</w:t>
                                  </w:r>
                                </w:p>
                              </w:tc>
                              <w:tc>
                                <w:tcPr>
                                  <w:tcW w:w="1200" w:type="dxa"/>
                                  <w:tcBorders>
                                    <w:top w:val="single" w:sz="4" w:space="0" w:color="auto"/>
                                    <w:left w:val="nil"/>
                                    <w:bottom w:val="single" w:sz="4" w:space="0" w:color="auto"/>
                                    <w:right w:val="single" w:sz="4" w:space="0" w:color="auto"/>
                                  </w:tcBorders>
                                  <w:shd w:val="clear" w:color="000000" w:fill="EDEDED"/>
                                  <w:noWrap/>
                                  <w:vAlign w:val="bottom"/>
                                  <w:hideMark/>
                                </w:tcPr>
                                <w:p w14:paraId="09B89F6B" w14:textId="77777777" w:rsidR="00523C45"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Konsept/</w:t>
                                  </w:r>
                                </w:p>
                                <w:p w14:paraId="0AC87D2E"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alternativ</w:t>
                                  </w:r>
                                  <w:r w:rsidRPr="00F340B8">
                                    <w:rPr>
                                      <w:rFonts w:ascii="Calibri" w:hAnsi="Calibri" w:cs="Calibri"/>
                                      <w:color w:val="000000"/>
                                      <w:sz w:val="22"/>
                                      <w:szCs w:val="22"/>
                                      <w:lang w:eastAsia="nb-NO"/>
                                    </w:rPr>
                                    <w:t xml:space="preserve"> 2</w:t>
                                  </w:r>
                                </w:p>
                              </w:tc>
                              <w:tc>
                                <w:tcPr>
                                  <w:tcW w:w="1200" w:type="dxa"/>
                                  <w:tcBorders>
                                    <w:top w:val="single" w:sz="4" w:space="0" w:color="auto"/>
                                    <w:left w:val="nil"/>
                                    <w:bottom w:val="single" w:sz="4" w:space="0" w:color="auto"/>
                                    <w:right w:val="single" w:sz="4" w:space="0" w:color="auto"/>
                                  </w:tcBorders>
                                  <w:shd w:val="clear" w:color="000000" w:fill="EDEDED"/>
                                  <w:noWrap/>
                                  <w:vAlign w:val="bottom"/>
                                  <w:hideMark/>
                                </w:tcPr>
                                <w:p w14:paraId="4876FD22" w14:textId="77777777" w:rsidR="00523C45"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Konsept/</w:t>
                                  </w:r>
                                </w:p>
                                <w:p w14:paraId="17D9CB1D"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alternativ</w:t>
                                  </w:r>
                                  <w:r w:rsidRPr="00F340B8">
                                    <w:rPr>
                                      <w:rFonts w:ascii="Calibri" w:hAnsi="Calibri" w:cs="Calibri"/>
                                      <w:color w:val="000000"/>
                                      <w:sz w:val="22"/>
                                      <w:szCs w:val="22"/>
                                      <w:lang w:eastAsia="nb-NO"/>
                                    </w:rPr>
                                    <w:t xml:space="preserve"> 3</w:t>
                                  </w:r>
                                </w:p>
                              </w:tc>
                              <w:tc>
                                <w:tcPr>
                                  <w:tcW w:w="2167" w:type="dxa"/>
                                  <w:tcBorders>
                                    <w:top w:val="single" w:sz="4" w:space="0" w:color="auto"/>
                                    <w:left w:val="nil"/>
                                    <w:bottom w:val="single" w:sz="4" w:space="0" w:color="auto"/>
                                    <w:right w:val="single" w:sz="4" w:space="0" w:color="auto"/>
                                  </w:tcBorders>
                                  <w:shd w:val="clear" w:color="000000" w:fill="EDEDED"/>
                                  <w:noWrap/>
                                  <w:vAlign w:val="bottom"/>
                                  <w:hideMark/>
                                </w:tcPr>
                                <w:p w14:paraId="1951C83E"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Konsept/ alternativ</w:t>
                                  </w:r>
                                  <w:r w:rsidRPr="00F340B8">
                                    <w:rPr>
                                      <w:rFonts w:ascii="Calibri" w:hAnsi="Calibri" w:cs="Calibri"/>
                                      <w:color w:val="000000"/>
                                      <w:sz w:val="22"/>
                                      <w:szCs w:val="22"/>
                                      <w:lang w:eastAsia="nb-NO"/>
                                    </w:rPr>
                                    <w:t xml:space="preserve"> 4</w:t>
                                  </w:r>
                                </w:p>
                              </w:tc>
                            </w:tr>
                            <w:tr w:rsidR="00523C45" w:rsidRPr="00F340B8" w14:paraId="4AC60931" w14:textId="77777777" w:rsidTr="00D86772">
                              <w:trPr>
                                <w:trHeight w:val="300"/>
                              </w:trPr>
                              <w:tc>
                                <w:tcPr>
                                  <w:tcW w:w="2900" w:type="dxa"/>
                                  <w:tcBorders>
                                    <w:top w:val="nil"/>
                                    <w:left w:val="single" w:sz="4" w:space="0" w:color="auto"/>
                                    <w:bottom w:val="single" w:sz="4" w:space="0" w:color="auto"/>
                                    <w:right w:val="single" w:sz="4" w:space="0" w:color="auto"/>
                                  </w:tcBorders>
                                  <w:shd w:val="clear" w:color="000000" w:fill="FFE699"/>
                                  <w:noWrap/>
                                  <w:vAlign w:val="bottom"/>
                                  <w:hideMark/>
                                </w:tcPr>
                                <w:p w14:paraId="4963C2CB"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Gjøre alt selv</w:t>
                                  </w:r>
                                </w:p>
                              </w:tc>
                              <w:tc>
                                <w:tcPr>
                                  <w:tcW w:w="1600" w:type="dxa"/>
                                  <w:tcBorders>
                                    <w:top w:val="nil"/>
                                    <w:left w:val="nil"/>
                                    <w:bottom w:val="single" w:sz="4" w:space="0" w:color="auto"/>
                                    <w:right w:val="single" w:sz="4" w:space="0" w:color="auto"/>
                                  </w:tcBorders>
                                  <w:shd w:val="clear" w:color="000000" w:fill="92D050"/>
                                  <w:noWrap/>
                                  <w:vAlign w:val="bottom"/>
                                  <w:hideMark/>
                                </w:tcPr>
                                <w:p w14:paraId="1334AF8E"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92D050"/>
                                  <w:noWrap/>
                                  <w:vAlign w:val="bottom"/>
                                  <w:hideMark/>
                                </w:tcPr>
                                <w:p w14:paraId="673F8AD6"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FFC000"/>
                                  <w:noWrap/>
                                  <w:vAlign w:val="bottom"/>
                                  <w:hideMark/>
                                </w:tcPr>
                                <w:p w14:paraId="0BBE330D"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2167" w:type="dxa"/>
                                  <w:tcBorders>
                                    <w:top w:val="nil"/>
                                    <w:left w:val="nil"/>
                                    <w:bottom w:val="single" w:sz="4" w:space="0" w:color="auto"/>
                                    <w:right w:val="single" w:sz="4" w:space="0" w:color="auto"/>
                                  </w:tcBorders>
                                  <w:shd w:val="clear" w:color="000000" w:fill="FFC000"/>
                                  <w:noWrap/>
                                  <w:vAlign w:val="bottom"/>
                                  <w:hideMark/>
                                </w:tcPr>
                                <w:p w14:paraId="1AB91E24"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r>
                            <w:tr w:rsidR="00523C45" w:rsidRPr="00F340B8" w14:paraId="0544DA0D" w14:textId="77777777" w:rsidTr="00D86772">
                              <w:trPr>
                                <w:trHeight w:val="300"/>
                              </w:trPr>
                              <w:tc>
                                <w:tcPr>
                                  <w:tcW w:w="2900" w:type="dxa"/>
                                  <w:tcBorders>
                                    <w:top w:val="nil"/>
                                    <w:left w:val="single" w:sz="4" w:space="0" w:color="auto"/>
                                    <w:bottom w:val="single" w:sz="4" w:space="0" w:color="auto"/>
                                    <w:right w:val="single" w:sz="4" w:space="0" w:color="auto"/>
                                  </w:tcBorders>
                                  <w:shd w:val="clear" w:color="000000" w:fill="FFE699"/>
                                  <w:noWrap/>
                                  <w:vAlign w:val="bottom"/>
                                  <w:hideMark/>
                                </w:tcPr>
                                <w:p w14:paraId="2A5B8CE5"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Industriell partner</w:t>
                                  </w:r>
                                </w:p>
                              </w:tc>
                              <w:tc>
                                <w:tcPr>
                                  <w:tcW w:w="1600" w:type="dxa"/>
                                  <w:tcBorders>
                                    <w:top w:val="nil"/>
                                    <w:left w:val="nil"/>
                                    <w:bottom w:val="single" w:sz="4" w:space="0" w:color="auto"/>
                                    <w:right w:val="single" w:sz="4" w:space="0" w:color="auto"/>
                                  </w:tcBorders>
                                  <w:shd w:val="clear" w:color="000000" w:fill="FFC000"/>
                                  <w:noWrap/>
                                  <w:vAlign w:val="bottom"/>
                                  <w:hideMark/>
                                </w:tcPr>
                                <w:p w14:paraId="1538FCD8"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92D050"/>
                                  <w:noWrap/>
                                  <w:vAlign w:val="bottom"/>
                                  <w:hideMark/>
                                </w:tcPr>
                                <w:p w14:paraId="4648A12B"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92D050"/>
                                  <w:noWrap/>
                                  <w:vAlign w:val="bottom"/>
                                  <w:hideMark/>
                                </w:tcPr>
                                <w:p w14:paraId="6B5BB906"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2167" w:type="dxa"/>
                                  <w:tcBorders>
                                    <w:top w:val="nil"/>
                                    <w:left w:val="nil"/>
                                    <w:bottom w:val="single" w:sz="4" w:space="0" w:color="auto"/>
                                    <w:right w:val="single" w:sz="4" w:space="0" w:color="auto"/>
                                  </w:tcBorders>
                                  <w:shd w:val="clear" w:color="000000" w:fill="92D050"/>
                                  <w:noWrap/>
                                  <w:vAlign w:val="bottom"/>
                                  <w:hideMark/>
                                </w:tcPr>
                                <w:p w14:paraId="38D6032E"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r>
                            <w:tr w:rsidR="00523C45" w:rsidRPr="00F340B8" w14:paraId="442C7C48" w14:textId="77777777" w:rsidTr="00D86772">
                              <w:trPr>
                                <w:trHeight w:val="300"/>
                              </w:trPr>
                              <w:tc>
                                <w:tcPr>
                                  <w:tcW w:w="2900" w:type="dxa"/>
                                  <w:tcBorders>
                                    <w:top w:val="nil"/>
                                    <w:left w:val="single" w:sz="4" w:space="0" w:color="auto"/>
                                    <w:bottom w:val="single" w:sz="4" w:space="0" w:color="auto"/>
                                    <w:right w:val="single" w:sz="4" w:space="0" w:color="auto"/>
                                  </w:tcBorders>
                                  <w:shd w:val="clear" w:color="000000" w:fill="FFE699"/>
                                  <w:noWrap/>
                                  <w:vAlign w:val="bottom"/>
                                  <w:hideMark/>
                                </w:tcPr>
                                <w:p w14:paraId="3D6DCC23"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Leieavtale</w:t>
                                  </w:r>
                                </w:p>
                              </w:tc>
                              <w:tc>
                                <w:tcPr>
                                  <w:tcW w:w="1600" w:type="dxa"/>
                                  <w:tcBorders>
                                    <w:top w:val="nil"/>
                                    <w:left w:val="nil"/>
                                    <w:bottom w:val="single" w:sz="4" w:space="0" w:color="auto"/>
                                    <w:right w:val="single" w:sz="4" w:space="0" w:color="auto"/>
                                  </w:tcBorders>
                                  <w:shd w:val="clear" w:color="000000" w:fill="FFC000"/>
                                  <w:noWrap/>
                                  <w:vAlign w:val="bottom"/>
                                  <w:hideMark/>
                                </w:tcPr>
                                <w:p w14:paraId="383D2305"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FF0000"/>
                                  <w:noWrap/>
                                  <w:vAlign w:val="bottom"/>
                                  <w:hideMark/>
                                </w:tcPr>
                                <w:p w14:paraId="1C755B86"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FFC000"/>
                                  <w:noWrap/>
                                  <w:vAlign w:val="bottom"/>
                                  <w:hideMark/>
                                </w:tcPr>
                                <w:p w14:paraId="5D44DBF3"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2167" w:type="dxa"/>
                                  <w:tcBorders>
                                    <w:top w:val="nil"/>
                                    <w:left w:val="nil"/>
                                    <w:bottom w:val="single" w:sz="4" w:space="0" w:color="auto"/>
                                    <w:right w:val="single" w:sz="4" w:space="0" w:color="auto"/>
                                  </w:tcBorders>
                                  <w:shd w:val="clear" w:color="000000" w:fill="FFC000"/>
                                  <w:noWrap/>
                                  <w:vAlign w:val="bottom"/>
                                  <w:hideMark/>
                                </w:tcPr>
                                <w:p w14:paraId="35B6E2ED"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r>
                            <w:tr w:rsidR="00523C45" w:rsidRPr="00F340B8" w14:paraId="6B4D97D8" w14:textId="77777777" w:rsidTr="00D86772">
                              <w:trPr>
                                <w:trHeight w:val="300"/>
                              </w:trPr>
                              <w:tc>
                                <w:tcPr>
                                  <w:tcW w:w="2900" w:type="dxa"/>
                                  <w:tcBorders>
                                    <w:top w:val="nil"/>
                                    <w:left w:val="single" w:sz="4" w:space="0" w:color="auto"/>
                                    <w:bottom w:val="single" w:sz="4" w:space="0" w:color="auto"/>
                                    <w:right w:val="single" w:sz="4" w:space="0" w:color="auto"/>
                                  </w:tcBorders>
                                  <w:shd w:val="clear" w:color="000000" w:fill="FFE699"/>
                                  <w:noWrap/>
                                  <w:vAlign w:val="bottom"/>
                                  <w:hideMark/>
                                </w:tcPr>
                                <w:p w14:paraId="79A8BC5B"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PBL avtale</w:t>
                                  </w:r>
                                </w:p>
                              </w:tc>
                              <w:tc>
                                <w:tcPr>
                                  <w:tcW w:w="1600" w:type="dxa"/>
                                  <w:tcBorders>
                                    <w:top w:val="nil"/>
                                    <w:left w:val="nil"/>
                                    <w:bottom w:val="single" w:sz="4" w:space="0" w:color="auto"/>
                                    <w:right w:val="single" w:sz="4" w:space="0" w:color="auto"/>
                                  </w:tcBorders>
                                  <w:shd w:val="clear" w:color="000000" w:fill="FF0000"/>
                                  <w:noWrap/>
                                  <w:vAlign w:val="bottom"/>
                                  <w:hideMark/>
                                </w:tcPr>
                                <w:p w14:paraId="594EE5F8"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FFC000"/>
                                  <w:noWrap/>
                                  <w:vAlign w:val="bottom"/>
                                  <w:hideMark/>
                                </w:tcPr>
                                <w:p w14:paraId="42D93F20"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FFC000"/>
                                  <w:noWrap/>
                                  <w:vAlign w:val="bottom"/>
                                  <w:hideMark/>
                                </w:tcPr>
                                <w:p w14:paraId="235774E9"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2167" w:type="dxa"/>
                                  <w:tcBorders>
                                    <w:top w:val="nil"/>
                                    <w:left w:val="nil"/>
                                    <w:bottom w:val="single" w:sz="4" w:space="0" w:color="auto"/>
                                    <w:right w:val="single" w:sz="4" w:space="0" w:color="auto"/>
                                  </w:tcBorders>
                                  <w:shd w:val="clear" w:color="000000" w:fill="FF0000"/>
                                  <w:noWrap/>
                                  <w:vAlign w:val="bottom"/>
                                  <w:hideMark/>
                                </w:tcPr>
                                <w:p w14:paraId="6D2CD0A7"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r>
                          </w:tbl>
                          <w:p w14:paraId="31315CC4" w14:textId="77777777" w:rsidR="00523C45" w:rsidRDefault="00523C45" w:rsidP="00906A58">
                            <w:pPr>
                              <w:pStyle w:val="Brdtekstpaaflgende"/>
                            </w:pPr>
                          </w:p>
                          <w:p w14:paraId="3799553F" w14:textId="7716299D" w:rsidR="00906A58" w:rsidRPr="00854335" w:rsidRDefault="00B164EF" w:rsidP="00906A58">
                            <w:pPr>
                              <w:pStyle w:val="Brdtekstpaaflgende"/>
                            </w:pPr>
                            <w:r>
                              <w:t>T</w:t>
                            </w:r>
                            <w:r w:rsidR="00906A58" w:rsidRPr="00854335">
                              <w:t xml:space="preserve">abellen er et eksempel som gir en overordnet beskrivelse av den best egnede logistikkløsningen som helhet. Logistikkløsningen basert på en industriell partner vil kunne støtte alle konseptuelle tiltak på en god måte, men er ikke </w:t>
                            </w:r>
                            <w:proofErr w:type="gramStart"/>
                            <w:r w:rsidR="00906A58" w:rsidRPr="00854335">
                              <w:t>optimal</w:t>
                            </w:r>
                            <w:proofErr w:type="gramEnd"/>
                            <w:r w:rsidR="00906A58" w:rsidRPr="00854335">
                              <w:t xml:space="preserve"> om konsept/alternativ1 velges. Tilsvarende kan man si at konsept/alternativ 1 støttes best med en logistikkløsning som baserer seg på at vi gjør alt selv.</w:t>
                            </w:r>
                          </w:p>
                          <w:p w14:paraId="03C4B9E4" w14:textId="77777777" w:rsidR="00906A58" w:rsidRPr="00E728A2" w:rsidRDefault="00906A58" w:rsidP="00906A58">
                            <w:pPr>
                              <w:pStyle w:val="Brdtekstpaaflgende"/>
                              <w:rPr>
                                <w:strike/>
                              </w:rPr>
                            </w:pPr>
                          </w:p>
                          <w:p w14:paraId="2D1C031F" w14:textId="77777777" w:rsidR="00906A58" w:rsidRDefault="00906A58" w:rsidP="00906A58">
                            <w:pPr>
                              <w:pStyle w:val="Brdtekstpaaflgende"/>
                            </w:pPr>
                          </w:p>
                          <w:p w14:paraId="26B084F2" w14:textId="77777777" w:rsidR="00906A58" w:rsidRDefault="00906A58" w:rsidP="00906A58"/>
                        </w:txbxContent>
                      </wps:txbx>
                      <wps:bodyPr rot="0" vert="horz" wrap="square" lIns="91440" tIns="45720" rIns="91440" bIns="45720" anchor="t" anchorCtr="0">
                        <a:noAutofit/>
                      </wps:bodyPr>
                    </wps:wsp>
                  </a:graphicData>
                </a:graphic>
              </wp:inline>
            </w:drawing>
          </mc:Choice>
          <mc:Fallback>
            <w:pict>
              <v:shape w14:anchorId="6FB4E053" id="_x0000_s1038" type="#_x0000_t202" style="width:516.6pt;height:40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" fillcolor="#f2f2f2 [3052]">
                <v:textbox>
                  <w:txbxContent>
                    <w:p w14:paraId="585B452C" w14:textId="1E23B70B" w:rsidR="00906A58" w:rsidRDefault="00906A58" w:rsidP="00906A58">
                      <w:pPr>
                        <w:pStyle w:val="BodyText"/>
                      </w:pPr>
                      <w:r>
                        <w:t xml:space="preserve">Det er </w:t>
                      </w:r>
                      <w:r w:rsidR="0092392E">
                        <w:t>noen</w:t>
                      </w:r>
                      <w:r>
                        <w:t xml:space="preserve"> prinsipielle hovedretninger for logistikkløsningen som må drøftes for de aktuelle konseptene/alternativene:</w:t>
                      </w:r>
                    </w:p>
                    <w:p w14:paraId="40799F12" w14:textId="77777777" w:rsidR="00906A58" w:rsidRDefault="00906A58" w:rsidP="00906A58">
                      <w:pPr>
                        <w:pStyle w:val="ListParagraph"/>
                        <w:numPr>
                          <w:ilvl w:val="0"/>
                          <w:numId w:val="40"/>
                        </w:numPr>
                      </w:pPr>
                      <w:r>
                        <w:t>Gjøre alt selv</w:t>
                      </w:r>
                    </w:p>
                    <w:p w14:paraId="14D85992" w14:textId="77777777" w:rsidR="00906A58" w:rsidRDefault="00906A58" w:rsidP="00906A58">
                      <w:pPr>
                        <w:pStyle w:val="ListParagraph"/>
                        <w:numPr>
                          <w:ilvl w:val="0"/>
                          <w:numId w:val="40"/>
                        </w:numPr>
                      </w:pPr>
                      <w:r>
                        <w:t>Sette bort alt</w:t>
                      </w:r>
                    </w:p>
                    <w:p w14:paraId="4AF0FC52" w14:textId="77777777" w:rsidR="00906A58" w:rsidRDefault="00906A58" w:rsidP="00906A58">
                      <w:pPr>
                        <w:pStyle w:val="ListParagraph"/>
                        <w:numPr>
                          <w:ilvl w:val="0"/>
                          <w:numId w:val="40"/>
                        </w:numPr>
                      </w:pPr>
                      <w:r>
                        <w:t>Kombinasjon av a og b</w:t>
                      </w:r>
                    </w:p>
                    <w:p w14:paraId="1A0CBE2B" w14:textId="01BAB83B" w:rsidR="00906A58" w:rsidRDefault="003B2536" w:rsidP="00906A58">
                      <w:r w:rsidRPr="00854335">
                        <w:t>Innenfor disse tre kategoriene er det naturlig nok mulig å velge forskjellige løsninger for de forskjellige områdene som utgjør logistikkløsningen.</w:t>
                      </w:r>
                    </w:p>
                    <w:p w14:paraId="6076774D" w14:textId="77777777" w:rsidR="002E5C6D" w:rsidRDefault="002E5C6D" w:rsidP="00906A58"/>
                    <w:p w14:paraId="75E82C11" w14:textId="18C5345C" w:rsidR="00906A58" w:rsidRDefault="00906A58" w:rsidP="00906A58">
                      <w:r>
                        <w:t>I dette punktet foretas det en drøfting av aktuelle logistikkløsningene, på et overordnet nivå, opp mot konseptene/alternativene som er identifisert i alternativanalysen. I Forprosjektfasen vil logistikkløsningen bli ytterligere detaljert.</w:t>
                      </w:r>
                      <w:r w:rsidRPr="00854335">
                        <w:t xml:space="preserve"> </w:t>
                      </w:r>
                      <w:r>
                        <w:t xml:space="preserve">Drøftingen kan med fordel oppsummeres/beskrives i en tabell. </w:t>
                      </w:r>
                    </w:p>
                    <w:p w14:paraId="0F2A3929" w14:textId="768259C4" w:rsidR="00906A58" w:rsidRDefault="00906A58" w:rsidP="00906A58">
                      <w:pPr>
                        <w:pStyle w:val="Brdtekstpaaflgende"/>
                      </w:pPr>
                      <w:r w:rsidRPr="00854335">
                        <w:t xml:space="preserve">Det settes en fargekode på hvordan logistikkløsningen som helhet skårer. Det må være en sporbar sammenheng mellom </w:t>
                      </w:r>
                      <w:r w:rsidR="003B2536" w:rsidRPr="00854335">
                        <w:t>konseptet</w:t>
                      </w:r>
                      <w:r w:rsidRPr="00854335">
                        <w:t>/alternativet og logistikkløsningen</w:t>
                      </w:r>
                      <w:r>
                        <w:t>.</w:t>
                      </w:r>
                    </w:p>
                    <w:p w14:paraId="000E0708" w14:textId="77777777" w:rsidR="00F41F74" w:rsidRDefault="00F41F74" w:rsidP="00906A58">
                      <w:pPr>
                        <w:pStyle w:val="Brdtekstpaaflgende"/>
                      </w:pPr>
                    </w:p>
                    <w:tbl>
                      <w:tblPr>
                        <w:tblW w:w="9067" w:type="dxa"/>
                        <w:tblCellMar>
                          <w:left w:w="70" w:type="dxa"/>
                          <w:right w:w="70" w:type="dxa"/>
                        </w:tblCellMar>
                        <w:tblLook w:val="04A0" w:firstRow="1" w:lastRow="0" w:firstColumn="1" w:lastColumn="0" w:noHBand="0" w:noVBand="1"/>
                      </w:tblPr>
                      <w:tblGrid>
                        <w:gridCol w:w="2900"/>
                        <w:gridCol w:w="1600"/>
                        <w:gridCol w:w="1200"/>
                        <w:gridCol w:w="1200"/>
                        <w:gridCol w:w="2167"/>
                      </w:tblGrid>
                      <w:tr w:rsidR="00523C45" w:rsidRPr="00F340B8" w14:paraId="717BA88B" w14:textId="77777777" w:rsidTr="00D86772">
                        <w:trPr>
                          <w:trHeight w:val="300"/>
                        </w:trPr>
                        <w:tc>
                          <w:tcPr>
                            <w:tcW w:w="290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4DC09A2D"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K</w:t>
                            </w:r>
                            <w:r w:rsidRPr="00F340B8">
                              <w:rPr>
                                <w:rFonts w:ascii="Calibri" w:hAnsi="Calibri" w:cs="Calibri"/>
                                <w:color w:val="000000"/>
                                <w:sz w:val="22"/>
                                <w:szCs w:val="22"/>
                                <w:lang w:eastAsia="nb-NO"/>
                              </w:rPr>
                              <w:t>onseptuelt tiltak</w:t>
                            </w:r>
                          </w:p>
                        </w:tc>
                        <w:tc>
                          <w:tcPr>
                            <w:tcW w:w="1600" w:type="dxa"/>
                            <w:tcBorders>
                              <w:top w:val="single" w:sz="4" w:space="0" w:color="auto"/>
                              <w:left w:val="nil"/>
                              <w:bottom w:val="single" w:sz="4" w:space="0" w:color="auto"/>
                              <w:right w:val="single" w:sz="4" w:space="0" w:color="auto"/>
                            </w:tcBorders>
                            <w:shd w:val="clear" w:color="000000" w:fill="EDEDED"/>
                            <w:noWrap/>
                            <w:vAlign w:val="bottom"/>
                            <w:hideMark/>
                          </w:tcPr>
                          <w:p w14:paraId="70E79B6B" w14:textId="77777777" w:rsidR="00523C45"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Konsept/</w:t>
                            </w:r>
                          </w:p>
                          <w:p w14:paraId="0042475E"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alternativ</w:t>
                            </w:r>
                            <w:r w:rsidRPr="00F340B8">
                              <w:rPr>
                                <w:rFonts w:ascii="Calibri" w:hAnsi="Calibri" w:cs="Calibri"/>
                                <w:color w:val="000000"/>
                                <w:sz w:val="22"/>
                                <w:szCs w:val="22"/>
                                <w:lang w:eastAsia="nb-NO"/>
                              </w:rPr>
                              <w:t xml:space="preserve"> 1</w:t>
                            </w:r>
                          </w:p>
                        </w:tc>
                        <w:tc>
                          <w:tcPr>
                            <w:tcW w:w="1200" w:type="dxa"/>
                            <w:tcBorders>
                              <w:top w:val="single" w:sz="4" w:space="0" w:color="auto"/>
                              <w:left w:val="nil"/>
                              <w:bottom w:val="single" w:sz="4" w:space="0" w:color="auto"/>
                              <w:right w:val="single" w:sz="4" w:space="0" w:color="auto"/>
                            </w:tcBorders>
                            <w:shd w:val="clear" w:color="000000" w:fill="EDEDED"/>
                            <w:noWrap/>
                            <w:vAlign w:val="bottom"/>
                            <w:hideMark/>
                          </w:tcPr>
                          <w:p w14:paraId="09B89F6B" w14:textId="77777777" w:rsidR="00523C45"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Konsept/</w:t>
                            </w:r>
                          </w:p>
                          <w:p w14:paraId="0AC87D2E"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alternativ</w:t>
                            </w:r>
                            <w:r w:rsidRPr="00F340B8">
                              <w:rPr>
                                <w:rFonts w:ascii="Calibri" w:hAnsi="Calibri" w:cs="Calibri"/>
                                <w:color w:val="000000"/>
                                <w:sz w:val="22"/>
                                <w:szCs w:val="22"/>
                                <w:lang w:eastAsia="nb-NO"/>
                              </w:rPr>
                              <w:t xml:space="preserve"> 2</w:t>
                            </w:r>
                          </w:p>
                        </w:tc>
                        <w:tc>
                          <w:tcPr>
                            <w:tcW w:w="1200" w:type="dxa"/>
                            <w:tcBorders>
                              <w:top w:val="single" w:sz="4" w:space="0" w:color="auto"/>
                              <w:left w:val="nil"/>
                              <w:bottom w:val="single" w:sz="4" w:space="0" w:color="auto"/>
                              <w:right w:val="single" w:sz="4" w:space="0" w:color="auto"/>
                            </w:tcBorders>
                            <w:shd w:val="clear" w:color="000000" w:fill="EDEDED"/>
                            <w:noWrap/>
                            <w:vAlign w:val="bottom"/>
                            <w:hideMark/>
                          </w:tcPr>
                          <w:p w14:paraId="4876FD22" w14:textId="77777777" w:rsidR="00523C45"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Konsept/</w:t>
                            </w:r>
                          </w:p>
                          <w:p w14:paraId="17D9CB1D"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alternativ</w:t>
                            </w:r>
                            <w:r w:rsidRPr="00F340B8">
                              <w:rPr>
                                <w:rFonts w:ascii="Calibri" w:hAnsi="Calibri" w:cs="Calibri"/>
                                <w:color w:val="000000"/>
                                <w:sz w:val="22"/>
                                <w:szCs w:val="22"/>
                                <w:lang w:eastAsia="nb-NO"/>
                              </w:rPr>
                              <w:t xml:space="preserve"> 3</w:t>
                            </w:r>
                          </w:p>
                        </w:tc>
                        <w:tc>
                          <w:tcPr>
                            <w:tcW w:w="2167" w:type="dxa"/>
                            <w:tcBorders>
                              <w:top w:val="single" w:sz="4" w:space="0" w:color="auto"/>
                              <w:left w:val="nil"/>
                              <w:bottom w:val="single" w:sz="4" w:space="0" w:color="auto"/>
                              <w:right w:val="single" w:sz="4" w:space="0" w:color="auto"/>
                            </w:tcBorders>
                            <w:shd w:val="clear" w:color="000000" w:fill="EDEDED"/>
                            <w:noWrap/>
                            <w:vAlign w:val="bottom"/>
                            <w:hideMark/>
                          </w:tcPr>
                          <w:p w14:paraId="1951C83E"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Konsept/ alternativ</w:t>
                            </w:r>
                            <w:r w:rsidRPr="00F340B8">
                              <w:rPr>
                                <w:rFonts w:ascii="Calibri" w:hAnsi="Calibri" w:cs="Calibri"/>
                                <w:color w:val="000000"/>
                                <w:sz w:val="22"/>
                                <w:szCs w:val="22"/>
                                <w:lang w:eastAsia="nb-NO"/>
                              </w:rPr>
                              <w:t xml:space="preserve"> 4</w:t>
                            </w:r>
                          </w:p>
                        </w:tc>
                      </w:tr>
                      <w:tr w:rsidR="00523C45" w:rsidRPr="00F340B8" w14:paraId="4AC60931" w14:textId="77777777" w:rsidTr="00D86772">
                        <w:trPr>
                          <w:trHeight w:val="300"/>
                        </w:trPr>
                        <w:tc>
                          <w:tcPr>
                            <w:tcW w:w="2900" w:type="dxa"/>
                            <w:tcBorders>
                              <w:top w:val="nil"/>
                              <w:left w:val="single" w:sz="4" w:space="0" w:color="auto"/>
                              <w:bottom w:val="single" w:sz="4" w:space="0" w:color="auto"/>
                              <w:right w:val="single" w:sz="4" w:space="0" w:color="auto"/>
                            </w:tcBorders>
                            <w:shd w:val="clear" w:color="000000" w:fill="FFE699"/>
                            <w:noWrap/>
                            <w:vAlign w:val="bottom"/>
                            <w:hideMark/>
                          </w:tcPr>
                          <w:p w14:paraId="4963C2CB"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Gjøre alt selv</w:t>
                            </w:r>
                          </w:p>
                        </w:tc>
                        <w:tc>
                          <w:tcPr>
                            <w:tcW w:w="1600" w:type="dxa"/>
                            <w:tcBorders>
                              <w:top w:val="nil"/>
                              <w:left w:val="nil"/>
                              <w:bottom w:val="single" w:sz="4" w:space="0" w:color="auto"/>
                              <w:right w:val="single" w:sz="4" w:space="0" w:color="auto"/>
                            </w:tcBorders>
                            <w:shd w:val="clear" w:color="000000" w:fill="92D050"/>
                            <w:noWrap/>
                            <w:vAlign w:val="bottom"/>
                            <w:hideMark/>
                          </w:tcPr>
                          <w:p w14:paraId="1334AF8E"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92D050"/>
                            <w:noWrap/>
                            <w:vAlign w:val="bottom"/>
                            <w:hideMark/>
                          </w:tcPr>
                          <w:p w14:paraId="673F8AD6"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FFC000"/>
                            <w:noWrap/>
                            <w:vAlign w:val="bottom"/>
                            <w:hideMark/>
                          </w:tcPr>
                          <w:p w14:paraId="0BBE330D"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2167" w:type="dxa"/>
                            <w:tcBorders>
                              <w:top w:val="nil"/>
                              <w:left w:val="nil"/>
                              <w:bottom w:val="single" w:sz="4" w:space="0" w:color="auto"/>
                              <w:right w:val="single" w:sz="4" w:space="0" w:color="auto"/>
                            </w:tcBorders>
                            <w:shd w:val="clear" w:color="000000" w:fill="FFC000"/>
                            <w:noWrap/>
                            <w:vAlign w:val="bottom"/>
                            <w:hideMark/>
                          </w:tcPr>
                          <w:p w14:paraId="1AB91E24"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r>
                      <w:tr w:rsidR="00523C45" w:rsidRPr="00F340B8" w14:paraId="0544DA0D" w14:textId="77777777" w:rsidTr="00D86772">
                        <w:trPr>
                          <w:trHeight w:val="300"/>
                        </w:trPr>
                        <w:tc>
                          <w:tcPr>
                            <w:tcW w:w="2900" w:type="dxa"/>
                            <w:tcBorders>
                              <w:top w:val="nil"/>
                              <w:left w:val="single" w:sz="4" w:space="0" w:color="auto"/>
                              <w:bottom w:val="single" w:sz="4" w:space="0" w:color="auto"/>
                              <w:right w:val="single" w:sz="4" w:space="0" w:color="auto"/>
                            </w:tcBorders>
                            <w:shd w:val="clear" w:color="000000" w:fill="FFE699"/>
                            <w:noWrap/>
                            <w:vAlign w:val="bottom"/>
                            <w:hideMark/>
                          </w:tcPr>
                          <w:p w14:paraId="2A5B8CE5"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Industriell partner</w:t>
                            </w:r>
                          </w:p>
                        </w:tc>
                        <w:tc>
                          <w:tcPr>
                            <w:tcW w:w="1600" w:type="dxa"/>
                            <w:tcBorders>
                              <w:top w:val="nil"/>
                              <w:left w:val="nil"/>
                              <w:bottom w:val="single" w:sz="4" w:space="0" w:color="auto"/>
                              <w:right w:val="single" w:sz="4" w:space="0" w:color="auto"/>
                            </w:tcBorders>
                            <w:shd w:val="clear" w:color="000000" w:fill="FFC000"/>
                            <w:noWrap/>
                            <w:vAlign w:val="bottom"/>
                            <w:hideMark/>
                          </w:tcPr>
                          <w:p w14:paraId="1538FCD8"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92D050"/>
                            <w:noWrap/>
                            <w:vAlign w:val="bottom"/>
                            <w:hideMark/>
                          </w:tcPr>
                          <w:p w14:paraId="4648A12B"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92D050"/>
                            <w:noWrap/>
                            <w:vAlign w:val="bottom"/>
                            <w:hideMark/>
                          </w:tcPr>
                          <w:p w14:paraId="6B5BB906"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2167" w:type="dxa"/>
                            <w:tcBorders>
                              <w:top w:val="nil"/>
                              <w:left w:val="nil"/>
                              <w:bottom w:val="single" w:sz="4" w:space="0" w:color="auto"/>
                              <w:right w:val="single" w:sz="4" w:space="0" w:color="auto"/>
                            </w:tcBorders>
                            <w:shd w:val="clear" w:color="000000" w:fill="92D050"/>
                            <w:noWrap/>
                            <w:vAlign w:val="bottom"/>
                            <w:hideMark/>
                          </w:tcPr>
                          <w:p w14:paraId="38D6032E"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r>
                      <w:tr w:rsidR="00523C45" w:rsidRPr="00F340B8" w14:paraId="442C7C48" w14:textId="77777777" w:rsidTr="00D86772">
                        <w:trPr>
                          <w:trHeight w:val="300"/>
                        </w:trPr>
                        <w:tc>
                          <w:tcPr>
                            <w:tcW w:w="2900" w:type="dxa"/>
                            <w:tcBorders>
                              <w:top w:val="nil"/>
                              <w:left w:val="single" w:sz="4" w:space="0" w:color="auto"/>
                              <w:bottom w:val="single" w:sz="4" w:space="0" w:color="auto"/>
                              <w:right w:val="single" w:sz="4" w:space="0" w:color="auto"/>
                            </w:tcBorders>
                            <w:shd w:val="clear" w:color="000000" w:fill="FFE699"/>
                            <w:noWrap/>
                            <w:vAlign w:val="bottom"/>
                            <w:hideMark/>
                          </w:tcPr>
                          <w:p w14:paraId="3D6DCC23" w14:textId="77777777" w:rsidR="00523C45" w:rsidRPr="00F340B8" w:rsidRDefault="00523C45" w:rsidP="00523C45">
                            <w:pPr>
                              <w:rPr>
                                <w:rFonts w:ascii="Calibri" w:hAnsi="Calibri" w:cs="Calibri"/>
                                <w:color w:val="000000"/>
                                <w:sz w:val="22"/>
                                <w:szCs w:val="22"/>
                                <w:lang w:eastAsia="nb-NO"/>
                              </w:rPr>
                            </w:pPr>
                            <w:r>
                              <w:rPr>
                                <w:rFonts w:ascii="Calibri" w:hAnsi="Calibri" w:cs="Calibri"/>
                                <w:color w:val="000000"/>
                                <w:sz w:val="22"/>
                                <w:szCs w:val="22"/>
                                <w:lang w:eastAsia="nb-NO"/>
                              </w:rPr>
                              <w:t>Leieavtale</w:t>
                            </w:r>
                          </w:p>
                        </w:tc>
                        <w:tc>
                          <w:tcPr>
                            <w:tcW w:w="1600" w:type="dxa"/>
                            <w:tcBorders>
                              <w:top w:val="nil"/>
                              <w:left w:val="nil"/>
                              <w:bottom w:val="single" w:sz="4" w:space="0" w:color="auto"/>
                              <w:right w:val="single" w:sz="4" w:space="0" w:color="auto"/>
                            </w:tcBorders>
                            <w:shd w:val="clear" w:color="000000" w:fill="FFC000"/>
                            <w:noWrap/>
                            <w:vAlign w:val="bottom"/>
                            <w:hideMark/>
                          </w:tcPr>
                          <w:p w14:paraId="383D2305"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FF0000"/>
                            <w:noWrap/>
                            <w:vAlign w:val="bottom"/>
                            <w:hideMark/>
                          </w:tcPr>
                          <w:p w14:paraId="1C755B86"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FFC000"/>
                            <w:noWrap/>
                            <w:vAlign w:val="bottom"/>
                            <w:hideMark/>
                          </w:tcPr>
                          <w:p w14:paraId="5D44DBF3"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2167" w:type="dxa"/>
                            <w:tcBorders>
                              <w:top w:val="nil"/>
                              <w:left w:val="nil"/>
                              <w:bottom w:val="single" w:sz="4" w:space="0" w:color="auto"/>
                              <w:right w:val="single" w:sz="4" w:space="0" w:color="auto"/>
                            </w:tcBorders>
                            <w:shd w:val="clear" w:color="000000" w:fill="FFC000"/>
                            <w:noWrap/>
                            <w:vAlign w:val="bottom"/>
                            <w:hideMark/>
                          </w:tcPr>
                          <w:p w14:paraId="35B6E2ED"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r>
                      <w:tr w:rsidR="00523C45" w:rsidRPr="00F340B8" w14:paraId="6B4D97D8" w14:textId="77777777" w:rsidTr="00D86772">
                        <w:trPr>
                          <w:trHeight w:val="300"/>
                        </w:trPr>
                        <w:tc>
                          <w:tcPr>
                            <w:tcW w:w="2900" w:type="dxa"/>
                            <w:tcBorders>
                              <w:top w:val="nil"/>
                              <w:left w:val="single" w:sz="4" w:space="0" w:color="auto"/>
                              <w:bottom w:val="single" w:sz="4" w:space="0" w:color="auto"/>
                              <w:right w:val="single" w:sz="4" w:space="0" w:color="auto"/>
                            </w:tcBorders>
                            <w:shd w:val="clear" w:color="000000" w:fill="FFE699"/>
                            <w:noWrap/>
                            <w:vAlign w:val="bottom"/>
                            <w:hideMark/>
                          </w:tcPr>
                          <w:p w14:paraId="79A8BC5B"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PBL avtale</w:t>
                            </w:r>
                          </w:p>
                        </w:tc>
                        <w:tc>
                          <w:tcPr>
                            <w:tcW w:w="1600" w:type="dxa"/>
                            <w:tcBorders>
                              <w:top w:val="nil"/>
                              <w:left w:val="nil"/>
                              <w:bottom w:val="single" w:sz="4" w:space="0" w:color="auto"/>
                              <w:right w:val="single" w:sz="4" w:space="0" w:color="auto"/>
                            </w:tcBorders>
                            <w:shd w:val="clear" w:color="000000" w:fill="FF0000"/>
                            <w:noWrap/>
                            <w:vAlign w:val="bottom"/>
                            <w:hideMark/>
                          </w:tcPr>
                          <w:p w14:paraId="594EE5F8"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FFC000"/>
                            <w:noWrap/>
                            <w:vAlign w:val="bottom"/>
                            <w:hideMark/>
                          </w:tcPr>
                          <w:p w14:paraId="42D93F20"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1200" w:type="dxa"/>
                            <w:tcBorders>
                              <w:top w:val="nil"/>
                              <w:left w:val="nil"/>
                              <w:bottom w:val="single" w:sz="4" w:space="0" w:color="auto"/>
                              <w:right w:val="single" w:sz="4" w:space="0" w:color="auto"/>
                            </w:tcBorders>
                            <w:shd w:val="clear" w:color="000000" w:fill="FFC000"/>
                            <w:noWrap/>
                            <w:vAlign w:val="bottom"/>
                            <w:hideMark/>
                          </w:tcPr>
                          <w:p w14:paraId="235774E9"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c>
                          <w:tcPr>
                            <w:tcW w:w="2167" w:type="dxa"/>
                            <w:tcBorders>
                              <w:top w:val="nil"/>
                              <w:left w:val="nil"/>
                              <w:bottom w:val="single" w:sz="4" w:space="0" w:color="auto"/>
                              <w:right w:val="single" w:sz="4" w:space="0" w:color="auto"/>
                            </w:tcBorders>
                            <w:shd w:val="clear" w:color="000000" w:fill="FF0000"/>
                            <w:noWrap/>
                            <w:vAlign w:val="bottom"/>
                            <w:hideMark/>
                          </w:tcPr>
                          <w:p w14:paraId="6D2CD0A7" w14:textId="77777777" w:rsidR="00523C45" w:rsidRPr="00F340B8" w:rsidRDefault="00523C45" w:rsidP="00523C45">
                            <w:pPr>
                              <w:rPr>
                                <w:rFonts w:ascii="Calibri" w:hAnsi="Calibri" w:cs="Calibri"/>
                                <w:color w:val="000000"/>
                                <w:sz w:val="22"/>
                                <w:szCs w:val="22"/>
                                <w:lang w:eastAsia="nb-NO"/>
                              </w:rPr>
                            </w:pPr>
                            <w:r w:rsidRPr="00F340B8">
                              <w:rPr>
                                <w:rFonts w:ascii="Calibri" w:hAnsi="Calibri" w:cs="Calibri"/>
                                <w:color w:val="000000"/>
                                <w:sz w:val="22"/>
                                <w:szCs w:val="22"/>
                                <w:lang w:eastAsia="nb-NO"/>
                              </w:rPr>
                              <w:t> </w:t>
                            </w:r>
                          </w:p>
                        </w:tc>
                      </w:tr>
                    </w:tbl>
                    <w:p w14:paraId="31315CC4" w14:textId="77777777" w:rsidR="00523C45" w:rsidRDefault="00523C45" w:rsidP="00906A58">
                      <w:pPr>
                        <w:pStyle w:val="Brdtekstpaaflgende"/>
                      </w:pPr>
                    </w:p>
                    <w:p w14:paraId="3799553F" w14:textId="7716299D" w:rsidR="00906A58" w:rsidRPr="00854335" w:rsidRDefault="00B164EF" w:rsidP="00906A58">
                      <w:pPr>
                        <w:pStyle w:val="Brdtekstpaaflgende"/>
                      </w:pPr>
                      <w:r>
                        <w:t>T</w:t>
                      </w:r>
                      <w:r w:rsidR="00906A58" w:rsidRPr="00854335">
                        <w:t xml:space="preserve">abellen er et eksempel som gir en overordnet beskrivelse av den best egnede logistikkløsningen som helhet. Logistikkløsningen basert på en industriell partner vil kunne støtte alle konseptuelle tiltak på en god måte, men er ikke </w:t>
                      </w:r>
                      <w:proofErr w:type="gramStart"/>
                      <w:r w:rsidR="00906A58" w:rsidRPr="00854335">
                        <w:t>optimal</w:t>
                      </w:r>
                      <w:proofErr w:type="gramEnd"/>
                      <w:r w:rsidR="00906A58" w:rsidRPr="00854335">
                        <w:t xml:space="preserve"> om konsept/alternativ1 velges. Tilsvarende kan man si at konsept/alternativ 1 støttes best med en logistikkløsning som baserer seg på at vi gjør alt selv.</w:t>
                      </w:r>
                    </w:p>
                    <w:p w14:paraId="03C4B9E4" w14:textId="77777777" w:rsidR="00906A58" w:rsidRPr="00E728A2" w:rsidRDefault="00906A58" w:rsidP="00906A58">
                      <w:pPr>
                        <w:pStyle w:val="Brdtekstpaaflgende"/>
                        <w:rPr>
                          <w:strike/>
                        </w:rPr>
                      </w:pPr>
                    </w:p>
                    <w:p w14:paraId="2D1C031F" w14:textId="77777777" w:rsidR="00906A58" w:rsidRDefault="00906A58" w:rsidP="00906A58">
                      <w:pPr>
                        <w:pStyle w:val="Brdtekstpaaflgende"/>
                      </w:pPr>
                    </w:p>
                    <w:p w14:paraId="26B084F2" w14:textId="77777777" w:rsidR="00906A58" w:rsidRDefault="00906A58" w:rsidP="00906A58"/>
                  </w:txbxContent>
                </v:textbox>
                <w10:anchorlock/>
              </v:shape>
            </w:pict>
          </mc:Fallback>
        </mc:AlternateContent>
      </w:r>
    </w:p>
    <w:p w14:paraId="1C194F5A" w14:textId="663F79FE" w:rsidR="001779A0" w:rsidRDefault="00B321B4" w:rsidP="001779A0">
      <w:pPr>
        <w:pStyle w:val="Brdtekstpaaflgende"/>
      </w:pPr>
      <w:r>
        <w:t>Tekst …</w:t>
      </w:r>
    </w:p>
    <w:p w14:paraId="0BDB609E" w14:textId="4AC9FE11" w:rsidR="001779A0" w:rsidRDefault="001779A0" w:rsidP="00195C42">
      <w:pPr>
        <w:pStyle w:val="Heading2"/>
        <w:numPr>
          <w:ilvl w:val="0"/>
          <w:numId w:val="0"/>
        </w:numPr>
      </w:pPr>
    </w:p>
    <w:p w14:paraId="7A164A9D" w14:textId="79C66B51" w:rsidR="00E05159" w:rsidRPr="00E94536" w:rsidRDefault="00B204BE" w:rsidP="00195C42">
      <w:pPr>
        <w:pStyle w:val="Heading1"/>
      </w:pPr>
      <w:bookmarkStart w:id="31" w:name="_Toc170292173"/>
      <w:r w:rsidRPr="00E94536">
        <w:t>Valgte l</w:t>
      </w:r>
      <w:r w:rsidR="00FB3DAB" w:rsidRPr="00E94536">
        <w:t>ogistikkløsning for det anbefalte</w:t>
      </w:r>
      <w:r w:rsidR="00195C42" w:rsidRPr="00E94536">
        <w:t xml:space="preserve"> konsept/alternativ</w:t>
      </w:r>
      <w:bookmarkEnd w:id="31"/>
    </w:p>
    <w:p w14:paraId="4439523C" w14:textId="77777777" w:rsidR="00195C42" w:rsidRPr="00195C42" w:rsidRDefault="00195C42" w:rsidP="00195C42">
      <w:pPr>
        <w:pStyle w:val="BodyText"/>
      </w:pPr>
      <w:r>
        <w:rPr>
          <w:noProof/>
          <w:lang w:eastAsia="nb-NO"/>
        </w:rPr>
        <mc:AlternateContent>
          <mc:Choice Requires="wps">
            <w:drawing>
              <wp:inline distT="0" distB="0" distL="0" distR="0" wp14:anchorId="6D2678E4" wp14:editId="0BC3AC0F">
                <wp:extent cx="5760720" cy="685800"/>
                <wp:effectExtent l="0" t="0" r="11430" b="19050"/>
                <wp:docPr id="2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85800"/>
                        </a:xfrm>
                        <a:prstGeom prst="rect">
                          <a:avLst/>
                        </a:prstGeom>
                        <a:solidFill>
                          <a:schemeClr val="bg1">
                            <a:lumMod val="95000"/>
                          </a:schemeClr>
                        </a:solidFill>
                        <a:ln w="9525">
                          <a:solidFill>
                            <a:srgbClr val="000000"/>
                          </a:solidFill>
                          <a:miter lim="800000"/>
                          <a:headEnd/>
                          <a:tailEnd/>
                        </a:ln>
                      </wps:spPr>
                      <wps:txbx>
                        <w:txbxContent>
                          <w:p w14:paraId="2CCB6E55" w14:textId="1A01A878" w:rsidR="00D01841" w:rsidRDefault="009C1A9C" w:rsidP="00195C42">
                            <w:r>
                              <w:t>Kort oppsummering og anbefaling</w:t>
                            </w:r>
                            <w:r w:rsidR="00D01841">
                              <w:t xml:space="preserve"> </w:t>
                            </w:r>
                            <w:r w:rsidR="002762EB">
                              <w:t xml:space="preserve">av valgte logistikkløsning for konseptet/alternativet fra alternativanalysen. </w:t>
                            </w:r>
                            <w:r w:rsidR="000C01F5">
                              <w:t>Merk</w:t>
                            </w:r>
                            <w:r w:rsidR="00C4557A">
                              <w:t xml:space="preserve"> at dette punktet fylles ut etter at de ulike logistikkløsningen er vurdert i alternativanalysen (</w:t>
                            </w:r>
                            <w:proofErr w:type="spellStart"/>
                            <w:r w:rsidR="00C4557A">
                              <w:t>ref</w:t>
                            </w:r>
                            <w:proofErr w:type="spellEnd"/>
                            <w:r w:rsidR="00C4557A">
                              <w:t xml:space="preserve"> se metode i vei</w:t>
                            </w:r>
                            <w:r w:rsidR="00DD7B3A">
                              <w:t>leder).</w:t>
                            </w:r>
                          </w:p>
                        </w:txbxContent>
                      </wps:txbx>
                      <wps:bodyPr rot="0" vert="horz" wrap="square" lIns="91440" tIns="45720" rIns="91440" bIns="45720" anchor="t" anchorCtr="0">
                        <a:noAutofit/>
                      </wps:bodyPr>
                    </wps:wsp>
                  </a:graphicData>
                </a:graphic>
              </wp:inline>
            </w:drawing>
          </mc:Choice>
          <mc:Fallback>
            <w:pict>
              <v:shape w14:anchorId="6D2678E4" id="_x0000_s1039" type="#_x0000_t202" style="width:453.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" fillcolor="#f2f2f2 [3052]">
                <v:textbox>
                  <w:txbxContent>
                    <w:p w14:paraId="2CCB6E55" w14:textId="1A01A878" w:rsidR="00D01841" w:rsidRDefault="009C1A9C" w:rsidP="00195C42">
                      <w:r>
                        <w:t>Kort oppsummering og anbefaling</w:t>
                      </w:r>
                      <w:r w:rsidR="00D01841">
                        <w:t xml:space="preserve"> </w:t>
                      </w:r>
                      <w:r w:rsidR="002762EB">
                        <w:t xml:space="preserve">av valgte logistikkløsning for konseptet/alternativet fra alternativanalysen. </w:t>
                      </w:r>
                      <w:r w:rsidR="000C01F5">
                        <w:t>Merk</w:t>
                      </w:r>
                      <w:r w:rsidR="00C4557A">
                        <w:t xml:space="preserve"> at dette punktet fylles ut etter at de ulike logistikkløsningen er vurdert i alternativanalysen (</w:t>
                      </w:r>
                      <w:proofErr w:type="spellStart"/>
                      <w:r w:rsidR="00C4557A">
                        <w:t>ref</w:t>
                      </w:r>
                      <w:proofErr w:type="spellEnd"/>
                      <w:r w:rsidR="00C4557A">
                        <w:t xml:space="preserve"> se metode i vei</w:t>
                      </w:r>
                      <w:r w:rsidR="00DD7B3A">
                        <w:t>leder).</w:t>
                      </w:r>
                    </w:p>
                  </w:txbxContent>
                </v:textbox>
                <w10:anchorlock/>
              </v:shape>
            </w:pict>
          </mc:Fallback>
        </mc:AlternateContent>
      </w:r>
    </w:p>
    <w:p w14:paraId="6614A288" w14:textId="77777777" w:rsidR="004029BF" w:rsidRDefault="004029BF" w:rsidP="00195C42">
      <w:pPr>
        <w:pStyle w:val="Heading2"/>
      </w:pPr>
      <w:bookmarkStart w:id="32" w:name="_Toc170292174"/>
      <w:proofErr w:type="spellStart"/>
      <w:r>
        <w:lastRenderedPageBreak/>
        <w:t>Vedlikeholdsløsning</w:t>
      </w:r>
      <w:bookmarkEnd w:id="32"/>
      <w:proofErr w:type="spellEnd"/>
    </w:p>
    <w:p w14:paraId="40AC3A56" w14:textId="77777777" w:rsidR="004029BF" w:rsidRDefault="004029BF" w:rsidP="004029BF">
      <w:pPr>
        <w:pStyle w:val="BodyText"/>
      </w:pPr>
      <w:r>
        <w:rPr>
          <w:noProof/>
          <w:lang w:eastAsia="nb-NO"/>
        </w:rPr>
        <mc:AlternateContent>
          <mc:Choice Requires="wps">
            <w:drawing>
              <wp:inline distT="0" distB="0" distL="0" distR="0" wp14:anchorId="1BCC6DC3" wp14:editId="0C9B8D69">
                <wp:extent cx="5760720" cy="275590"/>
                <wp:effectExtent l="0" t="0" r="11430" b="1016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29BC0DA7" w14:textId="77777777" w:rsidR="00D01841" w:rsidRDefault="00FB3DAB" w:rsidP="004029BF">
                            <w:r>
                              <w:t xml:space="preserve">Her skal den anbefalte </w:t>
                            </w:r>
                            <w:r w:rsidR="00D01841">
                              <w:t>logistikkløsningen med vurderinger og anbefalinger for vedlikehold beskrives. Beskrivelsene bør, i den grad det er hensiktsmessig, omfatte:</w:t>
                            </w:r>
                          </w:p>
                          <w:p w14:paraId="2E648581" w14:textId="77777777" w:rsidR="00D01841" w:rsidRDefault="00D01841" w:rsidP="004029BF">
                            <w:pPr>
                              <w:pStyle w:val="ListParagraph"/>
                              <w:numPr>
                                <w:ilvl w:val="0"/>
                                <w:numId w:val="12"/>
                              </w:numPr>
                            </w:pPr>
                            <w:r>
                              <w:t>føringer (fra eksempelvis policy, konsepter, direktiver og regler) som påvirker valg av løsning for hele eller deler av materiellsystemet. Husk å vise entydig til hvor føringene er hentet fra.</w:t>
                            </w:r>
                          </w:p>
                          <w:p w14:paraId="6162646D" w14:textId="77777777" w:rsidR="00D01841" w:rsidRDefault="00D01841" w:rsidP="004029BF">
                            <w:pPr>
                              <w:pStyle w:val="ListParagraph"/>
                              <w:numPr>
                                <w:ilvl w:val="0"/>
                                <w:numId w:val="12"/>
                              </w:numPr>
                            </w:pPr>
                            <w:r>
                              <w:t xml:space="preserve">arbeidsdeling Forsvaret – leverandør – eventuelt andre </w:t>
                            </w:r>
                            <w:proofErr w:type="spellStart"/>
                            <w:r>
                              <w:t>vedlikeholdskilder</w:t>
                            </w:r>
                            <w:proofErr w:type="spellEnd"/>
                          </w:p>
                          <w:p w14:paraId="16B39D24" w14:textId="77777777" w:rsidR="00D01841" w:rsidRDefault="00D01841" w:rsidP="004029BF">
                            <w:pPr>
                              <w:pStyle w:val="ListParagraph"/>
                              <w:numPr>
                                <w:ilvl w:val="0"/>
                                <w:numId w:val="12"/>
                              </w:numPr>
                            </w:pPr>
                            <w:r>
                              <w:t>beskrivelser av linjer/nivåer i vedlikeholdsorganisasjonen, og hva som anbefales utført på hvilket nivå under ulike beredskapsfaser</w:t>
                            </w:r>
                          </w:p>
                          <w:p w14:paraId="03A02501" w14:textId="77777777" w:rsidR="00D01841" w:rsidRPr="00A610EF" w:rsidRDefault="00D01841" w:rsidP="004029BF">
                            <w:pPr>
                              <w:pStyle w:val="ListParagraph"/>
                              <w:numPr>
                                <w:ilvl w:val="0"/>
                                <w:numId w:val="12"/>
                              </w:numPr>
                            </w:pPr>
                            <w:proofErr w:type="spellStart"/>
                            <w:r>
                              <w:t>vedlikeholdsut</w:t>
                            </w:r>
                            <w:r w:rsidR="00FB3DAB">
                              <w:t>rustning</w:t>
                            </w:r>
                            <w:proofErr w:type="spellEnd"/>
                            <w:r w:rsidR="00FB3DAB">
                              <w:t xml:space="preserve"> (tilgjengelig </w:t>
                            </w:r>
                            <w:proofErr w:type="spellStart"/>
                            <w:r w:rsidR="00FB3DAB">
                              <w:t>vedli</w:t>
                            </w:r>
                            <w:r>
                              <w:t>l</w:t>
                            </w:r>
                            <w:r w:rsidR="00FB3DAB">
                              <w:t>kehol</w:t>
                            </w:r>
                            <w:r>
                              <w:t>dsutrustning</w:t>
                            </w:r>
                            <w:proofErr w:type="spellEnd"/>
                            <w:r>
                              <w:t xml:space="preserve">, behov for ny, behov </w:t>
                            </w:r>
                            <w:r w:rsidRPr="00A610EF">
                              <w:t>for oppgradering av eksisterende)</w:t>
                            </w:r>
                          </w:p>
                          <w:p w14:paraId="31B8504F" w14:textId="77777777" w:rsidR="00D01841" w:rsidRPr="00A610EF" w:rsidRDefault="00D01841" w:rsidP="004029BF">
                            <w:pPr>
                              <w:pStyle w:val="ListParagraph"/>
                              <w:numPr>
                                <w:ilvl w:val="0"/>
                                <w:numId w:val="12"/>
                              </w:numPr>
                            </w:pPr>
                            <w:r w:rsidRPr="00A610EF">
                              <w:t>forhold knyttet til ulike geografiske operasjonsområder</w:t>
                            </w:r>
                          </w:p>
                          <w:p w14:paraId="06EDC257" w14:textId="77777777" w:rsidR="00D01841" w:rsidRPr="00A610EF" w:rsidRDefault="00D01841" w:rsidP="004029BF">
                            <w:pPr>
                              <w:pStyle w:val="ListParagraph"/>
                              <w:numPr>
                                <w:ilvl w:val="0"/>
                                <w:numId w:val="12"/>
                              </w:numPr>
                            </w:pPr>
                            <w:r w:rsidRPr="00A610EF">
                              <w:t>forhold knyttet til operativ logistikk</w:t>
                            </w:r>
                          </w:p>
                          <w:p w14:paraId="6A453CB3" w14:textId="77777777" w:rsidR="00D01841" w:rsidRDefault="00D01841" w:rsidP="004029BF">
                            <w:pPr>
                              <w:pStyle w:val="ListParagraph"/>
                              <w:numPr>
                                <w:ilvl w:val="0"/>
                                <w:numId w:val="12"/>
                              </w:numPr>
                            </w:pPr>
                            <w:r>
                              <w:t>mulighet for å samarbeide med andre nasjoner</w:t>
                            </w:r>
                          </w:p>
                          <w:p w14:paraId="7D368899" w14:textId="77777777" w:rsidR="00D01841" w:rsidRDefault="00D01841" w:rsidP="004029BF">
                            <w:pPr>
                              <w:pStyle w:val="ListParagraph"/>
                              <w:numPr>
                                <w:ilvl w:val="0"/>
                                <w:numId w:val="12"/>
                              </w:numPr>
                            </w:pPr>
                            <w:r>
                              <w:t>vurdering av bruk og kast vs. reparasjon, og evt. bruk av tilstandsbasert vedlikehold</w:t>
                            </w:r>
                          </w:p>
                          <w:p w14:paraId="3023532A" w14:textId="77777777" w:rsidR="00D01841" w:rsidRDefault="00D01841" w:rsidP="004029BF">
                            <w:pPr>
                              <w:pStyle w:val="ListParagraph"/>
                              <w:numPr>
                                <w:ilvl w:val="0"/>
                                <w:numId w:val="12"/>
                              </w:numPr>
                            </w:pPr>
                            <w:proofErr w:type="spellStart"/>
                            <w:r>
                              <w:t>vedlikeholdsløsning</w:t>
                            </w:r>
                            <w:proofErr w:type="spellEnd"/>
                            <w:r>
                              <w:t xml:space="preserve"> i felt og hva som må gjøres på verksted sett opp mot de ulike </w:t>
                            </w:r>
                            <w:proofErr w:type="spellStart"/>
                            <w:r>
                              <w:t>vedlikeholdslinjer</w:t>
                            </w:r>
                            <w:proofErr w:type="spellEnd"/>
                            <w:r>
                              <w:t xml:space="preserve">/nivåer, samt hvilken kompetanse som må </w:t>
                            </w:r>
                            <w:proofErr w:type="gramStart"/>
                            <w:r>
                              <w:t>forefinnes</w:t>
                            </w:r>
                            <w:proofErr w:type="gramEnd"/>
                            <w:r>
                              <w:t xml:space="preserve"> og trenes på i hvilke linjer og på hvilket nivå</w:t>
                            </w:r>
                          </w:p>
                        </w:txbxContent>
                      </wps:txbx>
                      <wps:bodyPr rot="0" vert="horz" wrap="square" lIns="91440" tIns="45720" rIns="91440" bIns="45720" anchor="t" anchorCtr="0">
                        <a:spAutoFit/>
                      </wps:bodyPr>
                    </wps:wsp>
                  </a:graphicData>
                </a:graphic>
              </wp:inline>
            </w:drawing>
          </mc:Choice>
          <mc:Fallback>
            <w:pict>
              <v:shape w14:anchorId="1BCC6DC3" id="_x0000_s1040"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" fillcolor="#f2f2f2 [3052]">
                <v:textbox style="mso-fit-shape-to-text:t">
                  <w:txbxContent>
                    <w:p w14:paraId="29BC0DA7" w14:textId="77777777" w:rsidR="00D01841" w:rsidRDefault="00FB3DAB" w:rsidP="004029BF">
                      <w:r>
                        <w:t xml:space="preserve">Her skal den anbefalte </w:t>
                      </w:r>
                      <w:r w:rsidR="00D01841">
                        <w:t>logistikkløsningen med vurderinger og anbefalinger for vedlikehold beskrives. Beskrivelsene bør, i den grad det er hensiktsmessig, omfatte:</w:t>
                      </w:r>
                    </w:p>
                    <w:p w14:paraId="2E648581" w14:textId="77777777" w:rsidR="00D01841" w:rsidRDefault="00D01841" w:rsidP="004029BF">
                      <w:pPr>
                        <w:pStyle w:val="ListParagraph"/>
                        <w:numPr>
                          <w:ilvl w:val="0"/>
                          <w:numId w:val="12"/>
                        </w:numPr>
                      </w:pPr>
                      <w:r>
                        <w:t>føringer (fra eksempelvis policy, konsepter, direktiver og regler) som påvirker valg av løsning for hele eller deler av materiellsystemet. Husk å vise entydig til hvor føringene er hentet fra.</w:t>
                      </w:r>
                    </w:p>
                    <w:p w14:paraId="6162646D" w14:textId="77777777" w:rsidR="00D01841" w:rsidRDefault="00D01841" w:rsidP="004029BF">
                      <w:pPr>
                        <w:pStyle w:val="ListParagraph"/>
                        <w:numPr>
                          <w:ilvl w:val="0"/>
                          <w:numId w:val="12"/>
                        </w:numPr>
                      </w:pPr>
                      <w:r>
                        <w:t xml:space="preserve">arbeidsdeling Forsvaret – leverandør – eventuelt andre </w:t>
                      </w:r>
                      <w:proofErr w:type="spellStart"/>
                      <w:r>
                        <w:t>vedlikeholdskilder</w:t>
                      </w:r>
                      <w:proofErr w:type="spellEnd"/>
                    </w:p>
                    <w:p w14:paraId="16B39D24" w14:textId="77777777" w:rsidR="00D01841" w:rsidRDefault="00D01841" w:rsidP="004029BF">
                      <w:pPr>
                        <w:pStyle w:val="ListParagraph"/>
                        <w:numPr>
                          <w:ilvl w:val="0"/>
                          <w:numId w:val="12"/>
                        </w:numPr>
                      </w:pPr>
                      <w:r>
                        <w:t>beskrivelser av linjer/nivåer i vedlikeholdsorganisasjonen, og hva som anbefales utført på hvilket nivå under ulike beredskapsfaser</w:t>
                      </w:r>
                    </w:p>
                    <w:p w14:paraId="03A02501" w14:textId="77777777" w:rsidR="00D01841" w:rsidRPr="00A610EF" w:rsidRDefault="00D01841" w:rsidP="004029BF">
                      <w:pPr>
                        <w:pStyle w:val="ListParagraph"/>
                        <w:numPr>
                          <w:ilvl w:val="0"/>
                          <w:numId w:val="12"/>
                        </w:numPr>
                      </w:pPr>
                      <w:proofErr w:type="spellStart"/>
                      <w:r>
                        <w:t>vedlikeholdsut</w:t>
                      </w:r>
                      <w:r w:rsidR="00FB3DAB">
                        <w:t>rustning</w:t>
                      </w:r>
                      <w:proofErr w:type="spellEnd"/>
                      <w:r w:rsidR="00FB3DAB">
                        <w:t xml:space="preserve"> (tilgjengelig </w:t>
                      </w:r>
                      <w:proofErr w:type="spellStart"/>
                      <w:r w:rsidR="00FB3DAB">
                        <w:t>vedli</w:t>
                      </w:r>
                      <w:r>
                        <w:t>l</w:t>
                      </w:r>
                      <w:r w:rsidR="00FB3DAB">
                        <w:t>kehol</w:t>
                      </w:r>
                      <w:r>
                        <w:t>dsutrustning</w:t>
                      </w:r>
                      <w:proofErr w:type="spellEnd"/>
                      <w:r>
                        <w:t xml:space="preserve">, behov for ny, behov </w:t>
                      </w:r>
                      <w:r w:rsidRPr="00A610EF">
                        <w:t>for oppgradering av eksisterende)</w:t>
                      </w:r>
                    </w:p>
                    <w:p w14:paraId="31B8504F" w14:textId="77777777" w:rsidR="00D01841" w:rsidRPr="00A610EF" w:rsidRDefault="00D01841" w:rsidP="004029BF">
                      <w:pPr>
                        <w:pStyle w:val="ListParagraph"/>
                        <w:numPr>
                          <w:ilvl w:val="0"/>
                          <w:numId w:val="12"/>
                        </w:numPr>
                      </w:pPr>
                      <w:r w:rsidRPr="00A610EF">
                        <w:t>forhold knyttet til ulike geografiske operasjonsområder</w:t>
                      </w:r>
                    </w:p>
                    <w:p w14:paraId="06EDC257" w14:textId="77777777" w:rsidR="00D01841" w:rsidRPr="00A610EF" w:rsidRDefault="00D01841" w:rsidP="004029BF">
                      <w:pPr>
                        <w:pStyle w:val="ListParagraph"/>
                        <w:numPr>
                          <w:ilvl w:val="0"/>
                          <w:numId w:val="12"/>
                        </w:numPr>
                      </w:pPr>
                      <w:r w:rsidRPr="00A610EF">
                        <w:t>forhold knyttet til operativ logistikk</w:t>
                      </w:r>
                    </w:p>
                    <w:p w14:paraId="6A453CB3" w14:textId="77777777" w:rsidR="00D01841" w:rsidRDefault="00D01841" w:rsidP="004029BF">
                      <w:pPr>
                        <w:pStyle w:val="ListParagraph"/>
                        <w:numPr>
                          <w:ilvl w:val="0"/>
                          <w:numId w:val="12"/>
                        </w:numPr>
                      </w:pPr>
                      <w:r>
                        <w:t>mulighet for å samarbeide med andre nasjoner</w:t>
                      </w:r>
                    </w:p>
                    <w:p w14:paraId="7D368899" w14:textId="77777777" w:rsidR="00D01841" w:rsidRDefault="00D01841" w:rsidP="004029BF">
                      <w:pPr>
                        <w:pStyle w:val="ListParagraph"/>
                        <w:numPr>
                          <w:ilvl w:val="0"/>
                          <w:numId w:val="12"/>
                        </w:numPr>
                      </w:pPr>
                      <w:r>
                        <w:t>vurdering av bruk og kast vs. reparasjon, og evt. bruk av tilstandsbasert vedlikehold</w:t>
                      </w:r>
                    </w:p>
                    <w:p w14:paraId="3023532A" w14:textId="77777777" w:rsidR="00D01841" w:rsidRDefault="00D01841" w:rsidP="004029BF">
                      <w:pPr>
                        <w:pStyle w:val="ListParagraph"/>
                        <w:numPr>
                          <w:ilvl w:val="0"/>
                          <w:numId w:val="12"/>
                        </w:numPr>
                      </w:pPr>
                      <w:proofErr w:type="spellStart"/>
                      <w:r>
                        <w:t>vedlikeholdsløsning</w:t>
                      </w:r>
                      <w:proofErr w:type="spellEnd"/>
                      <w:r>
                        <w:t xml:space="preserve"> i felt og hva som må gjøres på verksted sett opp mot de ulike </w:t>
                      </w:r>
                      <w:proofErr w:type="spellStart"/>
                      <w:r>
                        <w:t>vedlikeholdslinjer</w:t>
                      </w:r>
                      <w:proofErr w:type="spellEnd"/>
                      <w:r>
                        <w:t xml:space="preserve">/nivåer, samt hvilken kompetanse som må </w:t>
                      </w:r>
                      <w:proofErr w:type="gramStart"/>
                      <w:r>
                        <w:t>forefinnes</w:t>
                      </w:r>
                      <w:proofErr w:type="gramEnd"/>
                      <w:r>
                        <w:t xml:space="preserve"> og trenes på i hvilke linjer og på hvilket nivå</w:t>
                      </w:r>
                    </w:p>
                  </w:txbxContent>
                </v:textbox>
                <w10:anchorlock/>
              </v:shape>
            </w:pict>
          </mc:Fallback>
        </mc:AlternateContent>
      </w:r>
      <w:proofErr w:type="gramStart"/>
      <w:r>
        <w:t>Tekst…</w:t>
      </w:r>
      <w:proofErr w:type="gramEnd"/>
    </w:p>
    <w:p w14:paraId="2A46C38B" w14:textId="77777777" w:rsidR="004029BF" w:rsidRPr="002F2E91" w:rsidRDefault="004029BF" w:rsidP="004029BF">
      <w:pPr>
        <w:pStyle w:val="Brdtekstpaaflgende"/>
      </w:pPr>
    </w:p>
    <w:p w14:paraId="77C87E37" w14:textId="77777777" w:rsidR="004029BF" w:rsidRDefault="004029BF" w:rsidP="00195C42">
      <w:pPr>
        <w:pStyle w:val="Heading2"/>
      </w:pPr>
      <w:bookmarkStart w:id="33" w:name="_Toc170292175"/>
      <w:r>
        <w:t>Forsyningsløsning</w:t>
      </w:r>
      <w:bookmarkEnd w:id="33"/>
    </w:p>
    <w:p w14:paraId="619EF233" w14:textId="77777777" w:rsidR="004029BF" w:rsidRDefault="004029BF" w:rsidP="004029BF">
      <w:pPr>
        <w:pStyle w:val="BodyText"/>
      </w:pPr>
      <w:r>
        <w:rPr>
          <w:noProof/>
          <w:lang w:eastAsia="nb-NO"/>
        </w:rPr>
        <mc:AlternateContent>
          <mc:Choice Requires="wps">
            <w:drawing>
              <wp:inline distT="0" distB="0" distL="0" distR="0" wp14:anchorId="468CB821" wp14:editId="1F80B2AA">
                <wp:extent cx="5760720" cy="275590"/>
                <wp:effectExtent l="0" t="0" r="11430" b="10160"/>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123ED285" w14:textId="77777777" w:rsidR="00D01841" w:rsidRDefault="00D01841" w:rsidP="004029BF">
                            <w:r>
                              <w:t>Her skal den valgte forsyningsløsningen med vurderinger og anbefalinger for forsyning beskrives. Beskrivelsene bør i den grad det er hensiktsmessig omfatte:</w:t>
                            </w:r>
                          </w:p>
                          <w:p w14:paraId="0F1EF96F" w14:textId="77777777" w:rsidR="00D01841" w:rsidRDefault="00D01841" w:rsidP="004029BF">
                            <w:pPr>
                              <w:pStyle w:val="ListParagraph"/>
                              <w:numPr>
                                <w:ilvl w:val="0"/>
                                <w:numId w:val="14"/>
                              </w:numPr>
                            </w:pPr>
                            <w:r>
                              <w:t xml:space="preserve">initial forsyning av reservedeler, forbruksmateriell, </w:t>
                            </w:r>
                            <w:proofErr w:type="gramStart"/>
                            <w:r>
                              <w:t>verktøy,</w:t>
                            </w:r>
                            <w:proofErr w:type="gramEnd"/>
                            <w:r>
                              <w:t xml:space="preserve"> testutrustning</w:t>
                            </w:r>
                          </w:p>
                          <w:p w14:paraId="3253C4E2" w14:textId="77777777" w:rsidR="00D01841" w:rsidRDefault="00D01841" w:rsidP="004029BF">
                            <w:pPr>
                              <w:pStyle w:val="ListParagraph"/>
                              <w:numPr>
                                <w:ilvl w:val="0"/>
                                <w:numId w:val="14"/>
                              </w:numPr>
                            </w:pPr>
                            <w:r>
                              <w:t>beredskapskrav og -beholdning</w:t>
                            </w:r>
                          </w:p>
                          <w:p w14:paraId="52B4D65C" w14:textId="77777777" w:rsidR="00D01841" w:rsidRDefault="00D01841" w:rsidP="004029BF">
                            <w:pPr>
                              <w:pStyle w:val="ListParagraph"/>
                              <w:numPr>
                                <w:ilvl w:val="0"/>
                                <w:numId w:val="14"/>
                              </w:numPr>
                            </w:pPr>
                            <w:r>
                              <w:t>etterforsyning i garnison og under feltforhold både innland og utland</w:t>
                            </w:r>
                          </w:p>
                          <w:p w14:paraId="7E907377" w14:textId="77777777" w:rsidR="00D01841" w:rsidRDefault="00D01841" w:rsidP="004029BF">
                            <w:pPr>
                              <w:pStyle w:val="ListParagraph"/>
                              <w:numPr>
                                <w:ilvl w:val="0"/>
                                <w:numId w:val="14"/>
                              </w:numPr>
                            </w:pPr>
                            <w:r>
                              <w:t>identifisere mulige kilder for forsyningsartikler</w:t>
                            </w:r>
                          </w:p>
                          <w:p w14:paraId="06AA9997" w14:textId="77777777" w:rsidR="00D01841" w:rsidRDefault="00D01841" w:rsidP="004029BF">
                            <w:pPr>
                              <w:pStyle w:val="ListParagraph"/>
                              <w:numPr>
                                <w:ilvl w:val="0"/>
                                <w:numId w:val="14"/>
                              </w:numPr>
                            </w:pPr>
                            <w:r>
                              <w:t>ivaretakelse av ukurans</w:t>
                            </w:r>
                          </w:p>
                          <w:p w14:paraId="59D2E4FC" w14:textId="77777777" w:rsidR="00D01841" w:rsidRDefault="00D01841" w:rsidP="004029BF">
                            <w:pPr>
                              <w:pStyle w:val="ListParagraph"/>
                              <w:numPr>
                                <w:ilvl w:val="0"/>
                                <w:numId w:val="14"/>
                              </w:numPr>
                            </w:pPr>
                            <w:r>
                              <w:t>forventede levetider</w:t>
                            </w:r>
                          </w:p>
                          <w:p w14:paraId="0AA77B0E" w14:textId="77777777" w:rsidR="00D01841" w:rsidRDefault="00D01841" w:rsidP="004029BF">
                            <w:pPr>
                              <w:pStyle w:val="ListParagraph"/>
                              <w:numPr>
                                <w:ilvl w:val="0"/>
                                <w:numId w:val="14"/>
                              </w:numPr>
                            </w:pPr>
                            <w:r>
                              <w:t>standardisering av forsyningsartikler</w:t>
                            </w:r>
                          </w:p>
                          <w:p w14:paraId="562883F4" w14:textId="77777777" w:rsidR="00D01841" w:rsidRDefault="00D01841" w:rsidP="004029BF">
                            <w:pPr>
                              <w:pStyle w:val="ListParagraph"/>
                              <w:numPr>
                                <w:ilvl w:val="0"/>
                                <w:numId w:val="14"/>
                              </w:numPr>
                            </w:pPr>
                            <w:r>
                              <w:t>antall nivåer i forsyningsorganisasjonen</w:t>
                            </w:r>
                          </w:p>
                          <w:p w14:paraId="6B5B067F" w14:textId="77777777" w:rsidR="00D01841" w:rsidRDefault="00D01841" w:rsidP="004029BF">
                            <w:pPr>
                              <w:pStyle w:val="ListParagraph"/>
                              <w:numPr>
                                <w:ilvl w:val="0"/>
                                <w:numId w:val="14"/>
                              </w:numPr>
                            </w:pPr>
                            <w:r>
                              <w:t>samspill mellom de ulike nivåer</w:t>
                            </w:r>
                          </w:p>
                          <w:p w14:paraId="1E1534B1" w14:textId="77777777" w:rsidR="00D01841" w:rsidRDefault="00D01841" w:rsidP="004029BF">
                            <w:pPr>
                              <w:pStyle w:val="ListParagraph"/>
                              <w:numPr>
                                <w:ilvl w:val="0"/>
                                <w:numId w:val="14"/>
                              </w:numPr>
                            </w:pPr>
                            <w:r>
                              <w:t xml:space="preserve">arbeidsdeling Forsvaret - leverandør </w:t>
                            </w:r>
                          </w:p>
                          <w:p w14:paraId="2E933C33" w14:textId="77777777" w:rsidR="00D01841" w:rsidRDefault="00D01841" w:rsidP="004029BF">
                            <w:pPr>
                              <w:pStyle w:val="ListParagraph"/>
                              <w:numPr>
                                <w:ilvl w:val="0"/>
                                <w:numId w:val="14"/>
                              </w:numPr>
                            </w:pPr>
                            <w:r>
                              <w:t>mulighet for samarbeid med andre nasjoner</w:t>
                            </w:r>
                          </w:p>
                          <w:p w14:paraId="61793875" w14:textId="77777777" w:rsidR="00D01841" w:rsidRDefault="00D01841" w:rsidP="004029BF">
                            <w:pPr>
                              <w:pStyle w:val="ListParagraph"/>
                              <w:numPr>
                                <w:ilvl w:val="0"/>
                                <w:numId w:val="14"/>
                              </w:numPr>
                            </w:pPr>
                            <w:r>
                              <w:t>reparasjonskapasitet pr. nivå/linje</w:t>
                            </w:r>
                          </w:p>
                        </w:txbxContent>
                      </wps:txbx>
                      <wps:bodyPr rot="0" vert="horz" wrap="square" lIns="91440" tIns="45720" rIns="91440" bIns="45720" anchor="t" anchorCtr="0">
                        <a:spAutoFit/>
                      </wps:bodyPr>
                    </wps:wsp>
                  </a:graphicData>
                </a:graphic>
              </wp:inline>
            </w:drawing>
          </mc:Choice>
          <mc:Fallback>
            <w:pict>
              <v:shape w14:anchorId="468CB821" id="_x0000_s1041"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" fillcolor="#f2f2f2 [3052]">
                <v:textbox style="mso-fit-shape-to-text:t">
                  <w:txbxContent>
                    <w:p w14:paraId="123ED285" w14:textId="77777777" w:rsidR="00D01841" w:rsidRDefault="00D01841" w:rsidP="004029BF">
                      <w:r>
                        <w:t>Her skal den valgte forsyningsløsningen med vurderinger og anbefalinger for forsyning beskrives. Beskrivelsene bør i den grad det er hensiktsmessig omfatte:</w:t>
                      </w:r>
                    </w:p>
                    <w:p w14:paraId="0F1EF96F" w14:textId="77777777" w:rsidR="00D01841" w:rsidRDefault="00D01841" w:rsidP="004029BF">
                      <w:pPr>
                        <w:pStyle w:val="ListParagraph"/>
                        <w:numPr>
                          <w:ilvl w:val="0"/>
                          <w:numId w:val="14"/>
                        </w:numPr>
                      </w:pPr>
                      <w:r>
                        <w:t xml:space="preserve">initial forsyning av reservedeler, forbruksmateriell, </w:t>
                      </w:r>
                      <w:proofErr w:type="gramStart"/>
                      <w:r>
                        <w:t>verktøy,</w:t>
                      </w:r>
                      <w:proofErr w:type="gramEnd"/>
                      <w:r>
                        <w:t xml:space="preserve"> testutrustning</w:t>
                      </w:r>
                    </w:p>
                    <w:p w14:paraId="3253C4E2" w14:textId="77777777" w:rsidR="00D01841" w:rsidRDefault="00D01841" w:rsidP="004029BF">
                      <w:pPr>
                        <w:pStyle w:val="ListParagraph"/>
                        <w:numPr>
                          <w:ilvl w:val="0"/>
                          <w:numId w:val="14"/>
                        </w:numPr>
                      </w:pPr>
                      <w:r>
                        <w:t>beredskapskrav og -beholdning</w:t>
                      </w:r>
                    </w:p>
                    <w:p w14:paraId="52B4D65C" w14:textId="77777777" w:rsidR="00D01841" w:rsidRDefault="00D01841" w:rsidP="004029BF">
                      <w:pPr>
                        <w:pStyle w:val="ListParagraph"/>
                        <w:numPr>
                          <w:ilvl w:val="0"/>
                          <w:numId w:val="14"/>
                        </w:numPr>
                      </w:pPr>
                      <w:r>
                        <w:t>etterforsyning i garnison og under feltforhold både innland og utland</w:t>
                      </w:r>
                    </w:p>
                    <w:p w14:paraId="7E907377" w14:textId="77777777" w:rsidR="00D01841" w:rsidRDefault="00D01841" w:rsidP="004029BF">
                      <w:pPr>
                        <w:pStyle w:val="ListParagraph"/>
                        <w:numPr>
                          <w:ilvl w:val="0"/>
                          <w:numId w:val="14"/>
                        </w:numPr>
                      </w:pPr>
                      <w:r>
                        <w:t>identifisere mulige kilder for forsyningsartikler</w:t>
                      </w:r>
                    </w:p>
                    <w:p w14:paraId="06AA9997" w14:textId="77777777" w:rsidR="00D01841" w:rsidRDefault="00D01841" w:rsidP="004029BF">
                      <w:pPr>
                        <w:pStyle w:val="ListParagraph"/>
                        <w:numPr>
                          <w:ilvl w:val="0"/>
                          <w:numId w:val="14"/>
                        </w:numPr>
                      </w:pPr>
                      <w:r>
                        <w:t>ivaretakelse av ukurans</w:t>
                      </w:r>
                    </w:p>
                    <w:p w14:paraId="59D2E4FC" w14:textId="77777777" w:rsidR="00D01841" w:rsidRDefault="00D01841" w:rsidP="004029BF">
                      <w:pPr>
                        <w:pStyle w:val="ListParagraph"/>
                        <w:numPr>
                          <w:ilvl w:val="0"/>
                          <w:numId w:val="14"/>
                        </w:numPr>
                      </w:pPr>
                      <w:r>
                        <w:t>forventede levetider</w:t>
                      </w:r>
                    </w:p>
                    <w:p w14:paraId="0AA77B0E" w14:textId="77777777" w:rsidR="00D01841" w:rsidRDefault="00D01841" w:rsidP="004029BF">
                      <w:pPr>
                        <w:pStyle w:val="ListParagraph"/>
                        <w:numPr>
                          <w:ilvl w:val="0"/>
                          <w:numId w:val="14"/>
                        </w:numPr>
                      </w:pPr>
                      <w:r>
                        <w:t>standardisering av forsyningsartikler</w:t>
                      </w:r>
                    </w:p>
                    <w:p w14:paraId="562883F4" w14:textId="77777777" w:rsidR="00D01841" w:rsidRDefault="00D01841" w:rsidP="004029BF">
                      <w:pPr>
                        <w:pStyle w:val="ListParagraph"/>
                        <w:numPr>
                          <w:ilvl w:val="0"/>
                          <w:numId w:val="14"/>
                        </w:numPr>
                      </w:pPr>
                      <w:r>
                        <w:t>antall nivåer i forsyningsorganisasjonen</w:t>
                      </w:r>
                    </w:p>
                    <w:p w14:paraId="6B5B067F" w14:textId="77777777" w:rsidR="00D01841" w:rsidRDefault="00D01841" w:rsidP="004029BF">
                      <w:pPr>
                        <w:pStyle w:val="ListParagraph"/>
                        <w:numPr>
                          <w:ilvl w:val="0"/>
                          <w:numId w:val="14"/>
                        </w:numPr>
                      </w:pPr>
                      <w:r>
                        <w:t>samspill mellom de ulike nivåer</w:t>
                      </w:r>
                    </w:p>
                    <w:p w14:paraId="1E1534B1" w14:textId="77777777" w:rsidR="00D01841" w:rsidRDefault="00D01841" w:rsidP="004029BF">
                      <w:pPr>
                        <w:pStyle w:val="ListParagraph"/>
                        <w:numPr>
                          <w:ilvl w:val="0"/>
                          <w:numId w:val="14"/>
                        </w:numPr>
                      </w:pPr>
                      <w:r>
                        <w:t xml:space="preserve">arbeidsdeling Forsvaret - leverandør </w:t>
                      </w:r>
                    </w:p>
                    <w:p w14:paraId="2E933C33" w14:textId="77777777" w:rsidR="00D01841" w:rsidRDefault="00D01841" w:rsidP="004029BF">
                      <w:pPr>
                        <w:pStyle w:val="ListParagraph"/>
                        <w:numPr>
                          <w:ilvl w:val="0"/>
                          <w:numId w:val="14"/>
                        </w:numPr>
                      </w:pPr>
                      <w:r>
                        <w:t>mulighet for samarbeid med andre nasjoner</w:t>
                      </w:r>
                    </w:p>
                    <w:p w14:paraId="61793875" w14:textId="77777777" w:rsidR="00D01841" w:rsidRDefault="00D01841" w:rsidP="004029BF">
                      <w:pPr>
                        <w:pStyle w:val="ListParagraph"/>
                        <w:numPr>
                          <w:ilvl w:val="0"/>
                          <w:numId w:val="14"/>
                        </w:numPr>
                      </w:pPr>
                      <w:r>
                        <w:t>reparasjonskapasitet pr. nivå/linje</w:t>
                      </w:r>
                    </w:p>
                  </w:txbxContent>
                </v:textbox>
                <w10:anchorlock/>
              </v:shape>
            </w:pict>
          </mc:Fallback>
        </mc:AlternateContent>
      </w:r>
    </w:p>
    <w:p w14:paraId="29BE6FDC" w14:textId="77777777" w:rsidR="004029BF" w:rsidRPr="002F2E91" w:rsidRDefault="004029BF" w:rsidP="004029BF">
      <w:pPr>
        <w:pStyle w:val="BodyText"/>
      </w:pPr>
      <w:proofErr w:type="gramStart"/>
      <w:r>
        <w:t>Tekst…</w:t>
      </w:r>
      <w:proofErr w:type="gramEnd"/>
    </w:p>
    <w:p w14:paraId="09D622E4" w14:textId="77777777" w:rsidR="004029BF" w:rsidRPr="002F2E91" w:rsidRDefault="004029BF" w:rsidP="004029BF">
      <w:pPr>
        <w:pStyle w:val="BodyText"/>
      </w:pPr>
    </w:p>
    <w:p w14:paraId="770541BE" w14:textId="77777777" w:rsidR="004029BF" w:rsidRDefault="004029BF" w:rsidP="00195C42">
      <w:pPr>
        <w:pStyle w:val="Heading2"/>
      </w:pPr>
      <w:bookmarkStart w:id="34" w:name="_Toc170292176"/>
      <w:r>
        <w:lastRenderedPageBreak/>
        <w:t>Transportløsning</w:t>
      </w:r>
      <w:bookmarkEnd w:id="34"/>
    </w:p>
    <w:p w14:paraId="1FB809B7" w14:textId="77777777" w:rsidR="004029BF" w:rsidRDefault="004029BF" w:rsidP="004029BF">
      <w:pPr>
        <w:pStyle w:val="BodyText"/>
      </w:pPr>
      <w:r>
        <w:rPr>
          <w:noProof/>
          <w:lang w:eastAsia="nb-NO"/>
        </w:rPr>
        <mc:AlternateContent>
          <mc:Choice Requires="wps">
            <w:drawing>
              <wp:inline distT="0" distB="0" distL="0" distR="0" wp14:anchorId="2752F415" wp14:editId="346A98AE">
                <wp:extent cx="5760720" cy="275590"/>
                <wp:effectExtent l="0" t="0" r="11430" b="10160"/>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485C7ACF" w14:textId="77777777" w:rsidR="00D01841" w:rsidRDefault="00D01841" w:rsidP="004029BF">
                            <w:r>
                              <w:t xml:space="preserve">Her skal den </w:t>
                            </w:r>
                            <w:r w:rsidR="00FB3DAB">
                              <w:t>anbefalte</w:t>
                            </w:r>
                            <w:r>
                              <w:t xml:space="preserve"> transportløsningen med vurderinger og anbefalinger for transport beskrives. Beskrivelsene bør i den grad det er hensiktsmessig omfatte:</w:t>
                            </w:r>
                          </w:p>
                          <w:p w14:paraId="1EE03EFB" w14:textId="77777777" w:rsidR="00D01841" w:rsidRDefault="00D01841" w:rsidP="004029BF">
                            <w:pPr>
                              <w:pStyle w:val="ListParagraph"/>
                              <w:numPr>
                                <w:ilvl w:val="0"/>
                                <w:numId w:val="16"/>
                              </w:numPr>
                              <w:ind w:left="705"/>
                            </w:pPr>
                            <w:r>
                              <w:t xml:space="preserve">hvordan materiellet skal transporteres for å unngå skade </w:t>
                            </w:r>
                          </w:p>
                          <w:p w14:paraId="1BDCDD41" w14:textId="77777777" w:rsidR="00D01841" w:rsidRDefault="00D01841" w:rsidP="004029BF">
                            <w:pPr>
                              <w:pStyle w:val="ListParagraph"/>
                              <w:numPr>
                                <w:ilvl w:val="0"/>
                                <w:numId w:val="16"/>
                              </w:numPr>
                              <w:ind w:left="705"/>
                            </w:pPr>
                            <w:r>
                              <w:t>hvordan materiellet fraktes i operativ tilstand, eller nær operativ tilstand (taktisk forflytting)</w:t>
                            </w:r>
                          </w:p>
                          <w:p w14:paraId="0320D7B1" w14:textId="77777777" w:rsidR="00D01841" w:rsidRDefault="00D01841" w:rsidP="004029BF">
                            <w:pPr>
                              <w:pStyle w:val="ListParagraph"/>
                              <w:numPr>
                                <w:ilvl w:val="0"/>
                                <w:numId w:val="16"/>
                              </w:numPr>
                              <w:ind w:left="705"/>
                            </w:pPr>
                            <w:r>
                              <w:t>hvordan materiellet fraktes i forbindelse med utplassering av styrker (kan gjelde operasjoner i utlandet, men også innenlands)</w:t>
                            </w:r>
                          </w:p>
                          <w:p w14:paraId="1DFF42F2" w14:textId="77777777" w:rsidR="00D01841" w:rsidRDefault="00D01841" w:rsidP="004029BF">
                            <w:pPr>
                              <w:pStyle w:val="ListParagraph"/>
                              <w:numPr>
                                <w:ilvl w:val="0"/>
                                <w:numId w:val="16"/>
                              </w:numPr>
                              <w:ind w:left="705"/>
                            </w:pPr>
                            <w:r>
                              <w:t>transport mellom lagre og til/fra lager og brukende avdeling</w:t>
                            </w:r>
                          </w:p>
                          <w:p w14:paraId="64B806BF" w14:textId="77777777" w:rsidR="00D01841" w:rsidRDefault="00D01841" w:rsidP="004029BF">
                            <w:pPr>
                              <w:pStyle w:val="ListParagraph"/>
                              <w:numPr>
                                <w:ilvl w:val="0"/>
                                <w:numId w:val="16"/>
                              </w:numPr>
                              <w:ind w:left="705"/>
                            </w:pPr>
                            <w:r>
                              <w:t>transport i forbindelse med vedlikehold</w:t>
                            </w:r>
                          </w:p>
                          <w:p w14:paraId="02E7AD26" w14:textId="77777777" w:rsidR="00D01841" w:rsidRDefault="00D01841" w:rsidP="004029BF"/>
                          <w:p w14:paraId="0CEA4387" w14:textId="77777777" w:rsidR="00D01841" w:rsidRDefault="00D01841" w:rsidP="004029BF">
                            <w:r>
                              <w:t>Eksempler:</w:t>
                            </w:r>
                          </w:p>
                          <w:p w14:paraId="122D58C8" w14:textId="77777777" w:rsidR="00D01841" w:rsidRDefault="00D01841" w:rsidP="004029BF">
                            <w:pPr>
                              <w:pStyle w:val="ListParagraph"/>
                              <w:numPr>
                                <w:ilvl w:val="0"/>
                                <w:numId w:val="15"/>
                              </w:numPr>
                              <w:ind w:left="705"/>
                            </w:pPr>
                            <w:r>
                              <w:t>selvdrevet</w:t>
                            </w:r>
                          </w:p>
                          <w:p w14:paraId="70B3A6BE" w14:textId="77777777" w:rsidR="00D01841" w:rsidRDefault="00D01841" w:rsidP="004029BF">
                            <w:pPr>
                              <w:pStyle w:val="ListParagraph"/>
                              <w:numPr>
                                <w:ilvl w:val="0"/>
                                <w:numId w:val="15"/>
                              </w:numPr>
                              <w:ind w:left="705"/>
                            </w:pPr>
                            <w:r>
                              <w:t>bærbar</w:t>
                            </w:r>
                          </w:p>
                          <w:p w14:paraId="3710BD86" w14:textId="77777777" w:rsidR="00D01841" w:rsidRDefault="00D01841" w:rsidP="004029BF">
                            <w:pPr>
                              <w:pStyle w:val="ListParagraph"/>
                              <w:numPr>
                                <w:ilvl w:val="0"/>
                                <w:numId w:val="15"/>
                              </w:numPr>
                              <w:ind w:left="705"/>
                            </w:pPr>
                            <w:r>
                              <w:t>behov for eget støttemateriell for transport</w:t>
                            </w:r>
                          </w:p>
                          <w:p w14:paraId="18438E88" w14:textId="77777777" w:rsidR="00D01841" w:rsidRDefault="00D01841" w:rsidP="004029BF">
                            <w:pPr>
                              <w:pStyle w:val="ListParagraph"/>
                              <w:numPr>
                                <w:ilvl w:val="0"/>
                                <w:numId w:val="15"/>
                              </w:numPr>
                              <w:ind w:left="705"/>
                            </w:pPr>
                            <w:r>
                              <w:t>veitransport</w:t>
                            </w:r>
                          </w:p>
                          <w:p w14:paraId="72BFAA81" w14:textId="77777777" w:rsidR="00D01841" w:rsidRDefault="00D01841" w:rsidP="004029BF">
                            <w:pPr>
                              <w:pStyle w:val="ListParagraph"/>
                              <w:numPr>
                                <w:ilvl w:val="0"/>
                                <w:numId w:val="15"/>
                              </w:numPr>
                              <w:ind w:left="705"/>
                            </w:pPr>
                            <w:r>
                              <w:t>sjøtransport</w:t>
                            </w:r>
                          </w:p>
                          <w:p w14:paraId="3DFD126C" w14:textId="77777777" w:rsidR="00D01841" w:rsidRDefault="00D01841" w:rsidP="004029BF">
                            <w:pPr>
                              <w:pStyle w:val="ListParagraph"/>
                              <w:numPr>
                                <w:ilvl w:val="0"/>
                                <w:numId w:val="15"/>
                              </w:numPr>
                              <w:ind w:left="705"/>
                            </w:pPr>
                            <w:r>
                              <w:t xml:space="preserve">lufttransport (sivilt fraktfly, </w:t>
                            </w:r>
                            <w:proofErr w:type="gramStart"/>
                            <w:r>
                              <w:t>sivilt passasjerfly,</w:t>
                            </w:r>
                            <w:proofErr w:type="gramEnd"/>
                            <w:r>
                              <w:t xml:space="preserve"> militært transportfly)</w:t>
                            </w:r>
                          </w:p>
                          <w:p w14:paraId="30B880F1" w14:textId="77777777" w:rsidR="00D01841" w:rsidRDefault="00D01841" w:rsidP="004029BF">
                            <w:pPr>
                              <w:pStyle w:val="ListParagraph"/>
                              <w:numPr>
                                <w:ilvl w:val="0"/>
                                <w:numId w:val="15"/>
                              </w:numPr>
                              <w:ind w:left="705"/>
                            </w:pPr>
                            <w:r>
                              <w:t>jernbanetransport</w:t>
                            </w:r>
                          </w:p>
                          <w:p w14:paraId="313770DF" w14:textId="77777777" w:rsidR="00D01841" w:rsidRDefault="00D01841" w:rsidP="004029BF">
                            <w:pPr>
                              <w:pStyle w:val="ListParagraph"/>
                              <w:numPr>
                                <w:ilvl w:val="0"/>
                                <w:numId w:val="15"/>
                              </w:numPr>
                              <w:ind w:left="705"/>
                            </w:pPr>
                            <w:r>
                              <w:t>materiellet fraktes i nedpakket tilstand (administrativ forflytning)</w:t>
                            </w:r>
                          </w:p>
                          <w:p w14:paraId="36F1F441" w14:textId="77777777" w:rsidR="00D01841" w:rsidRDefault="00D01841" w:rsidP="004029BF"/>
                          <w:p w14:paraId="7B3421E6" w14:textId="77777777" w:rsidR="00D01841" w:rsidRDefault="00D01841" w:rsidP="004029BF">
                            <w:r>
                              <w:t>Eksempler (med tilhørende restriksjoner):</w:t>
                            </w:r>
                          </w:p>
                          <w:p w14:paraId="1A056EEA" w14:textId="77777777" w:rsidR="00D01841" w:rsidRDefault="00D01841" w:rsidP="004029BF">
                            <w:pPr>
                              <w:pStyle w:val="ListParagraph"/>
                              <w:numPr>
                                <w:ilvl w:val="0"/>
                                <w:numId w:val="15"/>
                              </w:numPr>
                              <w:ind w:left="705"/>
                            </w:pPr>
                            <w:r>
                              <w:t>konteinerstørrelse</w:t>
                            </w:r>
                          </w:p>
                          <w:p w14:paraId="5D7CD24F" w14:textId="77777777" w:rsidR="00D01841" w:rsidRDefault="00D01841" w:rsidP="004029BF">
                            <w:pPr>
                              <w:pStyle w:val="ListParagraph"/>
                              <w:numPr>
                                <w:ilvl w:val="0"/>
                                <w:numId w:val="15"/>
                              </w:numPr>
                              <w:ind w:left="705"/>
                            </w:pPr>
                            <w:r>
                              <w:t>vektbegrensninger</w:t>
                            </w:r>
                          </w:p>
                        </w:txbxContent>
                      </wps:txbx>
                      <wps:bodyPr rot="0" vert="horz" wrap="square" lIns="91440" tIns="45720" rIns="91440" bIns="45720" anchor="t" anchorCtr="0">
                        <a:spAutoFit/>
                      </wps:bodyPr>
                    </wps:wsp>
                  </a:graphicData>
                </a:graphic>
              </wp:inline>
            </w:drawing>
          </mc:Choice>
          <mc:Fallback>
            <w:pict>
              <v:shape w14:anchorId="2752F415" id="_x0000_s1042"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" fillcolor="#f2f2f2 [3052]">
                <v:textbox style="mso-fit-shape-to-text:t">
                  <w:txbxContent>
                    <w:p w14:paraId="485C7ACF" w14:textId="77777777" w:rsidR="00D01841" w:rsidRDefault="00D01841" w:rsidP="004029BF">
                      <w:r>
                        <w:t xml:space="preserve">Her skal den </w:t>
                      </w:r>
                      <w:r w:rsidR="00FB3DAB">
                        <w:t>anbefalte</w:t>
                      </w:r>
                      <w:r>
                        <w:t xml:space="preserve"> transportløsningen med vurderinger og anbefalinger for transport beskrives. Beskrivelsene bør i den grad det er hensiktsmessig omfatte:</w:t>
                      </w:r>
                    </w:p>
                    <w:p w14:paraId="1EE03EFB" w14:textId="77777777" w:rsidR="00D01841" w:rsidRDefault="00D01841" w:rsidP="004029BF">
                      <w:pPr>
                        <w:pStyle w:val="ListParagraph"/>
                        <w:numPr>
                          <w:ilvl w:val="0"/>
                          <w:numId w:val="16"/>
                        </w:numPr>
                        <w:ind w:left="705"/>
                      </w:pPr>
                      <w:r>
                        <w:t xml:space="preserve">hvordan materiellet skal transporteres for å unngå skade </w:t>
                      </w:r>
                    </w:p>
                    <w:p w14:paraId="1BDCDD41" w14:textId="77777777" w:rsidR="00D01841" w:rsidRDefault="00D01841" w:rsidP="004029BF">
                      <w:pPr>
                        <w:pStyle w:val="ListParagraph"/>
                        <w:numPr>
                          <w:ilvl w:val="0"/>
                          <w:numId w:val="16"/>
                        </w:numPr>
                        <w:ind w:left="705"/>
                      </w:pPr>
                      <w:r>
                        <w:t>hvordan materiellet fraktes i operativ tilstand, eller nær operativ tilstand (taktisk forflytting)</w:t>
                      </w:r>
                    </w:p>
                    <w:p w14:paraId="0320D7B1" w14:textId="77777777" w:rsidR="00D01841" w:rsidRDefault="00D01841" w:rsidP="004029BF">
                      <w:pPr>
                        <w:pStyle w:val="ListParagraph"/>
                        <w:numPr>
                          <w:ilvl w:val="0"/>
                          <w:numId w:val="16"/>
                        </w:numPr>
                        <w:ind w:left="705"/>
                      </w:pPr>
                      <w:r>
                        <w:t>hvordan materiellet fraktes i forbindelse med utplassering av styrker (kan gjelde operasjoner i utlandet, men også innenlands)</w:t>
                      </w:r>
                    </w:p>
                    <w:p w14:paraId="1DFF42F2" w14:textId="77777777" w:rsidR="00D01841" w:rsidRDefault="00D01841" w:rsidP="004029BF">
                      <w:pPr>
                        <w:pStyle w:val="ListParagraph"/>
                        <w:numPr>
                          <w:ilvl w:val="0"/>
                          <w:numId w:val="16"/>
                        </w:numPr>
                        <w:ind w:left="705"/>
                      </w:pPr>
                      <w:r>
                        <w:t>transport mellom lagre og til/fra lager og brukende avdeling</w:t>
                      </w:r>
                    </w:p>
                    <w:p w14:paraId="64B806BF" w14:textId="77777777" w:rsidR="00D01841" w:rsidRDefault="00D01841" w:rsidP="004029BF">
                      <w:pPr>
                        <w:pStyle w:val="ListParagraph"/>
                        <w:numPr>
                          <w:ilvl w:val="0"/>
                          <w:numId w:val="16"/>
                        </w:numPr>
                        <w:ind w:left="705"/>
                      </w:pPr>
                      <w:r>
                        <w:t>transport i forbindelse med vedlikehold</w:t>
                      </w:r>
                    </w:p>
                    <w:p w14:paraId="02E7AD26" w14:textId="77777777" w:rsidR="00D01841" w:rsidRDefault="00D01841" w:rsidP="004029BF"/>
                    <w:p w14:paraId="0CEA4387" w14:textId="77777777" w:rsidR="00D01841" w:rsidRDefault="00D01841" w:rsidP="004029BF">
                      <w:r>
                        <w:t>Eksempler:</w:t>
                      </w:r>
                    </w:p>
                    <w:p w14:paraId="122D58C8" w14:textId="77777777" w:rsidR="00D01841" w:rsidRDefault="00D01841" w:rsidP="004029BF">
                      <w:pPr>
                        <w:pStyle w:val="ListParagraph"/>
                        <w:numPr>
                          <w:ilvl w:val="0"/>
                          <w:numId w:val="15"/>
                        </w:numPr>
                        <w:ind w:left="705"/>
                      </w:pPr>
                      <w:r>
                        <w:t>selvdrevet</w:t>
                      </w:r>
                    </w:p>
                    <w:p w14:paraId="70B3A6BE" w14:textId="77777777" w:rsidR="00D01841" w:rsidRDefault="00D01841" w:rsidP="004029BF">
                      <w:pPr>
                        <w:pStyle w:val="ListParagraph"/>
                        <w:numPr>
                          <w:ilvl w:val="0"/>
                          <w:numId w:val="15"/>
                        </w:numPr>
                        <w:ind w:left="705"/>
                      </w:pPr>
                      <w:r>
                        <w:t>bærbar</w:t>
                      </w:r>
                    </w:p>
                    <w:p w14:paraId="3710BD86" w14:textId="77777777" w:rsidR="00D01841" w:rsidRDefault="00D01841" w:rsidP="004029BF">
                      <w:pPr>
                        <w:pStyle w:val="ListParagraph"/>
                        <w:numPr>
                          <w:ilvl w:val="0"/>
                          <w:numId w:val="15"/>
                        </w:numPr>
                        <w:ind w:left="705"/>
                      </w:pPr>
                      <w:r>
                        <w:t>behov for eget støttemateriell for transport</w:t>
                      </w:r>
                    </w:p>
                    <w:p w14:paraId="18438E88" w14:textId="77777777" w:rsidR="00D01841" w:rsidRDefault="00D01841" w:rsidP="004029BF">
                      <w:pPr>
                        <w:pStyle w:val="ListParagraph"/>
                        <w:numPr>
                          <w:ilvl w:val="0"/>
                          <w:numId w:val="15"/>
                        </w:numPr>
                        <w:ind w:left="705"/>
                      </w:pPr>
                      <w:r>
                        <w:t>veitransport</w:t>
                      </w:r>
                    </w:p>
                    <w:p w14:paraId="72BFAA81" w14:textId="77777777" w:rsidR="00D01841" w:rsidRDefault="00D01841" w:rsidP="004029BF">
                      <w:pPr>
                        <w:pStyle w:val="ListParagraph"/>
                        <w:numPr>
                          <w:ilvl w:val="0"/>
                          <w:numId w:val="15"/>
                        </w:numPr>
                        <w:ind w:left="705"/>
                      </w:pPr>
                      <w:r>
                        <w:t>sjøtransport</w:t>
                      </w:r>
                    </w:p>
                    <w:p w14:paraId="3DFD126C" w14:textId="77777777" w:rsidR="00D01841" w:rsidRDefault="00D01841" w:rsidP="004029BF">
                      <w:pPr>
                        <w:pStyle w:val="ListParagraph"/>
                        <w:numPr>
                          <w:ilvl w:val="0"/>
                          <w:numId w:val="15"/>
                        </w:numPr>
                        <w:ind w:left="705"/>
                      </w:pPr>
                      <w:r>
                        <w:t xml:space="preserve">lufttransport (sivilt fraktfly, </w:t>
                      </w:r>
                      <w:proofErr w:type="gramStart"/>
                      <w:r>
                        <w:t>sivilt passasjerfly,</w:t>
                      </w:r>
                      <w:proofErr w:type="gramEnd"/>
                      <w:r>
                        <w:t xml:space="preserve"> militært transportfly)</w:t>
                      </w:r>
                    </w:p>
                    <w:p w14:paraId="30B880F1" w14:textId="77777777" w:rsidR="00D01841" w:rsidRDefault="00D01841" w:rsidP="004029BF">
                      <w:pPr>
                        <w:pStyle w:val="ListParagraph"/>
                        <w:numPr>
                          <w:ilvl w:val="0"/>
                          <w:numId w:val="15"/>
                        </w:numPr>
                        <w:ind w:left="705"/>
                      </w:pPr>
                      <w:r>
                        <w:t>jernbanetransport</w:t>
                      </w:r>
                    </w:p>
                    <w:p w14:paraId="313770DF" w14:textId="77777777" w:rsidR="00D01841" w:rsidRDefault="00D01841" w:rsidP="004029BF">
                      <w:pPr>
                        <w:pStyle w:val="ListParagraph"/>
                        <w:numPr>
                          <w:ilvl w:val="0"/>
                          <w:numId w:val="15"/>
                        </w:numPr>
                        <w:ind w:left="705"/>
                      </w:pPr>
                      <w:r>
                        <w:t>materiellet fraktes i nedpakket tilstand (administrativ forflytning)</w:t>
                      </w:r>
                    </w:p>
                    <w:p w14:paraId="36F1F441" w14:textId="77777777" w:rsidR="00D01841" w:rsidRDefault="00D01841" w:rsidP="004029BF"/>
                    <w:p w14:paraId="7B3421E6" w14:textId="77777777" w:rsidR="00D01841" w:rsidRDefault="00D01841" w:rsidP="004029BF">
                      <w:r>
                        <w:t>Eksempler (med tilhørende restriksjoner):</w:t>
                      </w:r>
                    </w:p>
                    <w:p w14:paraId="1A056EEA" w14:textId="77777777" w:rsidR="00D01841" w:rsidRDefault="00D01841" w:rsidP="004029BF">
                      <w:pPr>
                        <w:pStyle w:val="ListParagraph"/>
                        <w:numPr>
                          <w:ilvl w:val="0"/>
                          <w:numId w:val="15"/>
                        </w:numPr>
                        <w:ind w:left="705"/>
                      </w:pPr>
                      <w:r>
                        <w:t>konteinerstørrelse</w:t>
                      </w:r>
                    </w:p>
                    <w:p w14:paraId="5D7CD24F" w14:textId="77777777" w:rsidR="00D01841" w:rsidRDefault="00D01841" w:rsidP="004029BF">
                      <w:pPr>
                        <w:pStyle w:val="ListParagraph"/>
                        <w:numPr>
                          <w:ilvl w:val="0"/>
                          <w:numId w:val="15"/>
                        </w:numPr>
                        <w:ind w:left="705"/>
                      </w:pPr>
                      <w:r>
                        <w:t>vektbegrensninger</w:t>
                      </w:r>
                    </w:p>
                  </w:txbxContent>
                </v:textbox>
                <w10:anchorlock/>
              </v:shape>
            </w:pict>
          </mc:Fallback>
        </mc:AlternateContent>
      </w:r>
    </w:p>
    <w:p w14:paraId="72597656" w14:textId="77777777" w:rsidR="004029BF" w:rsidRPr="002F2E91" w:rsidRDefault="004029BF" w:rsidP="004029BF">
      <w:pPr>
        <w:pStyle w:val="BodyText"/>
      </w:pPr>
      <w:proofErr w:type="gramStart"/>
      <w:r>
        <w:t>Tekst…</w:t>
      </w:r>
      <w:proofErr w:type="gramEnd"/>
    </w:p>
    <w:p w14:paraId="6D1DBEAB" w14:textId="77777777" w:rsidR="004029BF" w:rsidRPr="002F2E91" w:rsidRDefault="004029BF" w:rsidP="004029BF">
      <w:pPr>
        <w:pStyle w:val="BodyText"/>
      </w:pPr>
    </w:p>
    <w:p w14:paraId="2928A906" w14:textId="77777777" w:rsidR="004029BF" w:rsidRDefault="004029BF" w:rsidP="00195C42">
      <w:pPr>
        <w:pStyle w:val="Heading2"/>
      </w:pPr>
      <w:bookmarkStart w:id="35" w:name="_Toc170292177"/>
      <w:r>
        <w:t>Lagringsløsning</w:t>
      </w:r>
      <w:bookmarkEnd w:id="35"/>
    </w:p>
    <w:p w14:paraId="17E90B3F" w14:textId="77777777" w:rsidR="004029BF" w:rsidRDefault="004029BF" w:rsidP="004029BF">
      <w:pPr>
        <w:pStyle w:val="BodyText"/>
      </w:pPr>
      <w:r>
        <w:rPr>
          <w:noProof/>
          <w:lang w:eastAsia="nb-NO"/>
        </w:rPr>
        <mc:AlternateContent>
          <mc:Choice Requires="wps">
            <w:drawing>
              <wp:inline distT="0" distB="0" distL="0" distR="0" wp14:anchorId="787016E3" wp14:editId="7F2AEDD5">
                <wp:extent cx="5760720" cy="275590"/>
                <wp:effectExtent l="0" t="0" r="11430" b="10160"/>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5C6C0D76" w14:textId="77777777" w:rsidR="00D01841" w:rsidRDefault="00D01841" w:rsidP="004029BF">
                            <w:r>
                              <w:t>Her skal den</w:t>
                            </w:r>
                            <w:r w:rsidR="00FB3DAB">
                              <w:t xml:space="preserve"> anbefalte</w:t>
                            </w:r>
                            <w:r>
                              <w:t xml:space="preserve"> lagringsløsningen med vurderinger og anbefalinger for lagring beskrives. Beskrivelsene bør, i den grad det er hensiktsmessig, omfatte ulike lagringsløsninger som skal beskrive hvordan materiell i bruk og mobiliseringslagret materiell skal lagres, inklusiv forskjellige typer langtidslagring. Løsningene skal være styrende for tilrettelegging for lagring og for eventuell tilpasning av EBA. Mulighet for beredskapslagring hos leverandør/produsent skal søkes utnyttet.</w:t>
                            </w:r>
                          </w:p>
                          <w:p w14:paraId="384D6081" w14:textId="77777777" w:rsidR="00D01841" w:rsidRDefault="00D01841" w:rsidP="004029BF"/>
                          <w:p w14:paraId="0B7BF947" w14:textId="77777777" w:rsidR="00D01841" w:rsidRDefault="00D01841" w:rsidP="004029BF">
                            <w:r>
                              <w:t>Eksempler:</w:t>
                            </w:r>
                          </w:p>
                          <w:p w14:paraId="2E16C60D" w14:textId="77777777" w:rsidR="00D01841" w:rsidRDefault="00D01841" w:rsidP="004029BF">
                            <w:pPr>
                              <w:pStyle w:val="ListParagraph"/>
                              <w:numPr>
                                <w:ilvl w:val="0"/>
                                <w:numId w:val="18"/>
                              </w:numPr>
                            </w:pPr>
                            <w:r>
                              <w:t>oppbevaringssted, fordeling mellom ulike lagre (Forsvaret eller leverandør, og geografiske lokasjoner)</w:t>
                            </w:r>
                          </w:p>
                          <w:p w14:paraId="3AB8AF79" w14:textId="77777777" w:rsidR="00D01841" w:rsidRDefault="00D01841" w:rsidP="004029BF">
                            <w:pPr>
                              <w:pStyle w:val="ListParagraph"/>
                              <w:numPr>
                                <w:ilvl w:val="0"/>
                                <w:numId w:val="18"/>
                              </w:numPr>
                            </w:pPr>
                            <w:r>
                              <w:t xml:space="preserve">oppbevaringsmiljø (er det spesielle krav i forbindelse med lagring (temperatur, fuktighet, </w:t>
                            </w:r>
                            <w:proofErr w:type="spellStart"/>
                            <w:r>
                              <w:t>lading</w:t>
                            </w:r>
                            <w:proofErr w:type="spellEnd"/>
                            <w:r>
                              <w:t>, magnetisering, sikkerhetskrav, utløpsdatoer, osv.)</w:t>
                            </w:r>
                          </w:p>
                          <w:p w14:paraId="5A308B20" w14:textId="77777777" w:rsidR="00D01841" w:rsidRDefault="00D01841" w:rsidP="004029BF">
                            <w:pPr>
                              <w:pStyle w:val="ListParagraph"/>
                              <w:numPr>
                                <w:ilvl w:val="0"/>
                                <w:numId w:val="18"/>
                              </w:numPr>
                            </w:pPr>
                            <w:r>
                              <w:t>preservering</w:t>
                            </w:r>
                          </w:p>
                          <w:p w14:paraId="1356201F" w14:textId="77777777" w:rsidR="00D01841" w:rsidRDefault="00D01841" w:rsidP="004029BF">
                            <w:pPr>
                              <w:pStyle w:val="ListParagraph"/>
                              <w:numPr>
                                <w:ilvl w:val="0"/>
                                <w:numId w:val="18"/>
                              </w:numPr>
                            </w:pPr>
                            <w:r>
                              <w:t>behov for vedlikehold under lagring utløpsdato ("best før" eller "må brukes innen")</w:t>
                            </w:r>
                          </w:p>
                          <w:p w14:paraId="6A1B0267" w14:textId="77777777" w:rsidR="00D01841" w:rsidRDefault="00D01841" w:rsidP="004029BF">
                            <w:pPr>
                              <w:pStyle w:val="ListParagraph"/>
                              <w:numPr>
                                <w:ilvl w:val="0"/>
                                <w:numId w:val="18"/>
                              </w:numPr>
                            </w:pPr>
                            <w:r>
                              <w:t>hvilken mengde/volum er det snakk om (på de ulike lokasjoner) og når vil materiellet mottas for lagring på de ulike lokasjoner</w:t>
                            </w:r>
                          </w:p>
                        </w:txbxContent>
                      </wps:txbx>
                      <wps:bodyPr rot="0" vert="horz" wrap="square" lIns="91440" tIns="45720" rIns="91440" bIns="45720" anchor="t" anchorCtr="0">
                        <a:spAutoFit/>
                      </wps:bodyPr>
                    </wps:wsp>
                  </a:graphicData>
                </a:graphic>
              </wp:inline>
            </w:drawing>
          </mc:Choice>
          <mc:Fallback>
            <w:pict>
              <v:shape w14:anchorId="787016E3" id="_x0000_s1043"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" fillcolor="#f2f2f2 [3052]">
                <v:textbox style="mso-fit-shape-to-text:t">
                  <w:txbxContent>
                    <w:p w14:paraId="5C6C0D76" w14:textId="77777777" w:rsidR="00D01841" w:rsidRDefault="00D01841" w:rsidP="004029BF">
                      <w:r>
                        <w:t>Her skal den</w:t>
                      </w:r>
                      <w:r w:rsidR="00FB3DAB">
                        <w:t xml:space="preserve"> anbefalte</w:t>
                      </w:r>
                      <w:r>
                        <w:t xml:space="preserve"> lagringsløsningen med vurderinger og anbefalinger for lagring beskrives. Beskrivelsene bør, i den grad det er hensiktsmessig, omfatte ulike lagringsløsninger som skal beskrive hvordan materiell i bruk og mobiliseringslagret materiell skal lagres, inklusiv forskjellige typer langtidslagring. Løsningene skal være styrende for tilrettelegging for lagring og for eventuell tilpasning av EBA. Mulighet for beredskapslagring hos leverandør/produsent skal søkes utnyttet.</w:t>
                      </w:r>
                    </w:p>
                    <w:p w14:paraId="384D6081" w14:textId="77777777" w:rsidR="00D01841" w:rsidRDefault="00D01841" w:rsidP="004029BF"/>
                    <w:p w14:paraId="0B7BF947" w14:textId="77777777" w:rsidR="00D01841" w:rsidRDefault="00D01841" w:rsidP="004029BF">
                      <w:r>
                        <w:t>Eksempler:</w:t>
                      </w:r>
                    </w:p>
                    <w:p w14:paraId="2E16C60D" w14:textId="77777777" w:rsidR="00D01841" w:rsidRDefault="00D01841" w:rsidP="004029BF">
                      <w:pPr>
                        <w:pStyle w:val="ListParagraph"/>
                        <w:numPr>
                          <w:ilvl w:val="0"/>
                          <w:numId w:val="18"/>
                        </w:numPr>
                      </w:pPr>
                      <w:r>
                        <w:t>oppbevaringssted, fordeling mellom ulike lagre (Forsvaret eller leverandør, og geografiske lokasjoner)</w:t>
                      </w:r>
                    </w:p>
                    <w:p w14:paraId="3AB8AF79" w14:textId="77777777" w:rsidR="00D01841" w:rsidRDefault="00D01841" w:rsidP="004029BF">
                      <w:pPr>
                        <w:pStyle w:val="ListParagraph"/>
                        <w:numPr>
                          <w:ilvl w:val="0"/>
                          <w:numId w:val="18"/>
                        </w:numPr>
                      </w:pPr>
                      <w:r>
                        <w:t xml:space="preserve">oppbevaringsmiljø (er det spesielle krav i forbindelse med lagring (temperatur, fuktighet, </w:t>
                      </w:r>
                      <w:proofErr w:type="spellStart"/>
                      <w:r>
                        <w:t>lading</w:t>
                      </w:r>
                      <w:proofErr w:type="spellEnd"/>
                      <w:r>
                        <w:t>, magnetisering, sikkerhetskrav, utløpsdatoer, osv.)</w:t>
                      </w:r>
                    </w:p>
                    <w:p w14:paraId="5A308B20" w14:textId="77777777" w:rsidR="00D01841" w:rsidRDefault="00D01841" w:rsidP="004029BF">
                      <w:pPr>
                        <w:pStyle w:val="ListParagraph"/>
                        <w:numPr>
                          <w:ilvl w:val="0"/>
                          <w:numId w:val="18"/>
                        </w:numPr>
                      </w:pPr>
                      <w:r>
                        <w:t>preservering</w:t>
                      </w:r>
                    </w:p>
                    <w:p w14:paraId="1356201F" w14:textId="77777777" w:rsidR="00D01841" w:rsidRDefault="00D01841" w:rsidP="004029BF">
                      <w:pPr>
                        <w:pStyle w:val="ListParagraph"/>
                        <w:numPr>
                          <w:ilvl w:val="0"/>
                          <w:numId w:val="18"/>
                        </w:numPr>
                      </w:pPr>
                      <w:r>
                        <w:t>behov for vedlikehold under lagring utløpsdato ("best før" eller "må brukes innen")</w:t>
                      </w:r>
                    </w:p>
                    <w:p w14:paraId="6A1B0267" w14:textId="77777777" w:rsidR="00D01841" w:rsidRDefault="00D01841" w:rsidP="004029BF">
                      <w:pPr>
                        <w:pStyle w:val="ListParagraph"/>
                        <w:numPr>
                          <w:ilvl w:val="0"/>
                          <w:numId w:val="18"/>
                        </w:numPr>
                      </w:pPr>
                      <w:r>
                        <w:t>hvilken mengde/volum er det snakk om (på de ulike lokasjoner) og når vil materiellet mottas for lagring på de ulike lokasjoner</w:t>
                      </w:r>
                    </w:p>
                  </w:txbxContent>
                </v:textbox>
                <w10:anchorlock/>
              </v:shape>
            </w:pict>
          </mc:Fallback>
        </mc:AlternateContent>
      </w:r>
    </w:p>
    <w:p w14:paraId="62612EF9" w14:textId="77777777" w:rsidR="004029BF" w:rsidRPr="002F2E91" w:rsidRDefault="004029BF" w:rsidP="004029BF">
      <w:pPr>
        <w:pStyle w:val="BodyText"/>
      </w:pPr>
      <w:proofErr w:type="gramStart"/>
      <w:r>
        <w:t>Tekst…</w:t>
      </w:r>
      <w:proofErr w:type="gramEnd"/>
    </w:p>
    <w:p w14:paraId="45540469" w14:textId="77777777" w:rsidR="004029BF" w:rsidRPr="002F2E91" w:rsidRDefault="004029BF" w:rsidP="004029BF">
      <w:pPr>
        <w:pStyle w:val="BodyText"/>
      </w:pPr>
    </w:p>
    <w:p w14:paraId="433A16F2" w14:textId="77777777" w:rsidR="004029BF" w:rsidRDefault="004029BF" w:rsidP="00195C42">
      <w:pPr>
        <w:pStyle w:val="Heading2"/>
      </w:pPr>
      <w:bookmarkStart w:id="36" w:name="_Toc170292178"/>
      <w:r>
        <w:lastRenderedPageBreak/>
        <w:t>Beredskapskonsept og deployeringskonsept</w:t>
      </w:r>
      <w:bookmarkEnd w:id="36"/>
    </w:p>
    <w:p w14:paraId="268F23D9" w14:textId="77777777" w:rsidR="004029BF" w:rsidRDefault="004029BF" w:rsidP="004029BF">
      <w:pPr>
        <w:pStyle w:val="BodyText"/>
      </w:pPr>
      <w:r>
        <w:rPr>
          <w:noProof/>
          <w:lang w:eastAsia="nb-NO"/>
        </w:rPr>
        <mc:AlternateContent>
          <mc:Choice Requires="wps">
            <w:drawing>
              <wp:inline distT="0" distB="0" distL="0" distR="0" wp14:anchorId="2CF30FD2" wp14:editId="03B2C67B">
                <wp:extent cx="5760720" cy="275590"/>
                <wp:effectExtent l="0" t="0" r="11430" b="10160"/>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6623BE29" w14:textId="77777777" w:rsidR="00D01841" w:rsidRDefault="00D01841" w:rsidP="004029BF">
                            <w:r>
                              <w:t xml:space="preserve">Her skal den </w:t>
                            </w:r>
                            <w:r w:rsidR="00FB3DAB">
                              <w:t>anbefalte</w:t>
                            </w:r>
                            <w:r>
                              <w:t xml:space="preserve"> beredskaps- og deployeringsløsningen beskrives med vurderinger og anbefalinger for</w:t>
                            </w:r>
                            <w:r w:rsidRPr="00D959C8">
                              <w:t xml:space="preserve"> beredskap og deployering</w:t>
                            </w:r>
                            <w:r>
                              <w:t>,</w:t>
                            </w:r>
                            <w:r w:rsidRPr="00D959C8">
                              <w:t xml:space="preserve"> og hvordan materiellet skal benyttes i krise og krig med utgangspunkt i </w:t>
                            </w:r>
                            <w:proofErr w:type="spellStart"/>
                            <w:r w:rsidRPr="00D959C8">
                              <w:t>FSJs</w:t>
                            </w:r>
                            <w:proofErr w:type="spellEnd"/>
                            <w:r w:rsidRPr="00D959C8">
                              <w:t xml:space="preserve"> direktiv for operativ logistikk. Videre skal det beskrives hvordan materiellet er tenkt deployert og strategisk forflyttet i en operasjon. Dette underkapitlet bør inneholde informasjon som er spesifikk for beredskap og deployering og som kan avvike fra de andre </w:t>
                            </w:r>
                            <w:r>
                              <w:t>delløsningene</w:t>
                            </w:r>
                            <w:r w:rsidRPr="00D959C8">
                              <w:t>.</w:t>
                            </w:r>
                          </w:p>
                        </w:txbxContent>
                      </wps:txbx>
                      <wps:bodyPr rot="0" vert="horz" wrap="square" lIns="91440" tIns="45720" rIns="91440" bIns="45720" anchor="t" anchorCtr="0">
                        <a:spAutoFit/>
                      </wps:bodyPr>
                    </wps:wsp>
                  </a:graphicData>
                </a:graphic>
              </wp:inline>
            </w:drawing>
          </mc:Choice>
          <mc:Fallback>
            <w:pict>
              <v:shape w14:anchorId="2CF30FD2" id="_x0000_s1044"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" fillcolor="#f2f2f2 [3052]">
                <v:textbox style="mso-fit-shape-to-text:t">
                  <w:txbxContent>
                    <w:p w14:paraId="6623BE29" w14:textId="77777777" w:rsidR="00D01841" w:rsidRDefault="00D01841" w:rsidP="004029BF">
                      <w:r>
                        <w:t xml:space="preserve">Her skal den </w:t>
                      </w:r>
                      <w:r w:rsidR="00FB3DAB">
                        <w:t>anbefalte</w:t>
                      </w:r>
                      <w:r>
                        <w:t xml:space="preserve"> beredskaps- og deployeringsløsningen beskrives med vurderinger og anbefalinger for</w:t>
                      </w:r>
                      <w:r w:rsidRPr="00D959C8">
                        <w:t xml:space="preserve"> beredskap og deployering</w:t>
                      </w:r>
                      <w:r>
                        <w:t>,</w:t>
                      </w:r>
                      <w:r w:rsidRPr="00D959C8">
                        <w:t xml:space="preserve"> og hvordan materiellet skal benyttes i krise og krig med utgangspunkt i </w:t>
                      </w:r>
                      <w:proofErr w:type="spellStart"/>
                      <w:r w:rsidRPr="00D959C8">
                        <w:t>FSJs</w:t>
                      </w:r>
                      <w:proofErr w:type="spellEnd"/>
                      <w:r w:rsidRPr="00D959C8">
                        <w:t xml:space="preserve"> direktiv for operativ logistikk. Videre skal det beskrives hvordan materiellet er tenkt deployert og strategisk forflyttet i en operasjon. Dette underkapitlet bør inneholde informasjon som er spesifikk for beredskap og deployering og som kan avvike fra de andre </w:t>
                      </w:r>
                      <w:r>
                        <w:t>delløsningene</w:t>
                      </w:r>
                      <w:r w:rsidRPr="00D959C8">
                        <w:t>.</w:t>
                      </w:r>
                    </w:p>
                  </w:txbxContent>
                </v:textbox>
                <w10:anchorlock/>
              </v:shape>
            </w:pict>
          </mc:Fallback>
        </mc:AlternateContent>
      </w:r>
    </w:p>
    <w:p w14:paraId="5C5EFED1" w14:textId="77777777" w:rsidR="004029BF" w:rsidRPr="002F2E91" w:rsidRDefault="004029BF" w:rsidP="004029BF">
      <w:pPr>
        <w:pStyle w:val="BodyText"/>
      </w:pPr>
      <w:proofErr w:type="gramStart"/>
      <w:r>
        <w:t>Tekst…</w:t>
      </w:r>
      <w:proofErr w:type="gramEnd"/>
    </w:p>
    <w:p w14:paraId="4362809A" w14:textId="77777777" w:rsidR="004029BF" w:rsidRPr="002F2E91" w:rsidRDefault="004029BF" w:rsidP="004029BF">
      <w:pPr>
        <w:pStyle w:val="BodyText"/>
      </w:pPr>
    </w:p>
    <w:p w14:paraId="34EC6445" w14:textId="77777777" w:rsidR="004029BF" w:rsidRDefault="004029BF" w:rsidP="00195C42">
      <w:pPr>
        <w:pStyle w:val="Heading2"/>
      </w:pPr>
      <w:bookmarkStart w:id="37" w:name="_Toc170292179"/>
      <w:r>
        <w:t>Utfasing</w:t>
      </w:r>
      <w:bookmarkEnd w:id="37"/>
    </w:p>
    <w:p w14:paraId="6BCF7A1D" w14:textId="77777777" w:rsidR="004029BF" w:rsidRDefault="004029BF" w:rsidP="004029BF">
      <w:pPr>
        <w:pStyle w:val="BodyText"/>
      </w:pPr>
      <w:r>
        <w:rPr>
          <w:noProof/>
          <w:lang w:eastAsia="nb-NO"/>
        </w:rPr>
        <mc:AlternateContent>
          <mc:Choice Requires="wps">
            <w:drawing>
              <wp:inline distT="0" distB="0" distL="0" distR="0" wp14:anchorId="7C751254" wp14:editId="324D22D1">
                <wp:extent cx="5760720" cy="275590"/>
                <wp:effectExtent l="0" t="0" r="11430" b="10160"/>
                <wp:docPr id="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1F99F29A" w14:textId="77777777" w:rsidR="00D01841" w:rsidRDefault="00D01841" w:rsidP="004029BF">
                            <w:r w:rsidRPr="00C7580A">
                              <w:t>Her skal de</w:t>
                            </w:r>
                            <w:r>
                              <w:t xml:space="preserve">n </w:t>
                            </w:r>
                            <w:r w:rsidR="004104D5">
                              <w:t>anbefalte</w:t>
                            </w:r>
                            <w:r>
                              <w:t xml:space="preserve"> </w:t>
                            </w:r>
                            <w:r w:rsidRPr="00C7580A">
                              <w:t xml:space="preserve">løsninger med vurderinger og anbefalinger for </w:t>
                            </w:r>
                            <w:r>
                              <w:t xml:space="preserve">utfasing beskrives. </w:t>
                            </w:r>
                          </w:p>
                          <w:p w14:paraId="6FFCBEE8" w14:textId="77777777" w:rsidR="00D01841" w:rsidRPr="005C1DDF" w:rsidRDefault="00D01841" w:rsidP="004029BF">
                            <w:pPr>
                              <w:autoSpaceDE w:val="0"/>
                              <w:autoSpaceDN w:val="0"/>
                              <w:adjustRightInd w:val="0"/>
                            </w:pPr>
                            <w:r w:rsidRPr="005C1DDF">
                              <w:t>Utfasing omfatter utrangering, sanering, kassasjon og avhending.</w:t>
                            </w:r>
                            <w:r>
                              <w:t xml:space="preserve"> Det skal redegjøres for utfasing av eksisterende materiell/system som følge av at dette prosjektet gjennomføres. Denne virksomheten reguleres </w:t>
                            </w:r>
                            <w:proofErr w:type="gramStart"/>
                            <w:r>
                              <w:t xml:space="preserve">i </w:t>
                            </w:r>
                            <w:r w:rsidRPr="005C1DDF">
                              <w:t>”</w:t>
                            </w:r>
                            <w:proofErr w:type="gramEnd"/>
                            <w:r>
                              <w:t xml:space="preserve"> </w:t>
                            </w:r>
                            <w:r w:rsidRPr="005C1DDF">
                              <w:t>Instruks for utrangering, kassasjon og avhending av</w:t>
                            </w:r>
                          </w:p>
                          <w:p w14:paraId="4E34B6A1" w14:textId="77777777" w:rsidR="00D01841" w:rsidRPr="005C1DDF" w:rsidRDefault="00D01841" w:rsidP="004029BF">
                            <w:r w:rsidRPr="005C1DDF">
                              <w:t>materiell og fast eiendom som tilhører staten” (Normalinstruksen)</w:t>
                            </w:r>
                            <w:r>
                              <w:t>, og «Retningslinjer for materiellforvaltning i forsvarssektoren».</w:t>
                            </w:r>
                          </w:p>
                          <w:p w14:paraId="574F0B24" w14:textId="77777777" w:rsidR="00D01841" w:rsidRDefault="00D01841" w:rsidP="004029BF"/>
                          <w:p w14:paraId="0E6B36F4" w14:textId="77777777" w:rsidR="00D01841" w:rsidRDefault="00D01841" w:rsidP="004029BF">
                            <w:r>
                              <w:t>Beskrivelsene bør i den grad det er hensiktsmessig omfatte:</w:t>
                            </w:r>
                          </w:p>
                          <w:p w14:paraId="4227DE12" w14:textId="77777777" w:rsidR="00D01841" w:rsidRDefault="00D01841" w:rsidP="004029BF">
                            <w:pPr>
                              <w:pStyle w:val="ListParagraph"/>
                              <w:numPr>
                                <w:ilvl w:val="0"/>
                                <w:numId w:val="22"/>
                              </w:numPr>
                            </w:pPr>
                            <w:r>
                              <w:t>når i materiellets livssyklus det kan avhendes</w:t>
                            </w:r>
                          </w:p>
                          <w:p w14:paraId="0E7F318F" w14:textId="77777777" w:rsidR="00D01841" w:rsidRDefault="00D01841" w:rsidP="004029BF">
                            <w:pPr>
                              <w:pStyle w:val="ListParagraph"/>
                              <w:numPr>
                                <w:ilvl w:val="0"/>
                                <w:numId w:val="22"/>
                              </w:numPr>
                            </w:pPr>
                            <w:r>
                              <w:t>spesielle forhold som det må tas høyde for ved avhending</w:t>
                            </w:r>
                          </w:p>
                          <w:p w14:paraId="409CE655" w14:textId="77777777" w:rsidR="00D01841" w:rsidRDefault="00D01841" w:rsidP="004029BF"/>
                          <w:p w14:paraId="5E3D2B3C" w14:textId="77777777" w:rsidR="00D01841" w:rsidRDefault="00D01841" w:rsidP="004029BF">
                            <w:r>
                              <w:t>Eksempler på spesielle forhold er:</w:t>
                            </w:r>
                          </w:p>
                          <w:p w14:paraId="6BB08D43" w14:textId="77777777" w:rsidR="00D01841" w:rsidRDefault="00D01841" w:rsidP="004029BF">
                            <w:pPr>
                              <w:pStyle w:val="ListParagraph"/>
                              <w:numPr>
                                <w:ilvl w:val="0"/>
                                <w:numId w:val="20"/>
                              </w:numPr>
                            </w:pPr>
                            <w:r>
                              <w:t>gradert informasjon</w:t>
                            </w:r>
                          </w:p>
                          <w:p w14:paraId="6F2835D4" w14:textId="77777777" w:rsidR="00D01841" w:rsidRDefault="00D01841" w:rsidP="004029BF">
                            <w:pPr>
                              <w:pStyle w:val="ListParagraph"/>
                              <w:numPr>
                                <w:ilvl w:val="0"/>
                                <w:numId w:val="20"/>
                              </w:numPr>
                            </w:pPr>
                            <w:r>
                              <w:t>gradert materiell</w:t>
                            </w:r>
                          </w:p>
                          <w:p w14:paraId="74A5F4D5" w14:textId="77777777" w:rsidR="00D01841" w:rsidRDefault="00D01841" w:rsidP="004029BF">
                            <w:pPr>
                              <w:pStyle w:val="ListParagraph"/>
                              <w:numPr>
                                <w:ilvl w:val="0"/>
                                <w:numId w:val="20"/>
                              </w:numPr>
                            </w:pPr>
                            <w:r>
                              <w:t>attraktivt materiell</w:t>
                            </w:r>
                          </w:p>
                          <w:p w14:paraId="1DAE8219" w14:textId="77777777" w:rsidR="00D01841" w:rsidRDefault="00D01841" w:rsidP="004029BF">
                            <w:pPr>
                              <w:pStyle w:val="ListParagraph"/>
                              <w:numPr>
                                <w:ilvl w:val="0"/>
                                <w:numId w:val="20"/>
                              </w:numPr>
                            </w:pPr>
                            <w:r>
                              <w:t>materiell underlagt End User-krav</w:t>
                            </w:r>
                          </w:p>
                          <w:p w14:paraId="4AC1B027" w14:textId="77777777" w:rsidR="00D01841" w:rsidRDefault="00D01841" w:rsidP="004029BF">
                            <w:pPr>
                              <w:pStyle w:val="ListParagraph"/>
                              <w:numPr>
                                <w:ilvl w:val="0"/>
                                <w:numId w:val="20"/>
                              </w:numPr>
                            </w:pPr>
                            <w:r>
                              <w:t>materiell med strålingsfare</w:t>
                            </w:r>
                          </w:p>
                          <w:p w14:paraId="038FB56B" w14:textId="77777777" w:rsidR="00D01841" w:rsidRPr="008A4D1A" w:rsidRDefault="00D01841" w:rsidP="004029BF">
                            <w:pPr>
                              <w:pStyle w:val="ListParagraph"/>
                              <w:numPr>
                                <w:ilvl w:val="0"/>
                                <w:numId w:val="20"/>
                              </w:numPr>
                              <w:rPr>
                                <w:lang w:val="en-US"/>
                              </w:rPr>
                            </w:pPr>
                            <w:r w:rsidRPr="008A4D1A">
                              <w:rPr>
                                <w:lang w:val="en-US"/>
                              </w:rPr>
                              <w:t>International Traffic in Arms Regulations (ITAR)-</w:t>
                            </w:r>
                            <w:proofErr w:type="spellStart"/>
                            <w:r w:rsidRPr="008A4D1A">
                              <w:rPr>
                                <w:lang w:val="en-US"/>
                              </w:rPr>
                              <w:t>kontrollert</w:t>
                            </w:r>
                            <w:proofErr w:type="spellEnd"/>
                            <w:r w:rsidRPr="008A4D1A">
                              <w:rPr>
                                <w:lang w:val="en-US"/>
                              </w:rPr>
                              <w:t xml:space="preserve"> </w:t>
                            </w:r>
                            <w:proofErr w:type="spellStart"/>
                            <w:r w:rsidRPr="008A4D1A">
                              <w:rPr>
                                <w:lang w:val="en-US"/>
                              </w:rPr>
                              <w:t>materiell</w:t>
                            </w:r>
                            <w:proofErr w:type="spellEnd"/>
                          </w:p>
                          <w:p w14:paraId="3B2F76E7" w14:textId="77777777" w:rsidR="00D01841" w:rsidRDefault="00D01841" w:rsidP="004029BF">
                            <w:pPr>
                              <w:pStyle w:val="ListParagraph"/>
                              <w:numPr>
                                <w:ilvl w:val="0"/>
                                <w:numId w:val="20"/>
                              </w:numPr>
                            </w:pPr>
                            <w:r>
                              <w:t xml:space="preserve">bruk av miljøfarlige stoffer, både stoffer som er listet som farlig i dag og stoffer som </w:t>
                            </w:r>
                            <w:proofErr w:type="gramStart"/>
                            <w:r>
                              <w:t>potensielt</w:t>
                            </w:r>
                            <w:proofErr w:type="gramEnd"/>
                            <w:r>
                              <w:t xml:space="preserve"> kan bli listet i fremtiden</w:t>
                            </w:r>
                          </w:p>
                          <w:p w14:paraId="26F15C21" w14:textId="77777777" w:rsidR="00D01841" w:rsidRDefault="00D01841" w:rsidP="004029BF">
                            <w:pPr>
                              <w:pStyle w:val="ListParagraph"/>
                              <w:numPr>
                                <w:ilvl w:val="0"/>
                                <w:numId w:val="20"/>
                              </w:numPr>
                            </w:pPr>
                            <w:r>
                              <w:t>avhending av miljøfarlig avfall, både når det gjelder miljøkonsekvenser og sikkerhet mot ulykker</w:t>
                            </w:r>
                          </w:p>
                        </w:txbxContent>
                      </wps:txbx>
                      <wps:bodyPr rot="0" vert="horz" wrap="square" lIns="91440" tIns="45720" rIns="91440" bIns="45720" anchor="t" anchorCtr="0">
                        <a:spAutoFit/>
                      </wps:bodyPr>
                    </wps:wsp>
                  </a:graphicData>
                </a:graphic>
              </wp:inline>
            </w:drawing>
          </mc:Choice>
          <mc:Fallback>
            <w:pict>
              <v:shape w14:anchorId="7C751254" id="_x0000_s1045"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" fillcolor="#f2f2f2 [3052]">
                <v:textbox style="mso-fit-shape-to-text:t">
                  <w:txbxContent>
                    <w:p w14:paraId="1F99F29A" w14:textId="77777777" w:rsidR="00D01841" w:rsidRDefault="00D01841" w:rsidP="004029BF">
                      <w:r w:rsidRPr="00C7580A">
                        <w:t>Her skal de</w:t>
                      </w:r>
                      <w:r>
                        <w:t xml:space="preserve">n </w:t>
                      </w:r>
                      <w:r w:rsidR="004104D5">
                        <w:t>anbefalte</w:t>
                      </w:r>
                      <w:r>
                        <w:t xml:space="preserve"> </w:t>
                      </w:r>
                      <w:r w:rsidRPr="00C7580A">
                        <w:t xml:space="preserve">løsninger med vurderinger og anbefalinger for </w:t>
                      </w:r>
                      <w:r>
                        <w:t xml:space="preserve">utfasing beskrives. </w:t>
                      </w:r>
                    </w:p>
                    <w:p w14:paraId="6FFCBEE8" w14:textId="77777777" w:rsidR="00D01841" w:rsidRPr="005C1DDF" w:rsidRDefault="00D01841" w:rsidP="004029BF">
                      <w:pPr>
                        <w:autoSpaceDE w:val="0"/>
                        <w:autoSpaceDN w:val="0"/>
                        <w:adjustRightInd w:val="0"/>
                      </w:pPr>
                      <w:r w:rsidRPr="005C1DDF">
                        <w:t>Utfasing omfatter utrangering, sanering, kassasjon og avhending.</w:t>
                      </w:r>
                      <w:r>
                        <w:t xml:space="preserve"> Det skal redegjøres for utfasing av eksisterende materiell/system som følge av at dette prosjektet gjennomføres. Denne virksomheten reguleres </w:t>
                      </w:r>
                      <w:proofErr w:type="gramStart"/>
                      <w:r>
                        <w:t xml:space="preserve">i </w:t>
                      </w:r>
                      <w:r w:rsidRPr="005C1DDF">
                        <w:t>”</w:t>
                      </w:r>
                      <w:proofErr w:type="gramEnd"/>
                      <w:r>
                        <w:t xml:space="preserve"> </w:t>
                      </w:r>
                      <w:r w:rsidRPr="005C1DDF">
                        <w:t>Instruks for utrangering, kassasjon og avhending av</w:t>
                      </w:r>
                    </w:p>
                    <w:p w14:paraId="4E34B6A1" w14:textId="77777777" w:rsidR="00D01841" w:rsidRPr="005C1DDF" w:rsidRDefault="00D01841" w:rsidP="004029BF">
                      <w:r w:rsidRPr="005C1DDF">
                        <w:t>materiell og fast eiendom som tilhører staten” (Normalinstruksen)</w:t>
                      </w:r>
                      <w:r>
                        <w:t>, og «Retningslinjer for materiellforvaltning i forsvarssektoren».</w:t>
                      </w:r>
                    </w:p>
                    <w:p w14:paraId="574F0B24" w14:textId="77777777" w:rsidR="00D01841" w:rsidRDefault="00D01841" w:rsidP="004029BF"/>
                    <w:p w14:paraId="0E6B36F4" w14:textId="77777777" w:rsidR="00D01841" w:rsidRDefault="00D01841" w:rsidP="004029BF">
                      <w:r>
                        <w:t>Beskrivelsene bør i den grad det er hensiktsmessig omfatte:</w:t>
                      </w:r>
                    </w:p>
                    <w:p w14:paraId="4227DE12" w14:textId="77777777" w:rsidR="00D01841" w:rsidRDefault="00D01841" w:rsidP="004029BF">
                      <w:pPr>
                        <w:pStyle w:val="ListParagraph"/>
                        <w:numPr>
                          <w:ilvl w:val="0"/>
                          <w:numId w:val="22"/>
                        </w:numPr>
                      </w:pPr>
                      <w:r>
                        <w:t>når i materiellets livssyklus det kan avhendes</w:t>
                      </w:r>
                    </w:p>
                    <w:p w14:paraId="0E7F318F" w14:textId="77777777" w:rsidR="00D01841" w:rsidRDefault="00D01841" w:rsidP="004029BF">
                      <w:pPr>
                        <w:pStyle w:val="ListParagraph"/>
                        <w:numPr>
                          <w:ilvl w:val="0"/>
                          <w:numId w:val="22"/>
                        </w:numPr>
                      </w:pPr>
                      <w:r>
                        <w:t>spesielle forhold som det må tas høyde for ved avhending</w:t>
                      </w:r>
                    </w:p>
                    <w:p w14:paraId="409CE655" w14:textId="77777777" w:rsidR="00D01841" w:rsidRDefault="00D01841" w:rsidP="004029BF"/>
                    <w:p w14:paraId="5E3D2B3C" w14:textId="77777777" w:rsidR="00D01841" w:rsidRDefault="00D01841" w:rsidP="004029BF">
                      <w:r>
                        <w:t>Eksempler på spesielle forhold er:</w:t>
                      </w:r>
                    </w:p>
                    <w:p w14:paraId="6BB08D43" w14:textId="77777777" w:rsidR="00D01841" w:rsidRDefault="00D01841" w:rsidP="004029BF">
                      <w:pPr>
                        <w:pStyle w:val="ListParagraph"/>
                        <w:numPr>
                          <w:ilvl w:val="0"/>
                          <w:numId w:val="20"/>
                        </w:numPr>
                      </w:pPr>
                      <w:r>
                        <w:t>gradert informasjon</w:t>
                      </w:r>
                    </w:p>
                    <w:p w14:paraId="6F2835D4" w14:textId="77777777" w:rsidR="00D01841" w:rsidRDefault="00D01841" w:rsidP="004029BF">
                      <w:pPr>
                        <w:pStyle w:val="ListParagraph"/>
                        <w:numPr>
                          <w:ilvl w:val="0"/>
                          <w:numId w:val="20"/>
                        </w:numPr>
                      </w:pPr>
                      <w:r>
                        <w:t>gradert materiell</w:t>
                      </w:r>
                    </w:p>
                    <w:p w14:paraId="74A5F4D5" w14:textId="77777777" w:rsidR="00D01841" w:rsidRDefault="00D01841" w:rsidP="004029BF">
                      <w:pPr>
                        <w:pStyle w:val="ListParagraph"/>
                        <w:numPr>
                          <w:ilvl w:val="0"/>
                          <w:numId w:val="20"/>
                        </w:numPr>
                      </w:pPr>
                      <w:r>
                        <w:t>attraktivt materiell</w:t>
                      </w:r>
                    </w:p>
                    <w:p w14:paraId="1DAE8219" w14:textId="77777777" w:rsidR="00D01841" w:rsidRDefault="00D01841" w:rsidP="004029BF">
                      <w:pPr>
                        <w:pStyle w:val="ListParagraph"/>
                        <w:numPr>
                          <w:ilvl w:val="0"/>
                          <w:numId w:val="20"/>
                        </w:numPr>
                      </w:pPr>
                      <w:r>
                        <w:t>materiell underlagt End User-krav</w:t>
                      </w:r>
                    </w:p>
                    <w:p w14:paraId="4AC1B027" w14:textId="77777777" w:rsidR="00D01841" w:rsidRDefault="00D01841" w:rsidP="004029BF">
                      <w:pPr>
                        <w:pStyle w:val="ListParagraph"/>
                        <w:numPr>
                          <w:ilvl w:val="0"/>
                          <w:numId w:val="20"/>
                        </w:numPr>
                      </w:pPr>
                      <w:r>
                        <w:t>materiell med strålingsfare</w:t>
                      </w:r>
                    </w:p>
                    <w:p w14:paraId="038FB56B" w14:textId="77777777" w:rsidR="00D01841" w:rsidRPr="008A4D1A" w:rsidRDefault="00D01841" w:rsidP="004029BF">
                      <w:pPr>
                        <w:pStyle w:val="ListParagraph"/>
                        <w:numPr>
                          <w:ilvl w:val="0"/>
                          <w:numId w:val="20"/>
                        </w:numPr>
                        <w:rPr>
                          <w:lang w:val="en-US"/>
                        </w:rPr>
                      </w:pPr>
                      <w:r w:rsidRPr="008A4D1A">
                        <w:rPr>
                          <w:lang w:val="en-US"/>
                        </w:rPr>
                        <w:t>International Traffic in Arms Regulations (ITAR)-</w:t>
                      </w:r>
                      <w:proofErr w:type="spellStart"/>
                      <w:r w:rsidRPr="008A4D1A">
                        <w:rPr>
                          <w:lang w:val="en-US"/>
                        </w:rPr>
                        <w:t>kontrollert</w:t>
                      </w:r>
                      <w:proofErr w:type="spellEnd"/>
                      <w:r w:rsidRPr="008A4D1A">
                        <w:rPr>
                          <w:lang w:val="en-US"/>
                        </w:rPr>
                        <w:t xml:space="preserve"> </w:t>
                      </w:r>
                      <w:proofErr w:type="spellStart"/>
                      <w:r w:rsidRPr="008A4D1A">
                        <w:rPr>
                          <w:lang w:val="en-US"/>
                        </w:rPr>
                        <w:t>materiell</w:t>
                      </w:r>
                      <w:proofErr w:type="spellEnd"/>
                    </w:p>
                    <w:p w14:paraId="3B2F76E7" w14:textId="77777777" w:rsidR="00D01841" w:rsidRDefault="00D01841" w:rsidP="004029BF">
                      <w:pPr>
                        <w:pStyle w:val="ListParagraph"/>
                        <w:numPr>
                          <w:ilvl w:val="0"/>
                          <w:numId w:val="20"/>
                        </w:numPr>
                      </w:pPr>
                      <w:r>
                        <w:t xml:space="preserve">bruk av miljøfarlige stoffer, både stoffer som er listet som farlig i dag og stoffer som </w:t>
                      </w:r>
                      <w:proofErr w:type="gramStart"/>
                      <w:r>
                        <w:t>potensielt</w:t>
                      </w:r>
                      <w:proofErr w:type="gramEnd"/>
                      <w:r>
                        <w:t xml:space="preserve"> kan bli listet i fremtiden</w:t>
                      </w:r>
                    </w:p>
                    <w:p w14:paraId="26F15C21" w14:textId="77777777" w:rsidR="00D01841" w:rsidRDefault="00D01841" w:rsidP="004029BF">
                      <w:pPr>
                        <w:pStyle w:val="ListParagraph"/>
                        <w:numPr>
                          <w:ilvl w:val="0"/>
                          <w:numId w:val="20"/>
                        </w:numPr>
                      </w:pPr>
                      <w:r>
                        <w:t>avhending av miljøfarlig avfall, både når det gjelder miljøkonsekvenser og sikkerhet mot ulykker</w:t>
                      </w:r>
                    </w:p>
                  </w:txbxContent>
                </v:textbox>
                <w10:anchorlock/>
              </v:shape>
            </w:pict>
          </mc:Fallback>
        </mc:AlternateContent>
      </w:r>
    </w:p>
    <w:p w14:paraId="118C9C94" w14:textId="77777777" w:rsidR="004029BF" w:rsidRPr="002F2E91" w:rsidRDefault="004029BF" w:rsidP="004029BF">
      <w:pPr>
        <w:pStyle w:val="BodyText"/>
      </w:pPr>
      <w:proofErr w:type="gramStart"/>
      <w:r>
        <w:t>Tekst…</w:t>
      </w:r>
      <w:proofErr w:type="gramEnd"/>
    </w:p>
    <w:p w14:paraId="5A5F9EEC" w14:textId="77777777" w:rsidR="004029BF" w:rsidRPr="002F2E91" w:rsidRDefault="004029BF" w:rsidP="004029BF">
      <w:pPr>
        <w:pStyle w:val="BodyText"/>
      </w:pPr>
    </w:p>
    <w:p w14:paraId="2160B6AD" w14:textId="77777777" w:rsidR="004029BF" w:rsidRDefault="004029BF" w:rsidP="00195C42">
      <w:pPr>
        <w:pStyle w:val="Heading2"/>
      </w:pPr>
      <w:bookmarkStart w:id="38" w:name="_Toc170292180"/>
      <w:r>
        <w:lastRenderedPageBreak/>
        <w:t>Opplæringsløsning</w:t>
      </w:r>
      <w:bookmarkEnd w:id="38"/>
    </w:p>
    <w:p w14:paraId="164CD6C1" w14:textId="77777777" w:rsidR="004029BF" w:rsidRPr="002F2E91" w:rsidRDefault="004029BF" w:rsidP="004029BF">
      <w:pPr>
        <w:pStyle w:val="BodyText"/>
      </w:pPr>
      <w:r>
        <w:rPr>
          <w:noProof/>
          <w:lang w:eastAsia="nb-NO"/>
        </w:rPr>
        <mc:AlternateContent>
          <mc:Choice Requires="wps">
            <w:drawing>
              <wp:inline distT="0" distB="0" distL="0" distR="0" wp14:anchorId="543D80F8" wp14:editId="56898A27">
                <wp:extent cx="5760720" cy="275590"/>
                <wp:effectExtent l="0" t="0" r="11430" b="10160"/>
                <wp:docPr id="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78C044E6" w14:textId="77777777" w:rsidR="00D01841" w:rsidRDefault="00D01841" w:rsidP="004029BF">
                            <w:r>
                              <w:t xml:space="preserve">Her skal den </w:t>
                            </w:r>
                            <w:r w:rsidR="004104D5">
                              <w:t>anbefalte</w:t>
                            </w:r>
                            <w:r>
                              <w:t xml:space="preserve"> opplæringsløsninger for alle typer personell som skal læres opp i bruk, vedlikehold og forvaltning av materiellsystemet, med vurderinger og anbefalinger beskrives. Beskrivelsene bør i den grad det er hensiktsmessig omfatte: </w:t>
                            </w:r>
                          </w:p>
                          <w:p w14:paraId="032019A1" w14:textId="77777777" w:rsidR="00D01841" w:rsidRDefault="00D01841" w:rsidP="004029BF">
                            <w:pPr>
                              <w:pStyle w:val="ListParagraph"/>
                              <w:numPr>
                                <w:ilvl w:val="0"/>
                                <w:numId w:val="25"/>
                              </w:numPr>
                            </w:pPr>
                            <w:r>
                              <w:t>hvem utfører eller er ansvarlig for å utføre opplæring</w:t>
                            </w:r>
                          </w:p>
                          <w:p w14:paraId="0183E286" w14:textId="77777777" w:rsidR="00D01841" w:rsidRDefault="00D01841" w:rsidP="004029BF">
                            <w:pPr>
                              <w:pStyle w:val="ListParagraph"/>
                              <w:numPr>
                                <w:ilvl w:val="0"/>
                                <w:numId w:val="25"/>
                              </w:numPr>
                            </w:pPr>
                            <w:r>
                              <w:t>hvordan opplæringen skal gjennomføres</w:t>
                            </w:r>
                          </w:p>
                          <w:p w14:paraId="3B95E887" w14:textId="77777777" w:rsidR="00D01841" w:rsidRDefault="00D01841" w:rsidP="004029BF">
                            <w:pPr>
                              <w:pStyle w:val="ListParagraph"/>
                              <w:numPr>
                                <w:ilvl w:val="0"/>
                                <w:numId w:val="25"/>
                              </w:numPr>
                            </w:pPr>
                            <w:r>
                              <w:t>hvilket omfang er det behov for (antall personer, hvilke institusjoner)</w:t>
                            </w:r>
                          </w:p>
                          <w:p w14:paraId="01065636" w14:textId="77777777" w:rsidR="00D01841" w:rsidRDefault="00D01841" w:rsidP="004029BF">
                            <w:pPr>
                              <w:pStyle w:val="ListParagraph"/>
                              <w:numPr>
                                <w:ilvl w:val="0"/>
                                <w:numId w:val="25"/>
                              </w:numPr>
                            </w:pPr>
                            <w:r>
                              <w:t xml:space="preserve">behov for opplæringsdokumentasjon (se også </w:t>
                            </w:r>
                            <w:proofErr w:type="spellStart"/>
                            <w:r>
                              <w:t>pkt</w:t>
                            </w:r>
                            <w:proofErr w:type="spellEnd"/>
                            <w:r>
                              <w:t xml:space="preserve"> 3.8)</w:t>
                            </w:r>
                          </w:p>
                          <w:p w14:paraId="6B260DD0" w14:textId="77777777" w:rsidR="00D01841" w:rsidRDefault="00D01841" w:rsidP="004029BF">
                            <w:pPr>
                              <w:pStyle w:val="ListParagraph"/>
                              <w:numPr>
                                <w:ilvl w:val="0"/>
                                <w:numId w:val="25"/>
                              </w:numPr>
                            </w:pPr>
                            <w:r>
                              <w:t>behov for opplæringsmateriell</w:t>
                            </w:r>
                          </w:p>
                          <w:p w14:paraId="2DECC73F" w14:textId="77777777" w:rsidR="00D01841" w:rsidRDefault="00D01841" w:rsidP="004029BF">
                            <w:pPr>
                              <w:pStyle w:val="ListParagraph"/>
                              <w:numPr>
                                <w:ilvl w:val="0"/>
                                <w:numId w:val="25"/>
                              </w:numPr>
                            </w:pPr>
                            <w:r>
                              <w:t>behov for å dokumentere kunnskaper som skal identifiseres (f.eks. gjennom krav til sertifikater)</w:t>
                            </w:r>
                          </w:p>
                          <w:p w14:paraId="6FA48371" w14:textId="77777777" w:rsidR="00D01841" w:rsidRDefault="00D01841" w:rsidP="004029BF">
                            <w:pPr>
                              <w:pStyle w:val="ListParagraph"/>
                              <w:numPr>
                                <w:ilvl w:val="0"/>
                                <w:numId w:val="25"/>
                              </w:numPr>
                            </w:pPr>
                            <w:r>
                              <w:t xml:space="preserve">Det skal beskrives både den opplæringen som er prosjektet sitt ansvar </w:t>
                            </w:r>
                            <w:proofErr w:type="spellStart"/>
                            <w:r>
                              <w:t>ifm</w:t>
                            </w:r>
                            <w:proofErr w:type="spellEnd"/>
                            <w:r>
                              <w:t xml:space="preserve"> driftssetting (initialopplæring) og den opplæringen som skal gjøres gjennom levetiden til materiellet. Et klart skille på hvem som har ansvar for hva er viktig å beskrive.</w:t>
                            </w:r>
                          </w:p>
                          <w:p w14:paraId="155371CD" w14:textId="77777777" w:rsidR="00D01841" w:rsidRDefault="00D01841" w:rsidP="004029BF"/>
                          <w:p w14:paraId="3D4180BE" w14:textId="77777777" w:rsidR="00D01841" w:rsidRDefault="00D01841" w:rsidP="004029BF">
                            <w:r>
                              <w:t>Eksempler på "hvem utfører":</w:t>
                            </w:r>
                          </w:p>
                          <w:p w14:paraId="14F4C681" w14:textId="77777777" w:rsidR="00D01841" w:rsidRDefault="00D01841" w:rsidP="004029BF">
                            <w:pPr>
                              <w:pStyle w:val="ListParagraph"/>
                              <w:numPr>
                                <w:ilvl w:val="0"/>
                                <w:numId w:val="25"/>
                              </w:numPr>
                            </w:pPr>
                            <w:r>
                              <w:t>all opplæring utføres av ekstern aktør (leverandør eller 3. part tjenesteyter)</w:t>
                            </w:r>
                          </w:p>
                          <w:p w14:paraId="0D6FEF4D" w14:textId="77777777" w:rsidR="00D01841" w:rsidRDefault="00D01841" w:rsidP="004029BF">
                            <w:pPr>
                              <w:pStyle w:val="ListParagraph"/>
                              <w:numPr>
                                <w:ilvl w:val="0"/>
                                <w:numId w:val="25"/>
                              </w:numPr>
                            </w:pPr>
                            <w:r>
                              <w:t>initial opplæring av instruktører ("fabrikk-kurs"), som igjen står for opplæring av annet personell ved bruk av Forsvarets opplæringsinstitusjoner</w:t>
                            </w:r>
                          </w:p>
                          <w:p w14:paraId="1A3C0570" w14:textId="77777777" w:rsidR="00D01841" w:rsidRDefault="00D01841" w:rsidP="004029BF">
                            <w:pPr>
                              <w:pStyle w:val="ListParagraph"/>
                              <w:numPr>
                                <w:ilvl w:val="0"/>
                                <w:numId w:val="25"/>
                              </w:numPr>
                            </w:pPr>
                            <w:r>
                              <w:t>initial opplæring fra leverandør ikke nødvendig; Forsvaret har allerede den nødvendige kompetanse eller kompetansen kan tilegnes gjennom levert dokumentasjon</w:t>
                            </w:r>
                          </w:p>
                          <w:p w14:paraId="0BA95077" w14:textId="77777777" w:rsidR="00D01841" w:rsidRDefault="00D01841" w:rsidP="004029BF"/>
                          <w:p w14:paraId="7980903C" w14:textId="77777777" w:rsidR="00D01841" w:rsidRDefault="00D01841" w:rsidP="004029BF">
                            <w:r>
                              <w:t>Eksempler på "hvordan gjennomføres":</w:t>
                            </w:r>
                          </w:p>
                          <w:p w14:paraId="542A580A" w14:textId="77777777" w:rsidR="00D01841" w:rsidRDefault="00D01841" w:rsidP="004029BF">
                            <w:pPr>
                              <w:pStyle w:val="ListParagraph"/>
                              <w:numPr>
                                <w:ilvl w:val="0"/>
                                <w:numId w:val="27"/>
                              </w:numPr>
                            </w:pPr>
                            <w:r>
                              <w:t>klasseromsundervisning</w:t>
                            </w:r>
                          </w:p>
                          <w:p w14:paraId="7780566A" w14:textId="77777777" w:rsidR="00D01841" w:rsidRDefault="00D01841" w:rsidP="004029BF">
                            <w:pPr>
                              <w:pStyle w:val="ListParagraph"/>
                              <w:numPr>
                                <w:ilvl w:val="0"/>
                                <w:numId w:val="27"/>
                              </w:numPr>
                            </w:pPr>
                            <w:r>
                              <w:t>on-</w:t>
                            </w:r>
                            <w:proofErr w:type="spellStart"/>
                            <w:r>
                              <w:t>the</w:t>
                            </w:r>
                            <w:proofErr w:type="spellEnd"/>
                            <w:r>
                              <w:t>-job-training</w:t>
                            </w:r>
                          </w:p>
                          <w:p w14:paraId="11801819" w14:textId="77777777" w:rsidR="00D01841" w:rsidRDefault="00D01841" w:rsidP="004029BF">
                            <w:pPr>
                              <w:pStyle w:val="ListParagraph"/>
                              <w:numPr>
                                <w:ilvl w:val="0"/>
                                <w:numId w:val="27"/>
                              </w:numPr>
                            </w:pPr>
                            <w:r>
                              <w:t>e-læring</w:t>
                            </w:r>
                          </w:p>
                          <w:p w14:paraId="7A2926A9" w14:textId="77777777" w:rsidR="00D01841" w:rsidRDefault="00D01841" w:rsidP="004029BF">
                            <w:pPr>
                              <w:pStyle w:val="ListParagraph"/>
                              <w:numPr>
                                <w:ilvl w:val="0"/>
                                <w:numId w:val="27"/>
                              </w:numPr>
                            </w:pPr>
                            <w:r>
                              <w:t>simulatorbasert undervisning</w:t>
                            </w:r>
                          </w:p>
                          <w:p w14:paraId="17BD0859" w14:textId="77777777" w:rsidR="00D01841" w:rsidRDefault="00D01841" w:rsidP="004029BF"/>
                          <w:p w14:paraId="49F607FC" w14:textId="77777777" w:rsidR="00D01841" w:rsidRDefault="00D01841" w:rsidP="004029BF">
                            <w:r>
                              <w:t>Eksempler på omfangsbeskrivelse:</w:t>
                            </w:r>
                          </w:p>
                          <w:p w14:paraId="7E9D3D96" w14:textId="77777777" w:rsidR="00D01841" w:rsidRDefault="00D01841" w:rsidP="004029BF">
                            <w:pPr>
                              <w:pStyle w:val="ListParagraph"/>
                              <w:numPr>
                                <w:ilvl w:val="0"/>
                                <w:numId w:val="28"/>
                              </w:numPr>
                            </w:pPr>
                            <w:r>
                              <w:t>antall personer innenfor ulike kategorier: instruktører, operatører, vedlikeholder (kan være flere nivåer)</w:t>
                            </w:r>
                          </w:p>
                          <w:p w14:paraId="7150AB09" w14:textId="77777777" w:rsidR="00D01841" w:rsidRDefault="00D01841" w:rsidP="004029BF">
                            <w:pPr>
                              <w:pStyle w:val="ListParagraph"/>
                              <w:numPr>
                                <w:ilvl w:val="0"/>
                                <w:numId w:val="28"/>
                              </w:numPr>
                            </w:pPr>
                            <w:r>
                              <w:t>hvilke institusjoner som blir berørt</w:t>
                            </w:r>
                          </w:p>
                          <w:p w14:paraId="3EBE68BD" w14:textId="77777777" w:rsidR="00D01841" w:rsidRDefault="00D01841" w:rsidP="004029BF">
                            <w:pPr>
                              <w:pStyle w:val="ListParagraph"/>
                              <w:numPr>
                                <w:ilvl w:val="0"/>
                                <w:numId w:val="28"/>
                              </w:numPr>
                            </w:pPr>
                            <w:r>
                              <w:t>på hvilket nivå i tjenesten er opplæringen (grunnutdanning, videregående)</w:t>
                            </w:r>
                          </w:p>
                          <w:p w14:paraId="29C4E6DD" w14:textId="77777777" w:rsidR="00D01841" w:rsidRDefault="00D01841" w:rsidP="004029BF"/>
                          <w:p w14:paraId="01D97BB7" w14:textId="77777777" w:rsidR="00D01841" w:rsidRDefault="00D01841" w:rsidP="004029BF">
                            <w:r>
                              <w:t>Eksempler på håndtering av opplæringsdokumentasjon:</w:t>
                            </w:r>
                          </w:p>
                          <w:p w14:paraId="0F6BBD47" w14:textId="77777777" w:rsidR="00D01841" w:rsidRDefault="00D01841" w:rsidP="004029BF">
                            <w:pPr>
                              <w:pStyle w:val="ListParagraph"/>
                              <w:numPr>
                                <w:ilvl w:val="0"/>
                                <w:numId w:val="29"/>
                              </w:numPr>
                            </w:pPr>
                            <w:r>
                              <w:t>redigerbar eller kun lesing</w:t>
                            </w:r>
                          </w:p>
                          <w:p w14:paraId="3348FD33" w14:textId="77777777" w:rsidR="00D01841" w:rsidRDefault="00D01841" w:rsidP="004029BF">
                            <w:pPr>
                              <w:pStyle w:val="ListParagraph"/>
                              <w:numPr>
                                <w:ilvl w:val="0"/>
                                <w:numId w:val="29"/>
                              </w:numPr>
                            </w:pPr>
                            <w:r>
                              <w:t>elektronisk eller papir</w:t>
                            </w:r>
                          </w:p>
                          <w:p w14:paraId="1226650C" w14:textId="77777777" w:rsidR="00D01841" w:rsidRDefault="00D01841" w:rsidP="004029BF">
                            <w:pPr>
                              <w:pStyle w:val="ListParagraph"/>
                              <w:numPr>
                                <w:ilvl w:val="0"/>
                                <w:numId w:val="29"/>
                              </w:numPr>
                            </w:pPr>
                            <w:r>
                              <w:t>teknisk format (f.eks.: SCORM, S1000D)</w:t>
                            </w:r>
                          </w:p>
                          <w:p w14:paraId="65FF36D4" w14:textId="77777777" w:rsidR="00D01841" w:rsidRDefault="00D01841" w:rsidP="004029BF">
                            <w:pPr>
                              <w:pStyle w:val="ListParagraph"/>
                              <w:numPr>
                                <w:ilvl w:val="0"/>
                                <w:numId w:val="29"/>
                              </w:numPr>
                            </w:pPr>
                            <w:r>
                              <w:t>skal være tilgjengelig i SAP og i FOBID</w:t>
                            </w:r>
                          </w:p>
                        </w:txbxContent>
                      </wps:txbx>
                      <wps:bodyPr rot="0" vert="horz" wrap="square" lIns="91440" tIns="45720" rIns="91440" bIns="45720" anchor="t" anchorCtr="0">
                        <a:spAutoFit/>
                      </wps:bodyPr>
                    </wps:wsp>
                  </a:graphicData>
                </a:graphic>
              </wp:inline>
            </w:drawing>
          </mc:Choice>
          <mc:Fallback>
            <w:pict>
              <v:shape w14:anchorId="543D80F8" id="_x0000_s1046"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" fillcolor="#f2f2f2 [3052]">
                <v:textbox style="mso-fit-shape-to-text:t">
                  <w:txbxContent>
                    <w:p w14:paraId="78C044E6" w14:textId="77777777" w:rsidR="00D01841" w:rsidRDefault="00D01841" w:rsidP="004029BF">
                      <w:r>
                        <w:t xml:space="preserve">Her skal den </w:t>
                      </w:r>
                      <w:r w:rsidR="004104D5">
                        <w:t>anbefalte</w:t>
                      </w:r>
                      <w:r>
                        <w:t xml:space="preserve"> opplæringsløsninger for alle typer personell som skal læres opp i bruk, vedlikehold og forvaltning av materiellsystemet, med vurderinger og anbefalinger beskrives. Beskrivelsene bør i den grad det er hensiktsmessig omfatte: </w:t>
                      </w:r>
                    </w:p>
                    <w:p w14:paraId="032019A1" w14:textId="77777777" w:rsidR="00D01841" w:rsidRDefault="00D01841" w:rsidP="004029BF">
                      <w:pPr>
                        <w:pStyle w:val="ListParagraph"/>
                        <w:numPr>
                          <w:ilvl w:val="0"/>
                          <w:numId w:val="25"/>
                        </w:numPr>
                      </w:pPr>
                      <w:r>
                        <w:t>hvem utfører eller er ansvarlig for å utføre opplæring</w:t>
                      </w:r>
                    </w:p>
                    <w:p w14:paraId="0183E286" w14:textId="77777777" w:rsidR="00D01841" w:rsidRDefault="00D01841" w:rsidP="004029BF">
                      <w:pPr>
                        <w:pStyle w:val="ListParagraph"/>
                        <w:numPr>
                          <w:ilvl w:val="0"/>
                          <w:numId w:val="25"/>
                        </w:numPr>
                      </w:pPr>
                      <w:r>
                        <w:t>hvordan opplæringen skal gjennomføres</w:t>
                      </w:r>
                    </w:p>
                    <w:p w14:paraId="3B95E887" w14:textId="77777777" w:rsidR="00D01841" w:rsidRDefault="00D01841" w:rsidP="004029BF">
                      <w:pPr>
                        <w:pStyle w:val="ListParagraph"/>
                        <w:numPr>
                          <w:ilvl w:val="0"/>
                          <w:numId w:val="25"/>
                        </w:numPr>
                      </w:pPr>
                      <w:r>
                        <w:t>hvilket omfang er det behov for (antall personer, hvilke institusjoner)</w:t>
                      </w:r>
                    </w:p>
                    <w:p w14:paraId="01065636" w14:textId="77777777" w:rsidR="00D01841" w:rsidRDefault="00D01841" w:rsidP="004029BF">
                      <w:pPr>
                        <w:pStyle w:val="ListParagraph"/>
                        <w:numPr>
                          <w:ilvl w:val="0"/>
                          <w:numId w:val="25"/>
                        </w:numPr>
                      </w:pPr>
                      <w:r>
                        <w:t xml:space="preserve">behov for opplæringsdokumentasjon (se også </w:t>
                      </w:r>
                      <w:proofErr w:type="spellStart"/>
                      <w:r>
                        <w:t>pkt</w:t>
                      </w:r>
                      <w:proofErr w:type="spellEnd"/>
                      <w:r>
                        <w:t xml:space="preserve"> 3.8)</w:t>
                      </w:r>
                    </w:p>
                    <w:p w14:paraId="6B260DD0" w14:textId="77777777" w:rsidR="00D01841" w:rsidRDefault="00D01841" w:rsidP="004029BF">
                      <w:pPr>
                        <w:pStyle w:val="ListParagraph"/>
                        <w:numPr>
                          <w:ilvl w:val="0"/>
                          <w:numId w:val="25"/>
                        </w:numPr>
                      </w:pPr>
                      <w:r>
                        <w:t>behov for opplæringsmateriell</w:t>
                      </w:r>
                    </w:p>
                    <w:p w14:paraId="2DECC73F" w14:textId="77777777" w:rsidR="00D01841" w:rsidRDefault="00D01841" w:rsidP="004029BF">
                      <w:pPr>
                        <w:pStyle w:val="ListParagraph"/>
                        <w:numPr>
                          <w:ilvl w:val="0"/>
                          <w:numId w:val="25"/>
                        </w:numPr>
                      </w:pPr>
                      <w:r>
                        <w:t>behov for å dokumentere kunnskaper som skal identifiseres (f.eks. gjennom krav til sertifikater)</w:t>
                      </w:r>
                    </w:p>
                    <w:p w14:paraId="6FA48371" w14:textId="77777777" w:rsidR="00D01841" w:rsidRDefault="00D01841" w:rsidP="004029BF">
                      <w:pPr>
                        <w:pStyle w:val="ListParagraph"/>
                        <w:numPr>
                          <w:ilvl w:val="0"/>
                          <w:numId w:val="25"/>
                        </w:numPr>
                      </w:pPr>
                      <w:r>
                        <w:t xml:space="preserve">Det skal beskrives både den opplæringen som er prosjektet sitt ansvar </w:t>
                      </w:r>
                      <w:proofErr w:type="spellStart"/>
                      <w:r>
                        <w:t>ifm</w:t>
                      </w:r>
                      <w:proofErr w:type="spellEnd"/>
                      <w:r>
                        <w:t xml:space="preserve"> driftssetting (initialopplæring) og den opplæringen som skal gjøres gjennom levetiden til materiellet. Et klart skille på hvem som har ansvar for hva er viktig å beskrive.</w:t>
                      </w:r>
                    </w:p>
                    <w:p w14:paraId="155371CD" w14:textId="77777777" w:rsidR="00D01841" w:rsidRDefault="00D01841" w:rsidP="004029BF"/>
                    <w:p w14:paraId="3D4180BE" w14:textId="77777777" w:rsidR="00D01841" w:rsidRDefault="00D01841" w:rsidP="004029BF">
                      <w:r>
                        <w:t>Eksempler på "hvem utfører":</w:t>
                      </w:r>
                    </w:p>
                    <w:p w14:paraId="14F4C681" w14:textId="77777777" w:rsidR="00D01841" w:rsidRDefault="00D01841" w:rsidP="004029BF">
                      <w:pPr>
                        <w:pStyle w:val="ListParagraph"/>
                        <w:numPr>
                          <w:ilvl w:val="0"/>
                          <w:numId w:val="25"/>
                        </w:numPr>
                      </w:pPr>
                      <w:r>
                        <w:t>all opplæring utføres av ekstern aktør (leverandør eller 3. part tjenesteyter)</w:t>
                      </w:r>
                    </w:p>
                    <w:p w14:paraId="0D6FEF4D" w14:textId="77777777" w:rsidR="00D01841" w:rsidRDefault="00D01841" w:rsidP="004029BF">
                      <w:pPr>
                        <w:pStyle w:val="ListParagraph"/>
                        <w:numPr>
                          <w:ilvl w:val="0"/>
                          <w:numId w:val="25"/>
                        </w:numPr>
                      </w:pPr>
                      <w:r>
                        <w:t>initial opplæring av instruktører ("fabrikk-kurs"), som igjen står for opplæring av annet personell ved bruk av Forsvarets opplæringsinstitusjoner</w:t>
                      </w:r>
                    </w:p>
                    <w:p w14:paraId="1A3C0570" w14:textId="77777777" w:rsidR="00D01841" w:rsidRDefault="00D01841" w:rsidP="004029BF">
                      <w:pPr>
                        <w:pStyle w:val="ListParagraph"/>
                        <w:numPr>
                          <w:ilvl w:val="0"/>
                          <w:numId w:val="25"/>
                        </w:numPr>
                      </w:pPr>
                      <w:r>
                        <w:t>initial opplæring fra leverandør ikke nødvendig; Forsvaret har allerede den nødvendige kompetanse eller kompetansen kan tilegnes gjennom levert dokumentasjon</w:t>
                      </w:r>
                    </w:p>
                    <w:p w14:paraId="0BA95077" w14:textId="77777777" w:rsidR="00D01841" w:rsidRDefault="00D01841" w:rsidP="004029BF"/>
                    <w:p w14:paraId="7980903C" w14:textId="77777777" w:rsidR="00D01841" w:rsidRDefault="00D01841" w:rsidP="004029BF">
                      <w:r>
                        <w:t>Eksempler på "hvordan gjennomføres":</w:t>
                      </w:r>
                    </w:p>
                    <w:p w14:paraId="542A580A" w14:textId="77777777" w:rsidR="00D01841" w:rsidRDefault="00D01841" w:rsidP="004029BF">
                      <w:pPr>
                        <w:pStyle w:val="ListParagraph"/>
                        <w:numPr>
                          <w:ilvl w:val="0"/>
                          <w:numId w:val="27"/>
                        </w:numPr>
                      </w:pPr>
                      <w:r>
                        <w:t>klasseromsundervisning</w:t>
                      </w:r>
                    </w:p>
                    <w:p w14:paraId="7780566A" w14:textId="77777777" w:rsidR="00D01841" w:rsidRDefault="00D01841" w:rsidP="004029BF">
                      <w:pPr>
                        <w:pStyle w:val="ListParagraph"/>
                        <w:numPr>
                          <w:ilvl w:val="0"/>
                          <w:numId w:val="27"/>
                        </w:numPr>
                      </w:pPr>
                      <w:r>
                        <w:t>on-</w:t>
                      </w:r>
                      <w:proofErr w:type="spellStart"/>
                      <w:r>
                        <w:t>the</w:t>
                      </w:r>
                      <w:proofErr w:type="spellEnd"/>
                      <w:r>
                        <w:t>-job-training</w:t>
                      </w:r>
                    </w:p>
                    <w:p w14:paraId="11801819" w14:textId="77777777" w:rsidR="00D01841" w:rsidRDefault="00D01841" w:rsidP="004029BF">
                      <w:pPr>
                        <w:pStyle w:val="ListParagraph"/>
                        <w:numPr>
                          <w:ilvl w:val="0"/>
                          <w:numId w:val="27"/>
                        </w:numPr>
                      </w:pPr>
                      <w:r>
                        <w:t>e-læring</w:t>
                      </w:r>
                    </w:p>
                    <w:p w14:paraId="7A2926A9" w14:textId="77777777" w:rsidR="00D01841" w:rsidRDefault="00D01841" w:rsidP="004029BF">
                      <w:pPr>
                        <w:pStyle w:val="ListParagraph"/>
                        <w:numPr>
                          <w:ilvl w:val="0"/>
                          <w:numId w:val="27"/>
                        </w:numPr>
                      </w:pPr>
                      <w:r>
                        <w:t>simulatorbasert undervisning</w:t>
                      </w:r>
                    </w:p>
                    <w:p w14:paraId="17BD0859" w14:textId="77777777" w:rsidR="00D01841" w:rsidRDefault="00D01841" w:rsidP="004029BF"/>
                    <w:p w14:paraId="49F607FC" w14:textId="77777777" w:rsidR="00D01841" w:rsidRDefault="00D01841" w:rsidP="004029BF">
                      <w:r>
                        <w:t>Eksempler på omfangsbeskrivelse:</w:t>
                      </w:r>
                    </w:p>
                    <w:p w14:paraId="7E9D3D96" w14:textId="77777777" w:rsidR="00D01841" w:rsidRDefault="00D01841" w:rsidP="004029BF">
                      <w:pPr>
                        <w:pStyle w:val="ListParagraph"/>
                        <w:numPr>
                          <w:ilvl w:val="0"/>
                          <w:numId w:val="28"/>
                        </w:numPr>
                      </w:pPr>
                      <w:r>
                        <w:t>antall personer innenfor ulike kategorier: instruktører, operatører, vedlikeholder (kan være flere nivåer)</w:t>
                      </w:r>
                    </w:p>
                    <w:p w14:paraId="7150AB09" w14:textId="77777777" w:rsidR="00D01841" w:rsidRDefault="00D01841" w:rsidP="004029BF">
                      <w:pPr>
                        <w:pStyle w:val="ListParagraph"/>
                        <w:numPr>
                          <w:ilvl w:val="0"/>
                          <w:numId w:val="28"/>
                        </w:numPr>
                      </w:pPr>
                      <w:r>
                        <w:t>hvilke institusjoner som blir berørt</w:t>
                      </w:r>
                    </w:p>
                    <w:p w14:paraId="3EBE68BD" w14:textId="77777777" w:rsidR="00D01841" w:rsidRDefault="00D01841" w:rsidP="004029BF">
                      <w:pPr>
                        <w:pStyle w:val="ListParagraph"/>
                        <w:numPr>
                          <w:ilvl w:val="0"/>
                          <w:numId w:val="28"/>
                        </w:numPr>
                      </w:pPr>
                      <w:r>
                        <w:t>på hvilket nivå i tjenesten er opplæringen (grunnutdanning, videregående)</w:t>
                      </w:r>
                    </w:p>
                    <w:p w14:paraId="29C4E6DD" w14:textId="77777777" w:rsidR="00D01841" w:rsidRDefault="00D01841" w:rsidP="004029BF"/>
                    <w:p w14:paraId="01D97BB7" w14:textId="77777777" w:rsidR="00D01841" w:rsidRDefault="00D01841" w:rsidP="004029BF">
                      <w:r>
                        <w:t>Eksempler på håndtering av opplæringsdokumentasjon:</w:t>
                      </w:r>
                    </w:p>
                    <w:p w14:paraId="0F6BBD47" w14:textId="77777777" w:rsidR="00D01841" w:rsidRDefault="00D01841" w:rsidP="004029BF">
                      <w:pPr>
                        <w:pStyle w:val="ListParagraph"/>
                        <w:numPr>
                          <w:ilvl w:val="0"/>
                          <w:numId w:val="29"/>
                        </w:numPr>
                      </w:pPr>
                      <w:r>
                        <w:t>redigerbar eller kun lesing</w:t>
                      </w:r>
                    </w:p>
                    <w:p w14:paraId="3348FD33" w14:textId="77777777" w:rsidR="00D01841" w:rsidRDefault="00D01841" w:rsidP="004029BF">
                      <w:pPr>
                        <w:pStyle w:val="ListParagraph"/>
                        <w:numPr>
                          <w:ilvl w:val="0"/>
                          <w:numId w:val="29"/>
                        </w:numPr>
                      </w:pPr>
                      <w:r>
                        <w:t>elektronisk eller papir</w:t>
                      </w:r>
                    </w:p>
                    <w:p w14:paraId="1226650C" w14:textId="77777777" w:rsidR="00D01841" w:rsidRDefault="00D01841" w:rsidP="004029BF">
                      <w:pPr>
                        <w:pStyle w:val="ListParagraph"/>
                        <w:numPr>
                          <w:ilvl w:val="0"/>
                          <w:numId w:val="29"/>
                        </w:numPr>
                      </w:pPr>
                      <w:r>
                        <w:t>teknisk format (f.eks.: SCORM, S1000D)</w:t>
                      </w:r>
                    </w:p>
                    <w:p w14:paraId="65FF36D4" w14:textId="77777777" w:rsidR="00D01841" w:rsidRDefault="00D01841" w:rsidP="004029BF">
                      <w:pPr>
                        <w:pStyle w:val="ListParagraph"/>
                        <w:numPr>
                          <w:ilvl w:val="0"/>
                          <w:numId w:val="29"/>
                        </w:numPr>
                      </w:pPr>
                      <w:r>
                        <w:t>skal være tilgjengelig i SAP og i FOBID</w:t>
                      </w:r>
                    </w:p>
                  </w:txbxContent>
                </v:textbox>
                <w10:anchorlock/>
              </v:shape>
            </w:pict>
          </mc:Fallback>
        </mc:AlternateContent>
      </w:r>
      <w:proofErr w:type="gramStart"/>
      <w:r>
        <w:t>Tekst…</w:t>
      </w:r>
      <w:proofErr w:type="gramEnd"/>
    </w:p>
    <w:p w14:paraId="1CD75DAB" w14:textId="77777777" w:rsidR="004029BF" w:rsidRPr="002F2E91" w:rsidRDefault="004029BF" w:rsidP="004029BF">
      <w:pPr>
        <w:pStyle w:val="BodyText"/>
      </w:pPr>
    </w:p>
    <w:p w14:paraId="0D311B67" w14:textId="77777777" w:rsidR="004029BF" w:rsidRDefault="004029BF" w:rsidP="00195C42">
      <w:pPr>
        <w:pStyle w:val="Heading2"/>
      </w:pPr>
      <w:bookmarkStart w:id="39" w:name="_Toc170292181"/>
      <w:r>
        <w:lastRenderedPageBreak/>
        <w:t>Dokumentasjonsløsning</w:t>
      </w:r>
      <w:bookmarkEnd w:id="39"/>
    </w:p>
    <w:p w14:paraId="2FF4ED53" w14:textId="77777777" w:rsidR="004029BF" w:rsidRPr="002F2E91" w:rsidRDefault="004029BF" w:rsidP="004029BF">
      <w:pPr>
        <w:pStyle w:val="BodyText"/>
      </w:pPr>
      <w:r>
        <w:rPr>
          <w:noProof/>
          <w:lang w:eastAsia="nb-NO"/>
        </w:rPr>
        <mc:AlternateContent>
          <mc:Choice Requires="wps">
            <w:drawing>
              <wp:inline distT="0" distB="0" distL="0" distR="0" wp14:anchorId="7585CEC2" wp14:editId="2959EB74">
                <wp:extent cx="5760720" cy="275590"/>
                <wp:effectExtent l="0" t="0" r="11430" b="10160"/>
                <wp:docPr id="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65EAFA26" w14:textId="77777777" w:rsidR="00D01841" w:rsidRDefault="00D01841" w:rsidP="004029BF">
                            <w:r>
                              <w:t xml:space="preserve">Her skal den </w:t>
                            </w:r>
                            <w:r w:rsidR="004104D5">
                              <w:t>anbefalte</w:t>
                            </w:r>
                            <w:r>
                              <w:t xml:space="preserve"> løsningen for den informasjonen som Forsvaret og FMA har behov for i forbindelse med opplæring, bruk, vedlikehold og forvaltning av et materiellsystem beskrives. Beskrivelsene bør i den grad det er hensiktsmessig omfatte:</w:t>
                            </w:r>
                          </w:p>
                          <w:p w14:paraId="028B7001" w14:textId="77777777" w:rsidR="00D01841" w:rsidRDefault="00D01841" w:rsidP="004029BF">
                            <w:pPr>
                              <w:pStyle w:val="ListParagraph"/>
                              <w:numPr>
                                <w:ilvl w:val="0"/>
                                <w:numId w:val="30"/>
                              </w:numPr>
                            </w:pPr>
                            <w:r>
                              <w:t>tekniske publikasjoner eller håndbøker</w:t>
                            </w:r>
                          </w:p>
                          <w:p w14:paraId="3A5494EE" w14:textId="77777777" w:rsidR="00D01841" w:rsidRDefault="00D01841" w:rsidP="004029BF">
                            <w:pPr>
                              <w:pStyle w:val="ListParagraph"/>
                              <w:numPr>
                                <w:ilvl w:val="0"/>
                                <w:numId w:val="30"/>
                              </w:numPr>
                            </w:pPr>
                            <w:r>
                              <w:t xml:space="preserve">opplæringsdokumentasjon (behovet drøftes også i </w:t>
                            </w:r>
                            <w:proofErr w:type="spellStart"/>
                            <w:r>
                              <w:t>pkt</w:t>
                            </w:r>
                            <w:proofErr w:type="spellEnd"/>
                            <w:r>
                              <w:t xml:space="preserve"> 3.7)</w:t>
                            </w:r>
                          </w:p>
                          <w:p w14:paraId="59E23BA3" w14:textId="77777777" w:rsidR="00D01841" w:rsidRDefault="00D01841" w:rsidP="004029BF">
                            <w:pPr>
                              <w:pStyle w:val="ListParagraph"/>
                              <w:numPr>
                                <w:ilvl w:val="0"/>
                                <w:numId w:val="30"/>
                              </w:numPr>
                            </w:pPr>
                            <w:r>
                              <w:t>kodifiseringsunderlag for grunnlagsdata</w:t>
                            </w:r>
                          </w:p>
                          <w:p w14:paraId="5716D081" w14:textId="77777777" w:rsidR="00D01841" w:rsidRDefault="00D01841" w:rsidP="004029BF">
                            <w:pPr>
                              <w:pStyle w:val="ListParagraph"/>
                              <w:numPr>
                                <w:ilvl w:val="0"/>
                                <w:numId w:val="30"/>
                              </w:numPr>
                            </w:pPr>
                            <w:r>
                              <w:t>informasjon for registrering av materiell i FIF (masterdata)</w:t>
                            </w:r>
                          </w:p>
                          <w:p w14:paraId="2149BB1C" w14:textId="77777777" w:rsidR="00D01841" w:rsidRDefault="00D01841" w:rsidP="004029BF">
                            <w:pPr>
                              <w:pStyle w:val="ListParagraph"/>
                              <w:numPr>
                                <w:ilvl w:val="0"/>
                                <w:numId w:val="30"/>
                              </w:numPr>
                            </w:pPr>
                            <w:r>
                              <w:t>design/konstruksjonsunderlag</w:t>
                            </w:r>
                          </w:p>
                          <w:p w14:paraId="249BD746" w14:textId="77777777" w:rsidR="00D01841" w:rsidRDefault="00D01841" w:rsidP="004029BF">
                            <w:pPr>
                              <w:pStyle w:val="ListParagraph"/>
                              <w:numPr>
                                <w:ilvl w:val="0"/>
                                <w:numId w:val="30"/>
                              </w:numPr>
                            </w:pPr>
                            <w:r>
                              <w:t>oppdatering og vedlikehold av dokumentasjon (Forsvaret, FMA eller leverandør)</w:t>
                            </w:r>
                          </w:p>
                          <w:p w14:paraId="099E5174" w14:textId="77777777" w:rsidR="00D01841" w:rsidRDefault="00D01841" w:rsidP="004029BF">
                            <w:pPr>
                              <w:pStyle w:val="ListParagraph"/>
                              <w:numPr>
                                <w:ilvl w:val="0"/>
                                <w:numId w:val="30"/>
                              </w:numPr>
                            </w:pPr>
                            <w:r>
                              <w:t>krav til hvilke standarder og format informasjonen skal leveres på</w:t>
                            </w:r>
                          </w:p>
                        </w:txbxContent>
                      </wps:txbx>
                      <wps:bodyPr rot="0" vert="horz" wrap="square" lIns="91440" tIns="45720" rIns="91440" bIns="45720" anchor="t" anchorCtr="0">
                        <a:spAutoFit/>
                      </wps:bodyPr>
                    </wps:wsp>
                  </a:graphicData>
                </a:graphic>
              </wp:inline>
            </w:drawing>
          </mc:Choice>
          <mc:Fallback>
            <w:pict>
              <v:shape w14:anchorId="7585CEC2" id="_x0000_s1047"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" fillcolor="#f2f2f2 [3052]">
                <v:textbox style="mso-fit-shape-to-text:t">
                  <w:txbxContent>
                    <w:p w14:paraId="65EAFA26" w14:textId="77777777" w:rsidR="00D01841" w:rsidRDefault="00D01841" w:rsidP="004029BF">
                      <w:r>
                        <w:t xml:space="preserve">Her skal den </w:t>
                      </w:r>
                      <w:r w:rsidR="004104D5">
                        <w:t>anbefalte</w:t>
                      </w:r>
                      <w:r>
                        <w:t xml:space="preserve"> løsningen for den informasjonen som Forsvaret og FMA har behov for i forbindelse med opplæring, bruk, vedlikehold og forvaltning av et materiellsystem beskrives. Beskrivelsene bør i den grad det er hensiktsmessig omfatte:</w:t>
                      </w:r>
                    </w:p>
                    <w:p w14:paraId="028B7001" w14:textId="77777777" w:rsidR="00D01841" w:rsidRDefault="00D01841" w:rsidP="004029BF">
                      <w:pPr>
                        <w:pStyle w:val="ListParagraph"/>
                        <w:numPr>
                          <w:ilvl w:val="0"/>
                          <w:numId w:val="30"/>
                        </w:numPr>
                      </w:pPr>
                      <w:r>
                        <w:t>tekniske publikasjoner eller håndbøker</w:t>
                      </w:r>
                    </w:p>
                    <w:p w14:paraId="3A5494EE" w14:textId="77777777" w:rsidR="00D01841" w:rsidRDefault="00D01841" w:rsidP="004029BF">
                      <w:pPr>
                        <w:pStyle w:val="ListParagraph"/>
                        <w:numPr>
                          <w:ilvl w:val="0"/>
                          <w:numId w:val="30"/>
                        </w:numPr>
                      </w:pPr>
                      <w:r>
                        <w:t xml:space="preserve">opplæringsdokumentasjon (behovet drøftes også i </w:t>
                      </w:r>
                      <w:proofErr w:type="spellStart"/>
                      <w:r>
                        <w:t>pkt</w:t>
                      </w:r>
                      <w:proofErr w:type="spellEnd"/>
                      <w:r>
                        <w:t xml:space="preserve"> 3.7)</w:t>
                      </w:r>
                    </w:p>
                    <w:p w14:paraId="59E23BA3" w14:textId="77777777" w:rsidR="00D01841" w:rsidRDefault="00D01841" w:rsidP="004029BF">
                      <w:pPr>
                        <w:pStyle w:val="ListParagraph"/>
                        <w:numPr>
                          <w:ilvl w:val="0"/>
                          <w:numId w:val="30"/>
                        </w:numPr>
                      </w:pPr>
                      <w:r>
                        <w:t>kodifiseringsunderlag for grunnlagsdata</w:t>
                      </w:r>
                    </w:p>
                    <w:p w14:paraId="5716D081" w14:textId="77777777" w:rsidR="00D01841" w:rsidRDefault="00D01841" w:rsidP="004029BF">
                      <w:pPr>
                        <w:pStyle w:val="ListParagraph"/>
                        <w:numPr>
                          <w:ilvl w:val="0"/>
                          <w:numId w:val="30"/>
                        </w:numPr>
                      </w:pPr>
                      <w:r>
                        <w:t>informasjon for registrering av materiell i FIF (masterdata)</w:t>
                      </w:r>
                    </w:p>
                    <w:p w14:paraId="2149BB1C" w14:textId="77777777" w:rsidR="00D01841" w:rsidRDefault="00D01841" w:rsidP="004029BF">
                      <w:pPr>
                        <w:pStyle w:val="ListParagraph"/>
                        <w:numPr>
                          <w:ilvl w:val="0"/>
                          <w:numId w:val="30"/>
                        </w:numPr>
                      </w:pPr>
                      <w:r>
                        <w:t>design/konstruksjonsunderlag</w:t>
                      </w:r>
                    </w:p>
                    <w:p w14:paraId="249BD746" w14:textId="77777777" w:rsidR="00D01841" w:rsidRDefault="00D01841" w:rsidP="004029BF">
                      <w:pPr>
                        <w:pStyle w:val="ListParagraph"/>
                        <w:numPr>
                          <w:ilvl w:val="0"/>
                          <w:numId w:val="30"/>
                        </w:numPr>
                      </w:pPr>
                      <w:r>
                        <w:t>oppdatering og vedlikehold av dokumentasjon (Forsvaret, FMA eller leverandør)</w:t>
                      </w:r>
                    </w:p>
                    <w:p w14:paraId="099E5174" w14:textId="77777777" w:rsidR="00D01841" w:rsidRDefault="00D01841" w:rsidP="004029BF">
                      <w:pPr>
                        <w:pStyle w:val="ListParagraph"/>
                        <w:numPr>
                          <w:ilvl w:val="0"/>
                          <w:numId w:val="30"/>
                        </w:numPr>
                      </w:pPr>
                      <w:r>
                        <w:t>krav til hvilke standarder og format informasjonen skal leveres på</w:t>
                      </w:r>
                    </w:p>
                  </w:txbxContent>
                </v:textbox>
                <w10:anchorlock/>
              </v:shape>
            </w:pict>
          </mc:Fallback>
        </mc:AlternateContent>
      </w:r>
      <w:proofErr w:type="gramStart"/>
      <w:r>
        <w:t>Tekst…</w:t>
      </w:r>
      <w:proofErr w:type="gramEnd"/>
    </w:p>
    <w:p w14:paraId="624157C0" w14:textId="77777777" w:rsidR="004029BF" w:rsidRPr="002F2E91" w:rsidRDefault="004029BF" w:rsidP="004029BF">
      <w:pPr>
        <w:pStyle w:val="BodyText"/>
      </w:pPr>
    </w:p>
    <w:p w14:paraId="7FD04F57" w14:textId="77777777" w:rsidR="004029BF" w:rsidRDefault="004029BF" w:rsidP="00195C42">
      <w:pPr>
        <w:pStyle w:val="Heading2"/>
      </w:pPr>
      <w:bookmarkStart w:id="40" w:name="_Toc170292182"/>
      <w:r>
        <w:t>Eiendom, bygg og anlegg</w:t>
      </w:r>
      <w:bookmarkEnd w:id="40"/>
    </w:p>
    <w:p w14:paraId="7580C0B3" w14:textId="77777777" w:rsidR="004029BF" w:rsidRPr="002F2E91" w:rsidRDefault="004029BF" w:rsidP="004029BF">
      <w:pPr>
        <w:pStyle w:val="BodyText"/>
      </w:pPr>
      <w:r>
        <w:rPr>
          <w:noProof/>
          <w:lang w:eastAsia="nb-NO"/>
        </w:rPr>
        <mc:AlternateContent>
          <mc:Choice Requires="wps">
            <w:drawing>
              <wp:inline distT="0" distB="0" distL="0" distR="0" wp14:anchorId="79AA8818" wp14:editId="1E340173">
                <wp:extent cx="5760720" cy="275590"/>
                <wp:effectExtent l="0" t="0" r="11430" b="10160"/>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4B9B09F0" w14:textId="77777777" w:rsidR="00D01841" w:rsidRDefault="00D01841" w:rsidP="004029BF">
                            <w:r>
                              <w:t xml:space="preserve">Her skal det </w:t>
                            </w:r>
                            <w:r w:rsidR="004104D5">
                              <w:t xml:space="preserve">anbefalte </w:t>
                            </w:r>
                            <w:proofErr w:type="spellStart"/>
                            <w:r w:rsidR="004104D5">
                              <w:t>løsninen</w:t>
                            </w:r>
                            <w:proofErr w:type="spellEnd"/>
                            <w:r>
                              <w:t xml:space="preserve"> om, eller hvordan man skal gjenbruke eksisterende etablissement eller om man må investere i eiendom, bygg og anlegg (EBA). </w:t>
                            </w:r>
                          </w:p>
                          <w:p w14:paraId="15D92624" w14:textId="77777777" w:rsidR="00D01841" w:rsidRDefault="00D01841" w:rsidP="004029BF">
                            <w:r>
                              <w:t>Beskrivelsen av behovet for EBA bør i den grad det er hensiktsmessig omfatte:</w:t>
                            </w:r>
                          </w:p>
                          <w:p w14:paraId="4698E069" w14:textId="77777777" w:rsidR="00D01841" w:rsidRDefault="00D01841" w:rsidP="004029BF">
                            <w:pPr>
                              <w:pStyle w:val="ListParagraph"/>
                              <w:numPr>
                                <w:ilvl w:val="0"/>
                                <w:numId w:val="31"/>
                              </w:numPr>
                            </w:pPr>
                            <w:r>
                              <w:t>bruk</w:t>
                            </w:r>
                          </w:p>
                          <w:p w14:paraId="71E5F1DC" w14:textId="77777777" w:rsidR="00D01841" w:rsidRDefault="00D01841" w:rsidP="004029BF">
                            <w:pPr>
                              <w:pStyle w:val="ListParagraph"/>
                              <w:numPr>
                                <w:ilvl w:val="0"/>
                                <w:numId w:val="31"/>
                              </w:numPr>
                            </w:pPr>
                            <w:r>
                              <w:t>utdanning</w:t>
                            </w:r>
                          </w:p>
                          <w:p w14:paraId="1D7C7D56" w14:textId="77777777" w:rsidR="00D01841" w:rsidRDefault="00D01841" w:rsidP="004029BF">
                            <w:pPr>
                              <w:pStyle w:val="ListParagraph"/>
                              <w:numPr>
                                <w:ilvl w:val="0"/>
                                <w:numId w:val="31"/>
                              </w:numPr>
                            </w:pPr>
                            <w:r>
                              <w:t>vedlikehold</w:t>
                            </w:r>
                          </w:p>
                          <w:p w14:paraId="4BE0FBD2" w14:textId="77777777" w:rsidR="00D01841" w:rsidRDefault="00D01841" w:rsidP="004029BF">
                            <w:pPr>
                              <w:pStyle w:val="ListParagraph"/>
                              <w:numPr>
                                <w:ilvl w:val="0"/>
                                <w:numId w:val="31"/>
                              </w:numPr>
                            </w:pPr>
                            <w:r>
                              <w:t>lagring/oppbevaring</w:t>
                            </w:r>
                          </w:p>
                          <w:p w14:paraId="11298E3E" w14:textId="77777777" w:rsidR="00D01841" w:rsidRDefault="00D01841" w:rsidP="004029BF"/>
                          <w:p w14:paraId="0242AA08" w14:textId="77777777" w:rsidR="00D01841" w:rsidRDefault="00D01841" w:rsidP="004029BF">
                            <w:r>
                              <w:t>Det kan besluttes å gjøre mindre utbedringer av eksisterende EBA som en del av materiellprosjektet. Dette skal da tas inn som en ordinær leveranseaktivitet i prosjektet. Forsvarsbygg skal informeres og gjennomføre aktiviteten dersom de ønsker det.</w:t>
                            </w:r>
                          </w:p>
                          <w:p w14:paraId="5281AFA6" w14:textId="77777777" w:rsidR="00D01841" w:rsidRDefault="00D01841" w:rsidP="004029BF">
                            <w:r>
                              <w:t xml:space="preserve">Ved større tiltak skal EBA-prosjekt opprettes </w:t>
                            </w:r>
                            <w:proofErr w:type="spellStart"/>
                            <w:r>
                              <w:t>iht</w:t>
                            </w:r>
                            <w:proofErr w:type="spellEnd"/>
                            <w:r>
                              <w:t xml:space="preserve"> Forsvarsdepartementets Retningslinjer for tjenestefeltet Eiendom- Bygg og Anlegg. I slike tilfeller vil det opprettes eget EBA vedlegg til KVU som utarbeides av Forsvarsbygg.</w:t>
                            </w:r>
                          </w:p>
                        </w:txbxContent>
                      </wps:txbx>
                      <wps:bodyPr rot="0" vert="horz" wrap="square" lIns="91440" tIns="45720" rIns="91440" bIns="45720" anchor="t" anchorCtr="0">
                        <a:spAutoFit/>
                      </wps:bodyPr>
                    </wps:wsp>
                  </a:graphicData>
                </a:graphic>
              </wp:inline>
            </w:drawing>
          </mc:Choice>
          <mc:Fallback>
            <w:pict>
              <v:shape w14:anchorId="79AA8818" id="_x0000_s1048"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" fillcolor="#f2f2f2 [3052]">
                <v:textbox style="mso-fit-shape-to-text:t">
                  <w:txbxContent>
                    <w:p w14:paraId="4B9B09F0" w14:textId="77777777" w:rsidR="00D01841" w:rsidRDefault="00D01841" w:rsidP="004029BF">
                      <w:r>
                        <w:t xml:space="preserve">Her skal det </w:t>
                      </w:r>
                      <w:r w:rsidR="004104D5">
                        <w:t xml:space="preserve">anbefalte </w:t>
                      </w:r>
                      <w:proofErr w:type="spellStart"/>
                      <w:r w:rsidR="004104D5">
                        <w:t>løsninen</w:t>
                      </w:r>
                      <w:proofErr w:type="spellEnd"/>
                      <w:r>
                        <w:t xml:space="preserve"> om, eller hvordan man skal gjenbruke eksisterende etablissement eller om man må investere i eiendom, bygg og anlegg (EBA). </w:t>
                      </w:r>
                    </w:p>
                    <w:p w14:paraId="15D92624" w14:textId="77777777" w:rsidR="00D01841" w:rsidRDefault="00D01841" w:rsidP="004029BF">
                      <w:r>
                        <w:t>Beskrivelsen av behovet for EBA bør i den grad det er hensiktsmessig omfatte:</w:t>
                      </w:r>
                    </w:p>
                    <w:p w14:paraId="4698E069" w14:textId="77777777" w:rsidR="00D01841" w:rsidRDefault="00D01841" w:rsidP="004029BF">
                      <w:pPr>
                        <w:pStyle w:val="ListParagraph"/>
                        <w:numPr>
                          <w:ilvl w:val="0"/>
                          <w:numId w:val="31"/>
                        </w:numPr>
                      </w:pPr>
                      <w:r>
                        <w:t>bruk</w:t>
                      </w:r>
                    </w:p>
                    <w:p w14:paraId="71E5F1DC" w14:textId="77777777" w:rsidR="00D01841" w:rsidRDefault="00D01841" w:rsidP="004029BF">
                      <w:pPr>
                        <w:pStyle w:val="ListParagraph"/>
                        <w:numPr>
                          <w:ilvl w:val="0"/>
                          <w:numId w:val="31"/>
                        </w:numPr>
                      </w:pPr>
                      <w:r>
                        <w:t>utdanning</w:t>
                      </w:r>
                    </w:p>
                    <w:p w14:paraId="1D7C7D56" w14:textId="77777777" w:rsidR="00D01841" w:rsidRDefault="00D01841" w:rsidP="004029BF">
                      <w:pPr>
                        <w:pStyle w:val="ListParagraph"/>
                        <w:numPr>
                          <w:ilvl w:val="0"/>
                          <w:numId w:val="31"/>
                        </w:numPr>
                      </w:pPr>
                      <w:r>
                        <w:t>vedlikehold</w:t>
                      </w:r>
                    </w:p>
                    <w:p w14:paraId="4BE0FBD2" w14:textId="77777777" w:rsidR="00D01841" w:rsidRDefault="00D01841" w:rsidP="004029BF">
                      <w:pPr>
                        <w:pStyle w:val="ListParagraph"/>
                        <w:numPr>
                          <w:ilvl w:val="0"/>
                          <w:numId w:val="31"/>
                        </w:numPr>
                      </w:pPr>
                      <w:r>
                        <w:t>lagring/oppbevaring</w:t>
                      </w:r>
                    </w:p>
                    <w:p w14:paraId="11298E3E" w14:textId="77777777" w:rsidR="00D01841" w:rsidRDefault="00D01841" w:rsidP="004029BF"/>
                    <w:p w14:paraId="0242AA08" w14:textId="77777777" w:rsidR="00D01841" w:rsidRDefault="00D01841" w:rsidP="004029BF">
                      <w:r>
                        <w:t>Det kan besluttes å gjøre mindre utbedringer av eksisterende EBA som en del av materiellprosjektet. Dette skal da tas inn som en ordinær leveranseaktivitet i prosjektet. Forsvarsbygg skal informeres og gjennomføre aktiviteten dersom de ønsker det.</w:t>
                      </w:r>
                    </w:p>
                    <w:p w14:paraId="5281AFA6" w14:textId="77777777" w:rsidR="00D01841" w:rsidRDefault="00D01841" w:rsidP="004029BF">
                      <w:r>
                        <w:t xml:space="preserve">Ved større tiltak skal EBA-prosjekt opprettes </w:t>
                      </w:r>
                      <w:proofErr w:type="spellStart"/>
                      <w:r>
                        <w:t>iht</w:t>
                      </w:r>
                      <w:proofErr w:type="spellEnd"/>
                      <w:r>
                        <w:t xml:space="preserve"> Forsvarsdepartementets Retningslinjer for tjenestefeltet Eiendom- Bygg og Anlegg. I slike tilfeller vil det opprettes eget EBA vedlegg til KVU som utarbeides av Forsvarsbygg.</w:t>
                      </w:r>
                    </w:p>
                  </w:txbxContent>
                </v:textbox>
                <w10:anchorlock/>
              </v:shape>
            </w:pict>
          </mc:Fallback>
        </mc:AlternateContent>
      </w:r>
      <w:proofErr w:type="gramStart"/>
      <w:r>
        <w:t>Tekst…</w:t>
      </w:r>
      <w:proofErr w:type="gramEnd"/>
    </w:p>
    <w:p w14:paraId="676D9C38" w14:textId="77777777" w:rsidR="004029BF" w:rsidRPr="002F2E91" w:rsidRDefault="004029BF" w:rsidP="004029BF">
      <w:pPr>
        <w:pStyle w:val="BodyText"/>
      </w:pPr>
    </w:p>
    <w:p w14:paraId="730F00A9" w14:textId="77777777" w:rsidR="004029BF" w:rsidRDefault="004029BF" w:rsidP="00195C42">
      <w:pPr>
        <w:pStyle w:val="Heading2"/>
      </w:pPr>
      <w:bookmarkStart w:id="41" w:name="_Toc170292183"/>
      <w:r>
        <w:t>Helse, miljø og sikkerhet</w:t>
      </w:r>
      <w:bookmarkEnd w:id="41"/>
    </w:p>
    <w:p w14:paraId="219937F3" w14:textId="77777777" w:rsidR="004029BF" w:rsidRPr="002F2E91" w:rsidRDefault="004029BF" w:rsidP="004029BF">
      <w:pPr>
        <w:pStyle w:val="BodyText"/>
      </w:pPr>
      <w:r>
        <w:rPr>
          <w:noProof/>
          <w:lang w:eastAsia="nb-NO"/>
        </w:rPr>
        <mc:AlternateContent>
          <mc:Choice Requires="wps">
            <w:drawing>
              <wp:inline distT="0" distB="0" distL="0" distR="0" wp14:anchorId="4C284EA6" wp14:editId="415E2726">
                <wp:extent cx="5760720" cy="275590"/>
                <wp:effectExtent l="0" t="0" r="11430" b="10160"/>
                <wp:docPr id="1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2ABE5238" w14:textId="77777777" w:rsidR="00D01841" w:rsidRDefault="00D01841" w:rsidP="004029BF">
                            <w:r>
                              <w:t>Her skal det beskrives hvordan helse-, miljø- og sikkerhetsfaktorer (HMS-faktorer) som er vektlagt for anbefalt løsning, samt miljøkonsekvensene ved produksjon, bruk, vedlikehold og avhending planlegges ivaretatt.</w:t>
                            </w:r>
                          </w:p>
                          <w:p w14:paraId="6264F17A" w14:textId="77777777" w:rsidR="00D01841" w:rsidRDefault="00D01841" w:rsidP="004029BF"/>
                          <w:p w14:paraId="5590CBEE" w14:textId="77777777" w:rsidR="00D01841" w:rsidRDefault="00D01841" w:rsidP="004029BF">
                            <w:r>
                              <w:t xml:space="preserve">Det skal gjennomføres miljøvernmessige vurderinger av både utvikler/leverandør og produktet, samt miljøkonsekvensanalyser i samsvar </w:t>
                            </w:r>
                            <w:proofErr w:type="gramStart"/>
                            <w:r>
                              <w:t>med ”Veileder</w:t>
                            </w:r>
                            <w:proofErr w:type="gramEnd"/>
                            <w:r>
                              <w:t xml:space="preserve"> for miljøvern i materielltjenesten”. </w:t>
                            </w:r>
                          </w:p>
                          <w:p w14:paraId="2EEC57E8" w14:textId="77777777" w:rsidR="00D01841" w:rsidRDefault="00D01841" w:rsidP="004029BF"/>
                          <w:p w14:paraId="3BF52F15" w14:textId="77777777" w:rsidR="00D01841" w:rsidRDefault="00D01841" w:rsidP="004029BF">
                            <w:r>
                              <w:t>Krav til leverandørens miljøstyringssystem etter ISO 14001 skal vurderes.</w:t>
                            </w:r>
                          </w:p>
                          <w:p w14:paraId="481BFD43" w14:textId="77777777" w:rsidR="00D01841" w:rsidRDefault="00D01841" w:rsidP="004029BF"/>
                          <w:p w14:paraId="74CFDBDD" w14:textId="77777777" w:rsidR="00D01841" w:rsidRDefault="00D01841" w:rsidP="004029BF">
                            <w:r>
                              <w:t xml:space="preserve">Se ARF Hovedprinsipper for anskaffelse. </w:t>
                            </w:r>
                          </w:p>
                          <w:p w14:paraId="65329608" w14:textId="77777777" w:rsidR="00D01841" w:rsidRDefault="00D01841" w:rsidP="004029BF"/>
                          <w:p w14:paraId="60B2AEB6" w14:textId="77777777" w:rsidR="00D01841" w:rsidRDefault="00D01841" w:rsidP="004029BF">
                            <w:r>
                              <w:t>Videre skal det redegjøres for faktorer som er vektlagt for å ivareta sikkerhet mot ulykker i forbindelse med bruk og vedlikehold.  Vurderingene ovenfor må kobles mot miljøledelse som inngår i prosjektets plan og mot kvalitetssikring.</w:t>
                            </w:r>
                          </w:p>
                        </w:txbxContent>
                      </wps:txbx>
                      <wps:bodyPr rot="0" vert="horz" wrap="square" lIns="91440" tIns="45720" rIns="91440" bIns="45720" anchor="t" anchorCtr="0">
                        <a:spAutoFit/>
                      </wps:bodyPr>
                    </wps:wsp>
                  </a:graphicData>
                </a:graphic>
              </wp:inline>
            </w:drawing>
          </mc:Choice>
          <mc:Fallback>
            <w:pict>
              <v:shape w14:anchorId="4C284EA6" id="_x0000_s1049"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" fillcolor="#f2f2f2 [3052]">
                <v:textbox style="mso-fit-shape-to-text:t">
                  <w:txbxContent>
                    <w:p w14:paraId="2ABE5238" w14:textId="77777777" w:rsidR="00D01841" w:rsidRDefault="00D01841" w:rsidP="004029BF">
                      <w:r>
                        <w:t>Her skal det beskrives hvordan helse-, miljø- og sikkerhetsfaktorer (HMS-faktorer) som er vektlagt for anbefalt løsning, samt miljøkonsekvensene ved produksjon, bruk, vedlikehold og avhending planlegges ivaretatt.</w:t>
                      </w:r>
                    </w:p>
                    <w:p w14:paraId="6264F17A" w14:textId="77777777" w:rsidR="00D01841" w:rsidRDefault="00D01841" w:rsidP="004029BF"/>
                    <w:p w14:paraId="5590CBEE" w14:textId="77777777" w:rsidR="00D01841" w:rsidRDefault="00D01841" w:rsidP="004029BF">
                      <w:r>
                        <w:t xml:space="preserve">Det skal gjennomføres miljøvernmessige vurderinger av både utvikler/leverandør og produktet, samt miljøkonsekvensanalyser i samsvar </w:t>
                      </w:r>
                      <w:proofErr w:type="gramStart"/>
                      <w:r>
                        <w:t>med ”Veileder</w:t>
                      </w:r>
                      <w:proofErr w:type="gramEnd"/>
                      <w:r>
                        <w:t xml:space="preserve"> for miljøvern i materielltjenesten”. </w:t>
                      </w:r>
                    </w:p>
                    <w:p w14:paraId="2EEC57E8" w14:textId="77777777" w:rsidR="00D01841" w:rsidRDefault="00D01841" w:rsidP="004029BF"/>
                    <w:p w14:paraId="3BF52F15" w14:textId="77777777" w:rsidR="00D01841" w:rsidRDefault="00D01841" w:rsidP="004029BF">
                      <w:r>
                        <w:t>Krav til leverandørens miljøstyringssystem etter ISO 14001 skal vurderes.</w:t>
                      </w:r>
                    </w:p>
                    <w:p w14:paraId="481BFD43" w14:textId="77777777" w:rsidR="00D01841" w:rsidRDefault="00D01841" w:rsidP="004029BF"/>
                    <w:p w14:paraId="74CFDBDD" w14:textId="77777777" w:rsidR="00D01841" w:rsidRDefault="00D01841" w:rsidP="004029BF">
                      <w:r>
                        <w:t xml:space="preserve">Se ARF Hovedprinsipper for anskaffelse. </w:t>
                      </w:r>
                    </w:p>
                    <w:p w14:paraId="65329608" w14:textId="77777777" w:rsidR="00D01841" w:rsidRDefault="00D01841" w:rsidP="004029BF"/>
                    <w:p w14:paraId="60B2AEB6" w14:textId="77777777" w:rsidR="00D01841" w:rsidRDefault="00D01841" w:rsidP="004029BF">
                      <w:r>
                        <w:t>Videre skal det redegjøres for faktorer som er vektlagt for å ivareta sikkerhet mot ulykker i forbindelse med bruk og vedlikehold.  Vurderingene ovenfor må kobles mot miljøledelse som inngår i prosjektets plan og mot kvalitetssikring.</w:t>
                      </w:r>
                    </w:p>
                  </w:txbxContent>
                </v:textbox>
                <w10:anchorlock/>
              </v:shape>
            </w:pict>
          </mc:Fallback>
        </mc:AlternateContent>
      </w:r>
      <w:proofErr w:type="gramStart"/>
      <w:r>
        <w:t>Tekst…</w:t>
      </w:r>
      <w:proofErr w:type="gramEnd"/>
    </w:p>
    <w:p w14:paraId="0E043621" w14:textId="77777777" w:rsidR="004029BF" w:rsidRPr="004029BF" w:rsidRDefault="004029BF" w:rsidP="004029BF">
      <w:pPr>
        <w:pStyle w:val="BodyText"/>
      </w:pPr>
    </w:p>
    <w:p w14:paraId="529D4317" w14:textId="77777777" w:rsidR="00D959C8" w:rsidRPr="00AB085A" w:rsidRDefault="00D959C8" w:rsidP="00D959C8">
      <w:pPr>
        <w:pStyle w:val="Heading1"/>
        <w:tabs>
          <w:tab w:val="num" w:pos="851"/>
        </w:tabs>
        <w:spacing w:before="240" w:after="120" w:line="370" w:lineRule="atLeast"/>
        <w:ind w:left="851" w:hanging="851"/>
        <w:rPr>
          <w:color w:val="000080"/>
        </w:rPr>
      </w:pPr>
      <w:bookmarkStart w:id="42" w:name="_Toc170292184"/>
      <w:r w:rsidRPr="00AB085A">
        <w:rPr>
          <w:color w:val="000080"/>
        </w:rPr>
        <w:t xml:space="preserve">Føringer for etterfølgende </w:t>
      </w:r>
      <w:bookmarkEnd w:id="28"/>
      <w:bookmarkEnd w:id="29"/>
      <w:r>
        <w:rPr>
          <w:color w:val="000080"/>
        </w:rPr>
        <w:t>logistikkstudier</w:t>
      </w:r>
      <w:bookmarkEnd w:id="42"/>
    </w:p>
    <w:p w14:paraId="76239E8C" w14:textId="77777777" w:rsidR="00E33AFA" w:rsidRDefault="00D959C8" w:rsidP="00D959C8">
      <w:pPr>
        <w:pStyle w:val="BodyText"/>
      </w:pPr>
      <w:r>
        <w:rPr>
          <w:noProof/>
          <w:lang w:eastAsia="nb-NO"/>
        </w:rPr>
        <mc:AlternateContent>
          <mc:Choice Requires="wps">
            <w:drawing>
              <wp:inline distT="0" distB="0" distL="0" distR="0" wp14:anchorId="5410A569" wp14:editId="1DA6875C">
                <wp:extent cx="5760720" cy="1409700"/>
                <wp:effectExtent l="0" t="0" r="11430" b="19050"/>
                <wp:docPr id="2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9700"/>
                        </a:xfrm>
                        <a:prstGeom prst="rect">
                          <a:avLst/>
                        </a:prstGeom>
                        <a:solidFill>
                          <a:schemeClr val="bg1">
                            <a:lumMod val="95000"/>
                          </a:schemeClr>
                        </a:solidFill>
                        <a:ln w="9525">
                          <a:solidFill>
                            <a:srgbClr val="000000"/>
                          </a:solidFill>
                          <a:miter lim="800000"/>
                          <a:headEnd/>
                          <a:tailEnd/>
                        </a:ln>
                      </wps:spPr>
                      <wps:txbx>
                        <w:txbxContent>
                          <w:p w14:paraId="15FA0B5C" w14:textId="3FD63DF9" w:rsidR="00D01841" w:rsidRDefault="00F35191" w:rsidP="00D959C8">
                            <w:r>
                              <w:t>Beskriv</w:t>
                            </w:r>
                            <w:r w:rsidR="00D01841">
                              <w:t xml:space="preserve"> de forhold som det ikke har vært mulig å avklare tilstrekkelig gjennom denne studien, og når og hvordan disse skal behandles videre.</w:t>
                            </w:r>
                          </w:p>
                          <w:p w14:paraId="34928AA9" w14:textId="77777777" w:rsidR="00D01841" w:rsidRDefault="00D01841" w:rsidP="00D959C8"/>
                          <w:p w14:paraId="74DE3EBF" w14:textId="46AACA0D" w:rsidR="00D01841" w:rsidRDefault="00D01841" w:rsidP="00B274E5">
                            <w:r>
                              <w:t>Dersom det må gjøres tilpasninger innenfor perspektivene doktrine-, organisasjons-, trening-, materiell-, lederskap-, personell-, fasiliteter- og interoperabilitet (DOTMLPFI</w:t>
                            </w:r>
                            <w:r w:rsidR="00F35191">
                              <w:t>-IØ</w:t>
                            </w:r>
                            <w:r>
                              <w:t xml:space="preserve">) skal det </w:t>
                            </w:r>
                            <w:proofErr w:type="gramStart"/>
                            <w:r>
                              <w:t>fremkomme</w:t>
                            </w:r>
                            <w:proofErr w:type="gramEnd"/>
                            <w:r>
                              <w:t xml:space="preserve"> som en del av det videre arbeidet med kommende logistikkstudier og materielldriftsplaner (MDP).</w:t>
                            </w:r>
                          </w:p>
                          <w:p w14:paraId="0D1A1EED" w14:textId="77777777" w:rsidR="00D01841" w:rsidRDefault="00D01841" w:rsidP="00B274E5"/>
                          <w:p w14:paraId="3E210F30" w14:textId="77777777" w:rsidR="00D01841" w:rsidRDefault="00D01841" w:rsidP="00D959C8"/>
                        </w:txbxContent>
                      </wps:txbx>
                      <wps:bodyPr rot="0" vert="horz" wrap="square" lIns="91440" tIns="45720" rIns="91440" bIns="45720" anchor="t" anchorCtr="0">
                        <a:noAutofit/>
                      </wps:bodyPr>
                    </wps:wsp>
                  </a:graphicData>
                </a:graphic>
              </wp:inline>
            </w:drawing>
          </mc:Choice>
          <mc:Fallback>
            <w:pict>
              <v:shape w14:anchorId="5410A569" id="_x0000_s1050" type="#_x0000_t202" style="width:453.6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" fillcolor="#f2f2f2 [3052]">
                <v:textbox>
                  <w:txbxContent>
                    <w:p w14:paraId="15FA0B5C" w14:textId="3FD63DF9" w:rsidR="00D01841" w:rsidRDefault="00F35191" w:rsidP="00D959C8">
                      <w:r>
                        <w:t>Beskriv</w:t>
                      </w:r>
                      <w:r w:rsidR="00D01841">
                        <w:t xml:space="preserve"> de forhold som det ikke har vært mulig å avklare tilstrekkelig gjennom denne studien, og når og hvordan disse skal behandles videre.</w:t>
                      </w:r>
                    </w:p>
                    <w:p w14:paraId="34928AA9" w14:textId="77777777" w:rsidR="00D01841" w:rsidRDefault="00D01841" w:rsidP="00D959C8"/>
                    <w:p w14:paraId="74DE3EBF" w14:textId="46AACA0D" w:rsidR="00D01841" w:rsidRDefault="00D01841" w:rsidP="00B274E5">
                      <w:r>
                        <w:t>Dersom det må gjøres tilpasninger innenfor perspektivene doktrine-, organisasjons-, trening-, materiell-, lederskap-, personell-, fasiliteter- og interoperabilitet (DOTMLPFI</w:t>
                      </w:r>
                      <w:r w:rsidR="00F35191">
                        <w:t>-IØ</w:t>
                      </w:r>
                      <w:r>
                        <w:t xml:space="preserve">) skal det </w:t>
                      </w:r>
                      <w:proofErr w:type="gramStart"/>
                      <w:r>
                        <w:t>fremkomme</w:t>
                      </w:r>
                      <w:proofErr w:type="gramEnd"/>
                      <w:r>
                        <w:t xml:space="preserve"> som en del av det videre arbeidet med kommende logistikkstudier og materielldriftsplaner (MDP).</w:t>
                      </w:r>
                    </w:p>
                    <w:p w14:paraId="0D1A1EED" w14:textId="77777777" w:rsidR="00D01841" w:rsidRDefault="00D01841" w:rsidP="00B274E5"/>
                    <w:p w14:paraId="3E210F30" w14:textId="77777777" w:rsidR="00D01841" w:rsidRDefault="00D01841" w:rsidP="00D959C8"/>
                  </w:txbxContent>
                </v:textbox>
                <w10:anchorlock/>
              </v:shape>
            </w:pict>
          </mc:Fallback>
        </mc:AlternateContent>
      </w:r>
    </w:p>
    <w:p w14:paraId="4F864EDA" w14:textId="77777777" w:rsidR="00D959C8" w:rsidRPr="00D959C8" w:rsidRDefault="00D959C8" w:rsidP="00D959C8">
      <w:pPr>
        <w:pStyle w:val="Brdtekstpaaflgende"/>
      </w:pPr>
      <w:proofErr w:type="gramStart"/>
      <w:r>
        <w:t>Tekst…</w:t>
      </w:r>
      <w:proofErr w:type="gramEnd"/>
    </w:p>
    <w:sectPr w:rsidR="00D959C8" w:rsidRPr="00D959C8">
      <w:headerReference w:type="default" r:id="rId11"/>
      <w:footerReference w:type="even" r:id="rId12"/>
      <w:footerReference w:type="default" r:id="rId13"/>
      <w:footerReference w:type="first" r:id="rId14"/>
      <w:pgSz w:w="11907" w:h="16840" w:code="9"/>
      <w:pgMar w:top="1418" w:right="1417"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BD31A" w14:textId="77777777" w:rsidR="00B55CF2" w:rsidRDefault="00B55CF2">
      <w:r>
        <w:separator/>
      </w:r>
    </w:p>
  </w:endnote>
  <w:endnote w:type="continuationSeparator" w:id="0">
    <w:p w14:paraId="62A089AB" w14:textId="77777777" w:rsidR="00B55CF2" w:rsidRDefault="00B55CF2">
      <w:r>
        <w:continuationSeparator/>
      </w:r>
    </w:p>
  </w:endnote>
  <w:endnote w:type="continuationNotice" w:id="1">
    <w:p w14:paraId="5B2F8B14" w14:textId="77777777" w:rsidR="00B55CF2" w:rsidRDefault="00B55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B8CA" w14:textId="77777777" w:rsidR="00D01841" w:rsidRDefault="00D01841">
    <w:pPr>
      <w:pStyle w:val="Footer"/>
    </w:pPr>
    <w:r>
      <w:rPr>
        <w:lang w:eastAsia="nb-NO"/>
      </w:rPr>
      <mc:AlternateContent>
        <mc:Choice Requires="wps">
          <w:drawing>
            <wp:anchor distT="0" distB="0" distL="0" distR="0" simplePos="0" relativeHeight="251658241" behindDoc="0" locked="0" layoutInCell="1" allowOverlap="1" wp14:anchorId="5BB2D57F" wp14:editId="76B541A0">
              <wp:simplePos x="635" y="635"/>
              <wp:positionH relativeFrom="page">
                <wp:align>center</wp:align>
              </wp:positionH>
              <wp:positionV relativeFrom="page">
                <wp:align>bottom</wp:align>
              </wp:positionV>
              <wp:extent cx="443865" cy="443865"/>
              <wp:effectExtent l="0" t="0" r="7620" b="0"/>
              <wp:wrapNone/>
              <wp:docPr id="2116299128" name="Tekstboks 2" descr="Ugradert – kan deles eksternt med godkjenning fra informasjonseier. Skal ikke publiseres åp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A808A" w14:textId="77777777" w:rsidR="00D01841" w:rsidRPr="001E1ECC" w:rsidRDefault="00D01841" w:rsidP="001E1ECC">
                          <w:pPr>
                            <w:rPr>
                              <w:rFonts w:ascii="Calibri" w:eastAsia="Calibri" w:hAnsi="Calibri" w:cs="Calibri"/>
                              <w:noProof/>
                              <w:color w:val="000000"/>
                              <w:sz w:val="20"/>
                            </w:rPr>
                          </w:pPr>
                          <w:r w:rsidRPr="001E1ECC">
                            <w:rPr>
                              <w:rFonts w:ascii="Calibri" w:eastAsia="Calibri" w:hAnsi="Calibri" w:cs="Calibri"/>
                              <w:noProof/>
                              <w:color w:val="000000"/>
                              <w:sz w:val="20"/>
                            </w:rPr>
                            <w:t>Ugradert – kan deles eksternt med godkjenning fra informasjonseier. Skal ikke publiseres åpent.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B2D57F" id="_x0000_t202" coordsize="21600,21600" o:spt="202" path="m,l,21600r21600,l21600,xe">
              <v:stroke joinstyle="miter"/>
              <v:path gradientshapeok="t" o:connecttype="rect"/>
            </v:shapetype>
            <v:shape id="_x0000_s1051" type="#_x0000_t202" alt="Ugradert – kan deles eksternt med godkjenning fra informasjonseier. Skal ikke publiseres åpen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6DA808A" w14:textId="77777777" w:rsidR="00D01841" w:rsidRPr="001E1ECC" w:rsidRDefault="00D01841" w:rsidP="001E1ECC">
                    <w:pPr>
                      <w:rPr>
                        <w:rFonts w:ascii="Calibri" w:eastAsia="Calibri" w:hAnsi="Calibri" w:cs="Calibri"/>
                        <w:noProof/>
                        <w:color w:val="000000"/>
                        <w:sz w:val="20"/>
                      </w:rPr>
                    </w:pPr>
                    <w:r w:rsidRPr="001E1ECC">
                      <w:rPr>
                        <w:rFonts w:ascii="Calibri" w:eastAsia="Calibri" w:hAnsi="Calibri" w:cs="Calibri"/>
                        <w:noProof/>
                        <w:color w:val="000000"/>
                        <w:sz w:val="20"/>
                      </w:rPr>
                      <w:t>Ugradert – kan deles eksternt med godkjenning fra informasjonseier. Skal ikke publiseres åpent.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C471" w14:textId="77777777" w:rsidR="00D01841" w:rsidRPr="007F0B09" w:rsidRDefault="00D01841" w:rsidP="007F0B09">
    <w:pPr>
      <w:pStyle w:val="Footer"/>
      <w:pBdr>
        <w:top w:val="single" w:sz="4" w:space="1" w:color="auto"/>
      </w:pBdr>
      <w:tabs>
        <w:tab w:val="center" w:pos="4536"/>
        <w:tab w:val="right" w:pos="9072"/>
      </w:tabs>
      <w:rPr>
        <w:b w:val="0"/>
        <w:sz w:val="16"/>
        <w:szCs w:val="16"/>
      </w:rPr>
    </w:pPr>
    <w:r>
      <w:rPr>
        <w:b w:val="0"/>
        <w:sz w:val="16"/>
        <w:szCs w:val="16"/>
        <w:lang w:eastAsia="nb-NO"/>
      </w:rPr>
      <mc:AlternateContent>
        <mc:Choice Requires="wps">
          <w:drawing>
            <wp:anchor distT="0" distB="0" distL="0" distR="0" simplePos="0" relativeHeight="251658242" behindDoc="0" locked="0" layoutInCell="1" allowOverlap="1" wp14:anchorId="22A384D2" wp14:editId="762B4321">
              <wp:simplePos x="899160" y="9945370"/>
              <wp:positionH relativeFrom="page">
                <wp:align>center</wp:align>
              </wp:positionH>
              <wp:positionV relativeFrom="page">
                <wp:align>bottom</wp:align>
              </wp:positionV>
              <wp:extent cx="443865" cy="443865"/>
              <wp:effectExtent l="0" t="0" r="7620" b="0"/>
              <wp:wrapNone/>
              <wp:docPr id="522482693" name="Tekstboks 3" descr="Ugradert – kan deles eksternt med godkjenning fra informasjonseier. Skal ikke publiseres åp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41C0F" w14:textId="77777777" w:rsidR="00D01841" w:rsidRPr="001E1ECC" w:rsidRDefault="00D01841" w:rsidP="001E1ECC">
                          <w:pPr>
                            <w:rPr>
                              <w:rFonts w:ascii="Calibri" w:eastAsia="Calibri" w:hAnsi="Calibri" w:cs="Calibri"/>
                              <w:noProof/>
                              <w:color w:val="000000"/>
                              <w:sz w:val="20"/>
                            </w:rPr>
                          </w:pPr>
                          <w:r w:rsidRPr="001E1ECC">
                            <w:rPr>
                              <w:rFonts w:ascii="Calibri" w:eastAsia="Calibri" w:hAnsi="Calibri" w:cs="Calibri"/>
                              <w:noProof/>
                              <w:color w:val="000000"/>
                              <w:sz w:val="20"/>
                            </w:rPr>
                            <w:t>Ugradert – kan deles eksternt med godkjenning fra informasjonseier. Skal ikke publiseres åpent.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384D2" id="_x0000_t202" coordsize="21600,21600" o:spt="202" path="m,l,21600r21600,l21600,xe">
              <v:stroke joinstyle="miter"/>
              <v:path gradientshapeok="t" o:connecttype="rect"/>
            </v:shapetype>
            <v:shape id="Tekstboks 3" o:spid="_x0000_s1052" type="#_x0000_t202" alt="Ugradert – kan deles eksternt med godkjenning fra informasjonseier. Skal ikke publiseres åpen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3F41C0F" w14:textId="77777777" w:rsidR="00D01841" w:rsidRPr="001E1ECC" w:rsidRDefault="00D01841" w:rsidP="001E1ECC">
                    <w:pPr>
                      <w:rPr>
                        <w:rFonts w:ascii="Calibri" w:eastAsia="Calibri" w:hAnsi="Calibri" w:cs="Calibri"/>
                        <w:noProof/>
                        <w:color w:val="000000"/>
                        <w:sz w:val="20"/>
                      </w:rPr>
                    </w:pPr>
                    <w:r w:rsidRPr="001E1ECC">
                      <w:rPr>
                        <w:rFonts w:ascii="Calibri" w:eastAsia="Calibri" w:hAnsi="Calibri" w:cs="Calibri"/>
                        <w:noProof/>
                        <w:color w:val="000000"/>
                        <w:sz w:val="20"/>
                      </w:rPr>
                      <w:t>Ugradert – kan deles eksternt med godkjenning fra informasjonseier. Skal ikke publiseres åpent.</w:t>
                    </w:r>
                  </w:p>
                </w:txbxContent>
              </v:textbox>
              <w10:wrap anchorx="page" anchory="page"/>
            </v:shape>
          </w:pict>
        </mc:Fallback>
      </mc:AlternateContent>
    </w:r>
    <w:r w:rsidRPr="007F0B09">
      <w:rPr>
        <w:b w:val="0"/>
        <w:sz w:val="16"/>
        <w:szCs w:val="16"/>
      </w:rPr>
      <w:tab/>
      <w:t xml:space="preserve">Side </w:t>
    </w:r>
    <w:r w:rsidRPr="007F0B09">
      <w:rPr>
        <w:b w:val="0"/>
        <w:bCs/>
        <w:sz w:val="16"/>
        <w:szCs w:val="16"/>
      </w:rPr>
      <w:fldChar w:fldCharType="begin"/>
    </w:r>
    <w:r w:rsidRPr="007F0B09">
      <w:rPr>
        <w:b w:val="0"/>
        <w:bCs/>
        <w:sz w:val="16"/>
        <w:szCs w:val="16"/>
      </w:rPr>
      <w:instrText>PAGE</w:instrText>
    </w:r>
    <w:r w:rsidRPr="007F0B09">
      <w:rPr>
        <w:b w:val="0"/>
        <w:bCs/>
        <w:sz w:val="16"/>
        <w:szCs w:val="16"/>
      </w:rPr>
      <w:fldChar w:fldCharType="separate"/>
    </w:r>
    <w:r w:rsidR="0012280E">
      <w:rPr>
        <w:b w:val="0"/>
        <w:bCs/>
        <w:sz w:val="16"/>
        <w:szCs w:val="16"/>
      </w:rPr>
      <w:t>14</w:t>
    </w:r>
    <w:r w:rsidRPr="007F0B09">
      <w:rPr>
        <w:b w:val="0"/>
        <w:bCs/>
        <w:sz w:val="16"/>
        <w:szCs w:val="16"/>
      </w:rPr>
      <w:fldChar w:fldCharType="end"/>
    </w:r>
    <w:r w:rsidRPr="007F0B09">
      <w:rPr>
        <w:b w:val="0"/>
        <w:sz w:val="16"/>
        <w:szCs w:val="16"/>
      </w:rPr>
      <w:t xml:space="preserve"> av </w:t>
    </w:r>
    <w:r w:rsidRPr="007F0B09">
      <w:rPr>
        <w:b w:val="0"/>
        <w:bCs/>
        <w:sz w:val="16"/>
        <w:szCs w:val="16"/>
      </w:rPr>
      <w:fldChar w:fldCharType="begin"/>
    </w:r>
    <w:r w:rsidRPr="007F0B09">
      <w:rPr>
        <w:b w:val="0"/>
        <w:bCs/>
        <w:sz w:val="16"/>
        <w:szCs w:val="16"/>
      </w:rPr>
      <w:instrText>NUMPAGES</w:instrText>
    </w:r>
    <w:r w:rsidRPr="007F0B09">
      <w:rPr>
        <w:b w:val="0"/>
        <w:bCs/>
        <w:sz w:val="16"/>
        <w:szCs w:val="16"/>
      </w:rPr>
      <w:fldChar w:fldCharType="separate"/>
    </w:r>
    <w:r w:rsidR="0012280E">
      <w:rPr>
        <w:b w:val="0"/>
        <w:bCs/>
        <w:sz w:val="16"/>
        <w:szCs w:val="16"/>
      </w:rPr>
      <w:t>14</w:t>
    </w:r>
    <w:r w:rsidRPr="007F0B09">
      <w:rPr>
        <w:b w:val="0"/>
        <w:bCs/>
        <w:sz w:val="16"/>
        <w:szCs w:val="16"/>
      </w:rPr>
      <w:fldChar w:fldCharType="end"/>
    </w:r>
    <w:r w:rsidRPr="007F0B09">
      <w:rPr>
        <w:b w:val="0"/>
        <w:sz w:val="16"/>
        <w:szCs w:val="16"/>
      </w:rPr>
      <w:tab/>
      <w:t>GRADERING</w:t>
    </w:r>
  </w:p>
  <w:p w14:paraId="2D3DF6BF" w14:textId="77777777" w:rsidR="00D01841" w:rsidRPr="007F0B09" w:rsidRDefault="00D01841" w:rsidP="007F0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284DA" w14:textId="77777777" w:rsidR="00D01841" w:rsidRDefault="00D01841">
    <w:pPr>
      <w:pStyle w:val="Footer"/>
    </w:pPr>
    <w:r>
      <w:rPr>
        <w:lang w:eastAsia="nb-NO"/>
      </w:rPr>
      <mc:AlternateContent>
        <mc:Choice Requires="wps">
          <w:drawing>
            <wp:anchor distT="0" distB="0" distL="0" distR="0" simplePos="0" relativeHeight="251658240" behindDoc="0" locked="0" layoutInCell="1" allowOverlap="1" wp14:anchorId="74BB36D5" wp14:editId="4D336E4F">
              <wp:simplePos x="635" y="635"/>
              <wp:positionH relativeFrom="page">
                <wp:align>center</wp:align>
              </wp:positionH>
              <wp:positionV relativeFrom="page">
                <wp:align>bottom</wp:align>
              </wp:positionV>
              <wp:extent cx="443865" cy="443865"/>
              <wp:effectExtent l="0" t="0" r="7620" b="0"/>
              <wp:wrapNone/>
              <wp:docPr id="1426841492" name="Tekstboks 1" descr="Ugradert – kan deles eksternt med godkjenning fra informasjonseier. Skal ikke publiseres åp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C05F9" w14:textId="77777777" w:rsidR="00D01841" w:rsidRPr="001E1ECC" w:rsidRDefault="00D01841" w:rsidP="001E1ECC">
                          <w:pPr>
                            <w:rPr>
                              <w:rFonts w:ascii="Calibri" w:eastAsia="Calibri" w:hAnsi="Calibri" w:cs="Calibri"/>
                              <w:noProof/>
                              <w:color w:val="000000"/>
                              <w:sz w:val="20"/>
                            </w:rPr>
                          </w:pPr>
                          <w:r w:rsidRPr="001E1ECC">
                            <w:rPr>
                              <w:rFonts w:ascii="Calibri" w:eastAsia="Calibri" w:hAnsi="Calibri" w:cs="Calibri"/>
                              <w:noProof/>
                              <w:color w:val="000000"/>
                              <w:sz w:val="20"/>
                            </w:rPr>
                            <w:t>Ugradert – kan deles eksternt med godkjenning fra informasjonseier. Skal ikke publiseres åpent.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BB36D5" id="_x0000_t202" coordsize="21600,21600" o:spt="202" path="m,l,21600r21600,l21600,xe">
              <v:stroke joinstyle="miter"/>
              <v:path gradientshapeok="t" o:connecttype="rect"/>
            </v:shapetype>
            <v:shape id="Tekstboks 1" o:spid="_x0000_s1053" type="#_x0000_t202" alt="Ugradert – kan deles eksternt med godkjenning fra informasjonseier. Skal ikke publiseres åpe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8C05F9" w14:textId="77777777" w:rsidR="00D01841" w:rsidRPr="001E1ECC" w:rsidRDefault="00D01841" w:rsidP="001E1ECC">
                    <w:pPr>
                      <w:rPr>
                        <w:rFonts w:ascii="Calibri" w:eastAsia="Calibri" w:hAnsi="Calibri" w:cs="Calibri"/>
                        <w:noProof/>
                        <w:color w:val="000000"/>
                        <w:sz w:val="20"/>
                      </w:rPr>
                    </w:pPr>
                    <w:r w:rsidRPr="001E1ECC">
                      <w:rPr>
                        <w:rFonts w:ascii="Calibri" w:eastAsia="Calibri" w:hAnsi="Calibri" w:cs="Calibri"/>
                        <w:noProof/>
                        <w:color w:val="000000"/>
                        <w:sz w:val="20"/>
                      </w:rPr>
                      <w:t>Ugradert – kan deles eksternt med godkjenning fra informasjonseier. Skal ikke publiseres åpent.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A8294" w14:textId="77777777" w:rsidR="00B55CF2" w:rsidRDefault="00B55CF2">
      <w:r>
        <w:separator/>
      </w:r>
    </w:p>
  </w:footnote>
  <w:footnote w:type="continuationSeparator" w:id="0">
    <w:p w14:paraId="2A73DAD0" w14:textId="77777777" w:rsidR="00B55CF2" w:rsidRDefault="00B55CF2">
      <w:r>
        <w:continuationSeparator/>
      </w:r>
    </w:p>
  </w:footnote>
  <w:footnote w:type="continuationNotice" w:id="1">
    <w:p w14:paraId="03AC7405" w14:textId="77777777" w:rsidR="00B55CF2" w:rsidRDefault="00B55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508B" w14:textId="3763B80A" w:rsidR="00D01841" w:rsidRPr="00A610EF" w:rsidRDefault="00D01841">
    <w:pPr>
      <w:pStyle w:val="Header"/>
      <w:rPr>
        <w:b w:val="0"/>
        <w:noProof/>
      </w:rPr>
    </w:pPr>
    <w:r>
      <w:rPr>
        <w:rFonts w:cs="Arial"/>
        <w:b w:val="0"/>
        <w:sz w:val="16"/>
        <w:szCs w:val="16"/>
      </w:rPr>
      <w:t>Vedlegg F</w:t>
    </w:r>
    <w:r w:rsidRPr="00A610EF">
      <w:rPr>
        <w:rFonts w:cs="Arial"/>
        <w:b w:val="0"/>
        <w:sz w:val="16"/>
        <w:szCs w:val="16"/>
      </w:rPr>
      <w:t xml:space="preserve"> </w:t>
    </w:r>
    <w:r w:rsidR="00CB1198">
      <w:rPr>
        <w:rFonts w:cs="Arial"/>
        <w:b w:val="0"/>
        <w:sz w:val="16"/>
        <w:szCs w:val="16"/>
      </w:rPr>
      <w:t xml:space="preserve">logistikkdokumentet </w:t>
    </w:r>
    <w:r w:rsidRPr="00A610EF">
      <w:rPr>
        <w:rFonts w:cs="Arial"/>
        <w:b w:val="0"/>
        <w:sz w:val="16"/>
        <w:szCs w:val="16"/>
      </w:rPr>
      <w:t>til KVU</w:t>
    </w:r>
    <w:r w:rsidR="00D76AF4">
      <w:rPr>
        <w:rFonts w:cs="Arial"/>
        <w:b w:val="0"/>
        <w:sz w:val="16"/>
        <w:szCs w:val="16"/>
      </w:rPr>
      <w:t>/utredning</w:t>
    </w:r>
    <w:r w:rsidR="00D76AF4">
      <w:rPr>
        <w:rFonts w:cs="Arial"/>
        <w:b w:val="0"/>
        <w:sz w:val="16"/>
        <w:szCs w:val="16"/>
      </w:rPr>
      <w:br/>
    </w:r>
    <w:r w:rsidRPr="00A610EF">
      <w:rPr>
        <w:rFonts w:cs="Arial"/>
        <w:b w:val="0"/>
        <w:sz w:val="16"/>
        <w:szCs w:val="16"/>
      </w:rPr>
      <w:t xml:space="preserve"> «Pxxxx» Versjon «x.x» «</w:t>
    </w:r>
    <w:r w:rsidRPr="00A610EF">
      <w:rPr>
        <w:rFonts w:cs="Arial"/>
        <w:b w:val="0"/>
        <w:i/>
        <w:sz w:val="16"/>
        <w:szCs w:val="16"/>
      </w:rPr>
      <w:t>Dato</w:t>
    </w:r>
    <w:r w:rsidRPr="00A610EF">
      <w:rPr>
        <w:rFonts w:cs="Arial"/>
        <w:b w:val="0"/>
        <w:sz w:val="16"/>
        <w:szCs w:val="16"/>
      </w:rPr>
      <w:t>»</w:t>
    </w:r>
    <w:r>
      <w:rPr>
        <w:rFonts w:cs="Arial"/>
        <w:b w:val="0"/>
        <w:sz w:val="16"/>
        <w:szCs w:val="16"/>
      </w:rPr>
      <w:tab/>
    </w:r>
    <w:r>
      <w:rPr>
        <w:rFonts w:cs="Arial"/>
        <w:b w:val="0"/>
        <w:sz w:val="16"/>
        <w:szCs w:val="16"/>
      </w:rPr>
      <w:tab/>
    </w:r>
    <w:r>
      <w:rPr>
        <w:rFonts w:cs="Arial"/>
        <w:b w:val="0"/>
        <w:sz w:val="16"/>
        <w:szCs w:val="16"/>
      </w:rPr>
      <w:tab/>
    </w:r>
    <w:r>
      <w:rPr>
        <w:rFonts w:cs="Arial"/>
        <w:b w:val="0"/>
        <w:sz w:val="16"/>
        <w:szCs w:val="16"/>
      </w:rPr>
      <w:tab/>
    </w:r>
    <w:r>
      <w:rPr>
        <w:rFonts w:cs="Arial"/>
        <w:b w:val="0"/>
        <w:sz w:val="16"/>
        <w:szCs w:val="16"/>
      </w:rPr>
      <w:tab/>
    </w:r>
    <w:r>
      <w:rPr>
        <w:rFonts w:cs="Arial"/>
        <w:b w:val="0"/>
        <w:sz w:val="16"/>
        <w:szCs w:val="16"/>
      </w:rPr>
      <w:tab/>
    </w:r>
    <w:r>
      <w:rPr>
        <w:rFonts w:cs="Arial"/>
        <w:b w:val="0"/>
        <w:sz w:val="16"/>
        <w:szCs w:val="16"/>
      </w:rPr>
      <w:tab/>
      <w:t>GRADERING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8549C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993CF874"/>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141"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none"/>
      <w:pStyle w:val="Heading5"/>
      <w:suff w:val="space"/>
      <w:lvlText w:val=""/>
      <w:lvlJc w:val="left"/>
      <w:pPr>
        <w:ind w:left="0" w:firstLine="0"/>
      </w:pPr>
    </w:lvl>
    <w:lvl w:ilvl="5">
      <w:start w:val="1"/>
      <w:numFmt w:val="none"/>
      <w:pStyle w:val="Heading6"/>
      <w:suff w:val="space"/>
      <w:lvlText w:val=""/>
      <w:lvlJc w:val="left"/>
      <w:pPr>
        <w:ind w:left="0" w:firstLine="0"/>
      </w:pPr>
      <w:rPr>
        <w:rFonts w:ascii="Wingdings" w:hAnsi="Wingdings" w:hint="default"/>
        <w:sz w:val="40"/>
      </w:rPr>
    </w:lvl>
    <w:lvl w:ilvl="6">
      <w:start w:val="1"/>
      <w:numFmt w:val="none"/>
      <w:pStyle w:val="Heading7"/>
      <w:suff w:val="space"/>
      <w:lvlText w:val=""/>
      <w:lvlJc w:val="left"/>
      <w:pPr>
        <w:ind w:left="0" w:firstLine="0"/>
      </w:pPr>
      <w:rPr>
        <w:rFonts w:ascii="Wingdings" w:hAnsi="Wingdings" w:hint="default"/>
        <w:sz w:val="44"/>
      </w:rPr>
    </w:lvl>
    <w:lvl w:ilvl="7">
      <w:start w:val="1"/>
      <w:numFmt w:val="none"/>
      <w:pStyle w:val="Heading8"/>
      <w:suff w:val="space"/>
      <w:lvlText w:val=""/>
      <w:lvlJc w:val="left"/>
      <w:pPr>
        <w:ind w:left="709" w:firstLine="0"/>
      </w:pPr>
      <w:rPr>
        <w:rFonts w:ascii="Wingdings" w:hAnsi="Wingdings" w:hint="default"/>
        <w:b w:val="0"/>
        <w:i w:val="0"/>
        <w:sz w:val="44"/>
      </w:rPr>
    </w:lvl>
    <w:lvl w:ilvl="8">
      <w:start w:val="1"/>
      <w:numFmt w:val="none"/>
      <w:pStyle w:val="Heading9"/>
      <w:suff w:val="space"/>
      <w:lvlText w:val=""/>
      <w:lvlJc w:val="left"/>
      <w:pPr>
        <w:ind w:left="709" w:firstLine="0"/>
      </w:pPr>
      <w:rPr>
        <w:rFonts w:ascii="Wingdings" w:hAnsi="Wingdings" w:hint="default"/>
        <w:b w:val="0"/>
        <w:i w:val="0"/>
        <w:sz w:val="48"/>
      </w:rPr>
    </w:lvl>
  </w:abstractNum>
  <w:abstractNum w:abstractNumId="2" w15:restartNumberingAfterBreak="0">
    <w:nsid w:val="0018438A"/>
    <w:multiLevelType w:val="hybridMultilevel"/>
    <w:tmpl w:val="10142E58"/>
    <w:lvl w:ilvl="0" w:tplc="A226F70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207A84"/>
    <w:multiLevelType w:val="hybridMultilevel"/>
    <w:tmpl w:val="D81643AC"/>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5974E1"/>
    <w:multiLevelType w:val="hybridMultilevel"/>
    <w:tmpl w:val="59349BDA"/>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C5E22E5"/>
    <w:multiLevelType w:val="hybridMultilevel"/>
    <w:tmpl w:val="2820A9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1F10C1D"/>
    <w:multiLevelType w:val="hybridMultilevel"/>
    <w:tmpl w:val="16E220EE"/>
    <w:lvl w:ilvl="0" w:tplc="2C7AC102">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090916"/>
    <w:multiLevelType w:val="hybridMultilevel"/>
    <w:tmpl w:val="875678E2"/>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E4902D9"/>
    <w:multiLevelType w:val="hybridMultilevel"/>
    <w:tmpl w:val="AF7CA5B2"/>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E67D3A"/>
    <w:multiLevelType w:val="hybridMultilevel"/>
    <w:tmpl w:val="B7E41558"/>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E904C0"/>
    <w:multiLevelType w:val="hybridMultilevel"/>
    <w:tmpl w:val="DA06B2BC"/>
    <w:lvl w:ilvl="0" w:tplc="F27E703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7C4E84"/>
    <w:multiLevelType w:val="hybridMultilevel"/>
    <w:tmpl w:val="492C6B16"/>
    <w:lvl w:ilvl="0" w:tplc="028AC20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0F31DDC"/>
    <w:multiLevelType w:val="hybridMultilevel"/>
    <w:tmpl w:val="5B8680E8"/>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508313B"/>
    <w:multiLevelType w:val="hybridMultilevel"/>
    <w:tmpl w:val="DDEADA72"/>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7696EBA"/>
    <w:multiLevelType w:val="hybridMultilevel"/>
    <w:tmpl w:val="2E98F2D4"/>
    <w:lvl w:ilvl="0" w:tplc="7368E320">
      <w:start w:val="1"/>
      <w:numFmt w:val="bullet"/>
      <w:lvlText w:val=""/>
      <w:lvlJc w:val="left"/>
      <w:pPr>
        <w:ind w:left="1440" w:hanging="360"/>
      </w:pPr>
      <w:rPr>
        <w:rFonts w:ascii="Symbol" w:hAnsi="Symbol"/>
      </w:rPr>
    </w:lvl>
    <w:lvl w:ilvl="1" w:tplc="CF6A95A0">
      <w:start w:val="1"/>
      <w:numFmt w:val="bullet"/>
      <w:lvlText w:val=""/>
      <w:lvlJc w:val="left"/>
      <w:pPr>
        <w:ind w:left="1440" w:hanging="360"/>
      </w:pPr>
      <w:rPr>
        <w:rFonts w:ascii="Symbol" w:hAnsi="Symbol"/>
      </w:rPr>
    </w:lvl>
    <w:lvl w:ilvl="2" w:tplc="9884A3B6">
      <w:start w:val="1"/>
      <w:numFmt w:val="bullet"/>
      <w:lvlText w:val=""/>
      <w:lvlJc w:val="left"/>
      <w:pPr>
        <w:ind w:left="1440" w:hanging="360"/>
      </w:pPr>
      <w:rPr>
        <w:rFonts w:ascii="Symbol" w:hAnsi="Symbol"/>
      </w:rPr>
    </w:lvl>
    <w:lvl w:ilvl="3" w:tplc="2B2E0DBC">
      <w:start w:val="1"/>
      <w:numFmt w:val="bullet"/>
      <w:lvlText w:val=""/>
      <w:lvlJc w:val="left"/>
      <w:pPr>
        <w:ind w:left="1440" w:hanging="360"/>
      </w:pPr>
      <w:rPr>
        <w:rFonts w:ascii="Symbol" w:hAnsi="Symbol"/>
      </w:rPr>
    </w:lvl>
    <w:lvl w:ilvl="4" w:tplc="63A674A6">
      <w:start w:val="1"/>
      <w:numFmt w:val="bullet"/>
      <w:lvlText w:val=""/>
      <w:lvlJc w:val="left"/>
      <w:pPr>
        <w:ind w:left="1440" w:hanging="360"/>
      </w:pPr>
      <w:rPr>
        <w:rFonts w:ascii="Symbol" w:hAnsi="Symbol"/>
      </w:rPr>
    </w:lvl>
    <w:lvl w:ilvl="5" w:tplc="8044215A">
      <w:start w:val="1"/>
      <w:numFmt w:val="bullet"/>
      <w:lvlText w:val=""/>
      <w:lvlJc w:val="left"/>
      <w:pPr>
        <w:ind w:left="1440" w:hanging="360"/>
      </w:pPr>
      <w:rPr>
        <w:rFonts w:ascii="Symbol" w:hAnsi="Symbol"/>
      </w:rPr>
    </w:lvl>
    <w:lvl w:ilvl="6" w:tplc="EEC0C54C">
      <w:start w:val="1"/>
      <w:numFmt w:val="bullet"/>
      <w:lvlText w:val=""/>
      <w:lvlJc w:val="left"/>
      <w:pPr>
        <w:ind w:left="1440" w:hanging="360"/>
      </w:pPr>
      <w:rPr>
        <w:rFonts w:ascii="Symbol" w:hAnsi="Symbol"/>
      </w:rPr>
    </w:lvl>
    <w:lvl w:ilvl="7" w:tplc="675828C4">
      <w:start w:val="1"/>
      <w:numFmt w:val="bullet"/>
      <w:lvlText w:val=""/>
      <w:lvlJc w:val="left"/>
      <w:pPr>
        <w:ind w:left="1440" w:hanging="360"/>
      </w:pPr>
      <w:rPr>
        <w:rFonts w:ascii="Symbol" w:hAnsi="Symbol"/>
      </w:rPr>
    </w:lvl>
    <w:lvl w:ilvl="8" w:tplc="65724E6A">
      <w:start w:val="1"/>
      <w:numFmt w:val="bullet"/>
      <w:lvlText w:val=""/>
      <w:lvlJc w:val="left"/>
      <w:pPr>
        <w:ind w:left="1440" w:hanging="360"/>
      </w:pPr>
      <w:rPr>
        <w:rFonts w:ascii="Symbol" w:hAnsi="Symbol"/>
      </w:rPr>
    </w:lvl>
  </w:abstractNum>
  <w:abstractNum w:abstractNumId="15" w15:restartNumberingAfterBreak="0">
    <w:nsid w:val="39342F1C"/>
    <w:multiLevelType w:val="hybridMultilevel"/>
    <w:tmpl w:val="10A2994A"/>
    <w:lvl w:ilvl="0" w:tplc="4DBEE0C6">
      <w:start w:val="1"/>
      <w:numFmt w:val="bullet"/>
      <w:lvlText w:val=""/>
      <w:lvlJc w:val="left"/>
      <w:pPr>
        <w:ind w:left="1080" w:hanging="360"/>
      </w:pPr>
      <w:rPr>
        <w:rFonts w:ascii="Symbol" w:hAnsi="Symbol"/>
      </w:rPr>
    </w:lvl>
    <w:lvl w:ilvl="1" w:tplc="B9B6E91A">
      <w:start w:val="1"/>
      <w:numFmt w:val="bullet"/>
      <w:lvlText w:val=""/>
      <w:lvlJc w:val="left"/>
      <w:pPr>
        <w:ind w:left="1080" w:hanging="360"/>
      </w:pPr>
      <w:rPr>
        <w:rFonts w:ascii="Symbol" w:hAnsi="Symbol"/>
      </w:rPr>
    </w:lvl>
    <w:lvl w:ilvl="2" w:tplc="307A18A6">
      <w:start w:val="1"/>
      <w:numFmt w:val="bullet"/>
      <w:lvlText w:val=""/>
      <w:lvlJc w:val="left"/>
      <w:pPr>
        <w:ind w:left="1080" w:hanging="360"/>
      </w:pPr>
      <w:rPr>
        <w:rFonts w:ascii="Symbol" w:hAnsi="Symbol"/>
      </w:rPr>
    </w:lvl>
    <w:lvl w:ilvl="3" w:tplc="F132CD4E">
      <w:start w:val="1"/>
      <w:numFmt w:val="bullet"/>
      <w:lvlText w:val=""/>
      <w:lvlJc w:val="left"/>
      <w:pPr>
        <w:ind w:left="1080" w:hanging="360"/>
      </w:pPr>
      <w:rPr>
        <w:rFonts w:ascii="Symbol" w:hAnsi="Symbol"/>
      </w:rPr>
    </w:lvl>
    <w:lvl w:ilvl="4" w:tplc="BDD4DF78">
      <w:start w:val="1"/>
      <w:numFmt w:val="bullet"/>
      <w:lvlText w:val=""/>
      <w:lvlJc w:val="left"/>
      <w:pPr>
        <w:ind w:left="1080" w:hanging="360"/>
      </w:pPr>
      <w:rPr>
        <w:rFonts w:ascii="Symbol" w:hAnsi="Symbol"/>
      </w:rPr>
    </w:lvl>
    <w:lvl w:ilvl="5" w:tplc="856ACC3A">
      <w:start w:val="1"/>
      <w:numFmt w:val="bullet"/>
      <w:lvlText w:val=""/>
      <w:lvlJc w:val="left"/>
      <w:pPr>
        <w:ind w:left="1080" w:hanging="360"/>
      </w:pPr>
      <w:rPr>
        <w:rFonts w:ascii="Symbol" w:hAnsi="Symbol"/>
      </w:rPr>
    </w:lvl>
    <w:lvl w:ilvl="6" w:tplc="6F6CD9FE">
      <w:start w:val="1"/>
      <w:numFmt w:val="bullet"/>
      <w:lvlText w:val=""/>
      <w:lvlJc w:val="left"/>
      <w:pPr>
        <w:ind w:left="1080" w:hanging="360"/>
      </w:pPr>
      <w:rPr>
        <w:rFonts w:ascii="Symbol" w:hAnsi="Symbol"/>
      </w:rPr>
    </w:lvl>
    <w:lvl w:ilvl="7" w:tplc="9550C9AE">
      <w:start w:val="1"/>
      <w:numFmt w:val="bullet"/>
      <w:lvlText w:val=""/>
      <w:lvlJc w:val="left"/>
      <w:pPr>
        <w:ind w:left="1080" w:hanging="360"/>
      </w:pPr>
      <w:rPr>
        <w:rFonts w:ascii="Symbol" w:hAnsi="Symbol"/>
      </w:rPr>
    </w:lvl>
    <w:lvl w:ilvl="8" w:tplc="C218C28A">
      <w:start w:val="1"/>
      <w:numFmt w:val="bullet"/>
      <w:lvlText w:val=""/>
      <w:lvlJc w:val="left"/>
      <w:pPr>
        <w:ind w:left="1080" w:hanging="360"/>
      </w:pPr>
      <w:rPr>
        <w:rFonts w:ascii="Symbol" w:hAnsi="Symbol"/>
      </w:rPr>
    </w:lvl>
  </w:abstractNum>
  <w:abstractNum w:abstractNumId="16" w15:restartNumberingAfterBreak="0">
    <w:nsid w:val="3A354772"/>
    <w:multiLevelType w:val="hybridMultilevel"/>
    <w:tmpl w:val="4F3E72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BAA1EEB"/>
    <w:multiLevelType w:val="hybridMultilevel"/>
    <w:tmpl w:val="A0EC0076"/>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3CA54912"/>
    <w:multiLevelType w:val="hybridMultilevel"/>
    <w:tmpl w:val="702EFA9E"/>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3DD37FF6"/>
    <w:multiLevelType w:val="hybridMultilevel"/>
    <w:tmpl w:val="C6A424D6"/>
    <w:lvl w:ilvl="0" w:tplc="4700493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1006C86"/>
    <w:multiLevelType w:val="hybridMultilevel"/>
    <w:tmpl w:val="20887624"/>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6FC7A4A"/>
    <w:multiLevelType w:val="hybridMultilevel"/>
    <w:tmpl w:val="7F74FAF2"/>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D6135D4"/>
    <w:multiLevelType w:val="hybridMultilevel"/>
    <w:tmpl w:val="7EDA142E"/>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E1C5A88"/>
    <w:multiLevelType w:val="hybridMultilevel"/>
    <w:tmpl w:val="3828CE62"/>
    <w:lvl w:ilvl="0" w:tplc="774ADD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E4B4E58"/>
    <w:multiLevelType w:val="hybridMultilevel"/>
    <w:tmpl w:val="98F2229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F2E6897"/>
    <w:multiLevelType w:val="hybridMultilevel"/>
    <w:tmpl w:val="7DEC4990"/>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2B353C1"/>
    <w:multiLevelType w:val="hybridMultilevel"/>
    <w:tmpl w:val="A7B6865C"/>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7424B33"/>
    <w:multiLevelType w:val="hybridMultilevel"/>
    <w:tmpl w:val="513E154E"/>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9055F90"/>
    <w:multiLevelType w:val="hybridMultilevel"/>
    <w:tmpl w:val="DA268584"/>
    <w:lvl w:ilvl="0" w:tplc="66C8829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91F4FAC"/>
    <w:multiLevelType w:val="hybridMultilevel"/>
    <w:tmpl w:val="728AA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A1D4282"/>
    <w:multiLevelType w:val="hybridMultilevel"/>
    <w:tmpl w:val="3F589A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A6638D9"/>
    <w:multiLevelType w:val="hybridMultilevel"/>
    <w:tmpl w:val="1F4284BA"/>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5D2E7862"/>
    <w:multiLevelType w:val="singleLevel"/>
    <w:tmpl w:val="B2E216AC"/>
    <w:lvl w:ilvl="0">
      <w:start w:val="1"/>
      <w:numFmt w:val="bullet"/>
      <w:pStyle w:val="ListBullet4"/>
      <w:lvlText w:val="–"/>
      <w:lvlJc w:val="left"/>
      <w:pPr>
        <w:tabs>
          <w:tab w:val="num" w:pos="360"/>
        </w:tabs>
        <w:ind w:left="360" w:hanging="360"/>
      </w:pPr>
      <w:rPr>
        <w:rFonts w:ascii="Times New Roman" w:hAnsi="Times New Roman" w:hint="default"/>
        <w:sz w:val="16"/>
      </w:rPr>
    </w:lvl>
  </w:abstractNum>
  <w:abstractNum w:abstractNumId="33" w15:restartNumberingAfterBreak="0">
    <w:nsid w:val="5E035BA1"/>
    <w:multiLevelType w:val="hybridMultilevel"/>
    <w:tmpl w:val="B2F6203C"/>
    <w:lvl w:ilvl="0" w:tplc="BBA2EF7A">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5C32423"/>
    <w:multiLevelType w:val="hybridMultilevel"/>
    <w:tmpl w:val="98F2229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73F1CDC"/>
    <w:multiLevelType w:val="hybridMultilevel"/>
    <w:tmpl w:val="B90ED6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8F667D4"/>
    <w:multiLevelType w:val="hybridMultilevel"/>
    <w:tmpl w:val="EBB4DA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B01665B"/>
    <w:multiLevelType w:val="hybridMultilevel"/>
    <w:tmpl w:val="0BB22A2E"/>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B3638CE"/>
    <w:multiLevelType w:val="hybridMultilevel"/>
    <w:tmpl w:val="31143ABA"/>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D1811E1"/>
    <w:multiLevelType w:val="hybridMultilevel"/>
    <w:tmpl w:val="3E4E8A94"/>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B9714E4"/>
    <w:multiLevelType w:val="hybridMultilevel"/>
    <w:tmpl w:val="C6961CB2"/>
    <w:lvl w:ilvl="0" w:tplc="6252770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C2B530D"/>
    <w:multiLevelType w:val="hybridMultilevel"/>
    <w:tmpl w:val="A5DA4DFA"/>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7C977529"/>
    <w:multiLevelType w:val="hybridMultilevel"/>
    <w:tmpl w:val="CDAE37CE"/>
    <w:lvl w:ilvl="0" w:tplc="E3C6C52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96753195">
    <w:abstractNumId w:val="1"/>
  </w:num>
  <w:num w:numId="2" w16cid:durableId="922108912">
    <w:abstractNumId w:val="32"/>
  </w:num>
  <w:num w:numId="3" w16cid:durableId="1637298994">
    <w:abstractNumId w:val="1"/>
  </w:num>
  <w:num w:numId="4" w16cid:durableId="779640880">
    <w:abstractNumId w:val="1"/>
  </w:num>
  <w:num w:numId="5" w16cid:durableId="639844363">
    <w:abstractNumId w:val="1"/>
  </w:num>
  <w:num w:numId="6" w16cid:durableId="1788161380">
    <w:abstractNumId w:val="1"/>
  </w:num>
  <w:num w:numId="7" w16cid:durableId="459342787">
    <w:abstractNumId w:val="1"/>
  </w:num>
  <w:num w:numId="8" w16cid:durableId="46145228">
    <w:abstractNumId w:val="1"/>
  </w:num>
  <w:num w:numId="9" w16cid:durableId="1982031446">
    <w:abstractNumId w:val="24"/>
  </w:num>
  <w:num w:numId="10" w16cid:durableId="941689782">
    <w:abstractNumId w:val="0"/>
  </w:num>
  <w:num w:numId="11" w16cid:durableId="381442246">
    <w:abstractNumId w:val="36"/>
  </w:num>
  <w:num w:numId="12" w16cid:durableId="649334142">
    <w:abstractNumId w:val="31"/>
  </w:num>
  <w:num w:numId="13" w16cid:durableId="76444439">
    <w:abstractNumId w:val="9"/>
  </w:num>
  <w:num w:numId="14" w16cid:durableId="1655840949">
    <w:abstractNumId w:val="41"/>
  </w:num>
  <w:num w:numId="15" w16cid:durableId="354772395">
    <w:abstractNumId w:val="13"/>
  </w:num>
  <w:num w:numId="16" w16cid:durableId="122163743">
    <w:abstractNumId w:val="8"/>
  </w:num>
  <w:num w:numId="17" w16cid:durableId="45495456">
    <w:abstractNumId w:val="3"/>
  </w:num>
  <w:num w:numId="18" w16cid:durableId="701125483">
    <w:abstractNumId w:val="25"/>
  </w:num>
  <w:num w:numId="19" w16cid:durableId="820586873">
    <w:abstractNumId w:val="39"/>
  </w:num>
  <w:num w:numId="20" w16cid:durableId="1330986013">
    <w:abstractNumId w:val="38"/>
  </w:num>
  <w:num w:numId="21" w16cid:durableId="2056849216">
    <w:abstractNumId w:val="37"/>
  </w:num>
  <w:num w:numId="22" w16cid:durableId="1336490690">
    <w:abstractNumId w:val="20"/>
  </w:num>
  <w:num w:numId="23" w16cid:durableId="379134050">
    <w:abstractNumId w:val="27"/>
  </w:num>
  <w:num w:numId="24" w16cid:durableId="1008093377">
    <w:abstractNumId w:val="4"/>
  </w:num>
  <w:num w:numId="25" w16cid:durableId="434597104">
    <w:abstractNumId w:val="18"/>
  </w:num>
  <w:num w:numId="26" w16cid:durableId="190000497">
    <w:abstractNumId w:val="21"/>
  </w:num>
  <w:num w:numId="27" w16cid:durableId="1526408759">
    <w:abstractNumId w:val="17"/>
  </w:num>
  <w:num w:numId="28" w16cid:durableId="1321495692">
    <w:abstractNumId w:val="12"/>
  </w:num>
  <w:num w:numId="29" w16cid:durableId="181014232">
    <w:abstractNumId w:val="7"/>
  </w:num>
  <w:num w:numId="30" w16cid:durableId="1164005054">
    <w:abstractNumId w:val="26"/>
  </w:num>
  <w:num w:numId="31" w16cid:durableId="1628122414">
    <w:abstractNumId w:val="22"/>
  </w:num>
  <w:num w:numId="32" w16cid:durableId="527136852">
    <w:abstractNumId w:val="5"/>
  </w:num>
  <w:num w:numId="33" w16cid:durableId="346296376">
    <w:abstractNumId w:val="15"/>
  </w:num>
  <w:num w:numId="34" w16cid:durableId="309866280">
    <w:abstractNumId w:val="14"/>
  </w:num>
  <w:num w:numId="35" w16cid:durableId="892429426">
    <w:abstractNumId w:val="23"/>
  </w:num>
  <w:num w:numId="36" w16cid:durableId="1392774289">
    <w:abstractNumId w:val="2"/>
  </w:num>
  <w:num w:numId="37" w16cid:durableId="1002972878">
    <w:abstractNumId w:val="42"/>
  </w:num>
  <w:num w:numId="38" w16cid:durableId="65883132">
    <w:abstractNumId w:val="16"/>
  </w:num>
  <w:num w:numId="39" w16cid:durableId="234048653">
    <w:abstractNumId w:val="19"/>
  </w:num>
  <w:num w:numId="40" w16cid:durableId="1880823539">
    <w:abstractNumId w:val="34"/>
  </w:num>
  <w:num w:numId="41" w16cid:durableId="1641494047">
    <w:abstractNumId w:val="28"/>
  </w:num>
  <w:num w:numId="42" w16cid:durableId="1297678956">
    <w:abstractNumId w:val="10"/>
  </w:num>
  <w:num w:numId="43" w16cid:durableId="105121608">
    <w:abstractNumId w:val="11"/>
  </w:num>
  <w:num w:numId="44" w16cid:durableId="1562054582">
    <w:abstractNumId w:val="35"/>
  </w:num>
  <w:num w:numId="45" w16cid:durableId="6947451">
    <w:abstractNumId w:val="29"/>
  </w:num>
  <w:num w:numId="46" w16cid:durableId="1871019487">
    <w:abstractNumId w:val="30"/>
  </w:num>
  <w:num w:numId="47" w16cid:durableId="59252471">
    <w:abstractNumId w:val="6"/>
  </w:num>
  <w:num w:numId="48" w16cid:durableId="1305308546">
    <w:abstractNumId w:val="33"/>
  </w:num>
  <w:num w:numId="49" w16cid:durableId="9583437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lgtStilgalleri" w:val="1-skriv"/>
  </w:docVars>
  <w:rsids>
    <w:rsidRoot w:val="00E33AFA"/>
    <w:rsid w:val="000001A1"/>
    <w:rsid w:val="00011B11"/>
    <w:rsid w:val="00011EDF"/>
    <w:rsid w:val="00012DB4"/>
    <w:rsid w:val="00016D1F"/>
    <w:rsid w:val="000170CE"/>
    <w:rsid w:val="00022C6D"/>
    <w:rsid w:val="000274E3"/>
    <w:rsid w:val="000323AF"/>
    <w:rsid w:val="00042DC2"/>
    <w:rsid w:val="000456AD"/>
    <w:rsid w:val="000471E2"/>
    <w:rsid w:val="00054B01"/>
    <w:rsid w:val="00064E7B"/>
    <w:rsid w:val="0008585B"/>
    <w:rsid w:val="0009411E"/>
    <w:rsid w:val="00095875"/>
    <w:rsid w:val="000A53AC"/>
    <w:rsid w:val="000A73F0"/>
    <w:rsid w:val="000B094E"/>
    <w:rsid w:val="000B41D4"/>
    <w:rsid w:val="000B778A"/>
    <w:rsid w:val="000C01F5"/>
    <w:rsid w:val="000C7ADB"/>
    <w:rsid w:val="000D2F10"/>
    <w:rsid w:val="000E16FC"/>
    <w:rsid w:val="000E1D73"/>
    <w:rsid w:val="000F06F9"/>
    <w:rsid w:val="000F1153"/>
    <w:rsid w:val="000F18BB"/>
    <w:rsid w:val="000F4E34"/>
    <w:rsid w:val="00100906"/>
    <w:rsid w:val="00103273"/>
    <w:rsid w:val="001046B5"/>
    <w:rsid w:val="00106991"/>
    <w:rsid w:val="00107B8C"/>
    <w:rsid w:val="00113C46"/>
    <w:rsid w:val="0011472B"/>
    <w:rsid w:val="001155F1"/>
    <w:rsid w:val="00116DDC"/>
    <w:rsid w:val="0012280E"/>
    <w:rsid w:val="00125876"/>
    <w:rsid w:val="001446CF"/>
    <w:rsid w:val="001545FC"/>
    <w:rsid w:val="001546FE"/>
    <w:rsid w:val="00156CD3"/>
    <w:rsid w:val="0015771F"/>
    <w:rsid w:val="0016040C"/>
    <w:rsid w:val="001631DB"/>
    <w:rsid w:val="00164E99"/>
    <w:rsid w:val="00167640"/>
    <w:rsid w:val="0017047E"/>
    <w:rsid w:val="0017125A"/>
    <w:rsid w:val="0017567D"/>
    <w:rsid w:val="001779A0"/>
    <w:rsid w:val="00181F29"/>
    <w:rsid w:val="00182914"/>
    <w:rsid w:val="00186883"/>
    <w:rsid w:val="00186E51"/>
    <w:rsid w:val="00192BBF"/>
    <w:rsid w:val="00195A7E"/>
    <w:rsid w:val="00195C42"/>
    <w:rsid w:val="001A3E8D"/>
    <w:rsid w:val="001A572D"/>
    <w:rsid w:val="001B092A"/>
    <w:rsid w:val="001B4287"/>
    <w:rsid w:val="001C4A0C"/>
    <w:rsid w:val="001C737D"/>
    <w:rsid w:val="001D0DEA"/>
    <w:rsid w:val="001D206F"/>
    <w:rsid w:val="001D7DE7"/>
    <w:rsid w:val="001E1ECC"/>
    <w:rsid w:val="001E4CDA"/>
    <w:rsid w:val="001F1188"/>
    <w:rsid w:val="001F1DAA"/>
    <w:rsid w:val="001F339A"/>
    <w:rsid w:val="001F5133"/>
    <w:rsid w:val="002024D8"/>
    <w:rsid w:val="00204311"/>
    <w:rsid w:val="0020470E"/>
    <w:rsid w:val="00212DFA"/>
    <w:rsid w:val="00213071"/>
    <w:rsid w:val="00217ACA"/>
    <w:rsid w:val="00223F25"/>
    <w:rsid w:val="00224615"/>
    <w:rsid w:val="0023123B"/>
    <w:rsid w:val="002460BB"/>
    <w:rsid w:val="002476A5"/>
    <w:rsid w:val="00253BCC"/>
    <w:rsid w:val="00260655"/>
    <w:rsid w:val="00261BC7"/>
    <w:rsid w:val="002627E5"/>
    <w:rsid w:val="00267FE0"/>
    <w:rsid w:val="002762EB"/>
    <w:rsid w:val="0028123B"/>
    <w:rsid w:val="002813B6"/>
    <w:rsid w:val="00287999"/>
    <w:rsid w:val="00287A32"/>
    <w:rsid w:val="0029064B"/>
    <w:rsid w:val="00292A30"/>
    <w:rsid w:val="00294FE0"/>
    <w:rsid w:val="002A1592"/>
    <w:rsid w:val="002A4BA8"/>
    <w:rsid w:val="002B2602"/>
    <w:rsid w:val="002B473E"/>
    <w:rsid w:val="002B7F63"/>
    <w:rsid w:val="002C4E05"/>
    <w:rsid w:val="002C697A"/>
    <w:rsid w:val="002D0833"/>
    <w:rsid w:val="002D4A3C"/>
    <w:rsid w:val="002E4213"/>
    <w:rsid w:val="002E4337"/>
    <w:rsid w:val="002E5C6D"/>
    <w:rsid w:val="002E658F"/>
    <w:rsid w:val="002F0CF1"/>
    <w:rsid w:val="002F1E43"/>
    <w:rsid w:val="002F2E91"/>
    <w:rsid w:val="002F3145"/>
    <w:rsid w:val="002F3316"/>
    <w:rsid w:val="00302F50"/>
    <w:rsid w:val="003073BC"/>
    <w:rsid w:val="00310FA9"/>
    <w:rsid w:val="00313C99"/>
    <w:rsid w:val="00321418"/>
    <w:rsid w:val="0032645F"/>
    <w:rsid w:val="00332C33"/>
    <w:rsid w:val="00334988"/>
    <w:rsid w:val="00337A21"/>
    <w:rsid w:val="0035073D"/>
    <w:rsid w:val="00352224"/>
    <w:rsid w:val="00352547"/>
    <w:rsid w:val="00361898"/>
    <w:rsid w:val="00364469"/>
    <w:rsid w:val="00370AC5"/>
    <w:rsid w:val="00372916"/>
    <w:rsid w:val="00375E48"/>
    <w:rsid w:val="00377EB2"/>
    <w:rsid w:val="00382512"/>
    <w:rsid w:val="00383A63"/>
    <w:rsid w:val="003945C2"/>
    <w:rsid w:val="003947ED"/>
    <w:rsid w:val="0039754E"/>
    <w:rsid w:val="003A2E30"/>
    <w:rsid w:val="003B2536"/>
    <w:rsid w:val="003C7FF2"/>
    <w:rsid w:val="003D3690"/>
    <w:rsid w:val="003E06C3"/>
    <w:rsid w:val="003E5491"/>
    <w:rsid w:val="003F482F"/>
    <w:rsid w:val="003F6D8F"/>
    <w:rsid w:val="003F71D5"/>
    <w:rsid w:val="0040143A"/>
    <w:rsid w:val="004029BF"/>
    <w:rsid w:val="00403D3B"/>
    <w:rsid w:val="00404A8E"/>
    <w:rsid w:val="004104D5"/>
    <w:rsid w:val="0041522D"/>
    <w:rsid w:val="004241FB"/>
    <w:rsid w:val="004275A8"/>
    <w:rsid w:val="00427BF2"/>
    <w:rsid w:val="004351CA"/>
    <w:rsid w:val="00435FFD"/>
    <w:rsid w:val="00441DAE"/>
    <w:rsid w:val="00444188"/>
    <w:rsid w:val="00445398"/>
    <w:rsid w:val="00445FB2"/>
    <w:rsid w:val="00454658"/>
    <w:rsid w:val="00454F76"/>
    <w:rsid w:val="0045595E"/>
    <w:rsid w:val="0045644A"/>
    <w:rsid w:val="004614BF"/>
    <w:rsid w:val="004616AC"/>
    <w:rsid w:val="00465A9A"/>
    <w:rsid w:val="004676A8"/>
    <w:rsid w:val="0047524F"/>
    <w:rsid w:val="004816FB"/>
    <w:rsid w:val="0049043E"/>
    <w:rsid w:val="004908FF"/>
    <w:rsid w:val="00491190"/>
    <w:rsid w:val="00492E2F"/>
    <w:rsid w:val="00493792"/>
    <w:rsid w:val="0049693D"/>
    <w:rsid w:val="004972F2"/>
    <w:rsid w:val="004A073A"/>
    <w:rsid w:val="004A1660"/>
    <w:rsid w:val="004A6C61"/>
    <w:rsid w:val="004B1022"/>
    <w:rsid w:val="004B18AA"/>
    <w:rsid w:val="004B38EA"/>
    <w:rsid w:val="004B4D92"/>
    <w:rsid w:val="004B7E2E"/>
    <w:rsid w:val="004C3B9F"/>
    <w:rsid w:val="004E216F"/>
    <w:rsid w:val="004E3A5E"/>
    <w:rsid w:val="004E4AFE"/>
    <w:rsid w:val="004E4B85"/>
    <w:rsid w:val="0050069E"/>
    <w:rsid w:val="00510491"/>
    <w:rsid w:val="00512AEF"/>
    <w:rsid w:val="00522926"/>
    <w:rsid w:val="00523C45"/>
    <w:rsid w:val="00524F25"/>
    <w:rsid w:val="00526D7A"/>
    <w:rsid w:val="00527903"/>
    <w:rsid w:val="00532818"/>
    <w:rsid w:val="00532B08"/>
    <w:rsid w:val="005403FE"/>
    <w:rsid w:val="005518C5"/>
    <w:rsid w:val="00554E25"/>
    <w:rsid w:val="00556244"/>
    <w:rsid w:val="0056576B"/>
    <w:rsid w:val="005800BD"/>
    <w:rsid w:val="00583171"/>
    <w:rsid w:val="0058582B"/>
    <w:rsid w:val="005865D0"/>
    <w:rsid w:val="00590579"/>
    <w:rsid w:val="00590FF0"/>
    <w:rsid w:val="00591AC2"/>
    <w:rsid w:val="005A049F"/>
    <w:rsid w:val="005A091C"/>
    <w:rsid w:val="005A4836"/>
    <w:rsid w:val="005A4AF4"/>
    <w:rsid w:val="005A6B0B"/>
    <w:rsid w:val="005B3548"/>
    <w:rsid w:val="005C1DDF"/>
    <w:rsid w:val="005D0721"/>
    <w:rsid w:val="005D0C64"/>
    <w:rsid w:val="005E187E"/>
    <w:rsid w:val="005E44F7"/>
    <w:rsid w:val="005E5F4A"/>
    <w:rsid w:val="005E7798"/>
    <w:rsid w:val="005F066D"/>
    <w:rsid w:val="005F2F51"/>
    <w:rsid w:val="005F69C0"/>
    <w:rsid w:val="00605789"/>
    <w:rsid w:val="0061133C"/>
    <w:rsid w:val="00615A03"/>
    <w:rsid w:val="00621255"/>
    <w:rsid w:val="006414C3"/>
    <w:rsid w:val="00645D85"/>
    <w:rsid w:val="0064745A"/>
    <w:rsid w:val="0065430A"/>
    <w:rsid w:val="00654443"/>
    <w:rsid w:val="00654CE6"/>
    <w:rsid w:val="00655E67"/>
    <w:rsid w:val="00660A8B"/>
    <w:rsid w:val="00662182"/>
    <w:rsid w:val="00663FBD"/>
    <w:rsid w:val="006675C8"/>
    <w:rsid w:val="00673FBA"/>
    <w:rsid w:val="00684E94"/>
    <w:rsid w:val="00685A86"/>
    <w:rsid w:val="00693684"/>
    <w:rsid w:val="00693922"/>
    <w:rsid w:val="006A2CD5"/>
    <w:rsid w:val="006A5A31"/>
    <w:rsid w:val="006C1726"/>
    <w:rsid w:val="006C1CCE"/>
    <w:rsid w:val="006C3146"/>
    <w:rsid w:val="006C4DD4"/>
    <w:rsid w:val="006C6272"/>
    <w:rsid w:val="006D13C1"/>
    <w:rsid w:val="006D18A0"/>
    <w:rsid w:val="006D1D75"/>
    <w:rsid w:val="006D5C9B"/>
    <w:rsid w:val="006D6AB8"/>
    <w:rsid w:val="006E1FFC"/>
    <w:rsid w:val="006E352E"/>
    <w:rsid w:val="006E5C2C"/>
    <w:rsid w:val="006E68BD"/>
    <w:rsid w:val="006F1FFD"/>
    <w:rsid w:val="006F4155"/>
    <w:rsid w:val="00700C82"/>
    <w:rsid w:val="00703670"/>
    <w:rsid w:val="007041BE"/>
    <w:rsid w:val="00705F76"/>
    <w:rsid w:val="00710D3D"/>
    <w:rsid w:val="0072036D"/>
    <w:rsid w:val="00724FF7"/>
    <w:rsid w:val="007308DC"/>
    <w:rsid w:val="0073744A"/>
    <w:rsid w:val="007422D3"/>
    <w:rsid w:val="00745196"/>
    <w:rsid w:val="00746A44"/>
    <w:rsid w:val="00754434"/>
    <w:rsid w:val="007555A2"/>
    <w:rsid w:val="00757526"/>
    <w:rsid w:val="0076163A"/>
    <w:rsid w:val="00764BF5"/>
    <w:rsid w:val="00770F31"/>
    <w:rsid w:val="007726A6"/>
    <w:rsid w:val="007728D1"/>
    <w:rsid w:val="00785B09"/>
    <w:rsid w:val="00790ED7"/>
    <w:rsid w:val="00797BD0"/>
    <w:rsid w:val="007A26CF"/>
    <w:rsid w:val="007A30F9"/>
    <w:rsid w:val="007A314F"/>
    <w:rsid w:val="007C06A3"/>
    <w:rsid w:val="007C1004"/>
    <w:rsid w:val="007C105E"/>
    <w:rsid w:val="007C14E3"/>
    <w:rsid w:val="007C6E47"/>
    <w:rsid w:val="007C7C34"/>
    <w:rsid w:val="007D5FF4"/>
    <w:rsid w:val="007F0B09"/>
    <w:rsid w:val="007F384B"/>
    <w:rsid w:val="00804AB6"/>
    <w:rsid w:val="00820515"/>
    <w:rsid w:val="008219DF"/>
    <w:rsid w:val="00824AAB"/>
    <w:rsid w:val="00827CA2"/>
    <w:rsid w:val="0083256A"/>
    <w:rsid w:val="00835802"/>
    <w:rsid w:val="00842D90"/>
    <w:rsid w:val="008453D7"/>
    <w:rsid w:val="008475C6"/>
    <w:rsid w:val="00847722"/>
    <w:rsid w:val="00850682"/>
    <w:rsid w:val="00854335"/>
    <w:rsid w:val="00862227"/>
    <w:rsid w:val="0086242B"/>
    <w:rsid w:val="008643B3"/>
    <w:rsid w:val="008643DE"/>
    <w:rsid w:val="00864AD8"/>
    <w:rsid w:val="00864D9C"/>
    <w:rsid w:val="00873231"/>
    <w:rsid w:val="0087549F"/>
    <w:rsid w:val="0088746F"/>
    <w:rsid w:val="0089305D"/>
    <w:rsid w:val="00893A7F"/>
    <w:rsid w:val="008942B2"/>
    <w:rsid w:val="008A2442"/>
    <w:rsid w:val="008A4D1A"/>
    <w:rsid w:val="008A7EB7"/>
    <w:rsid w:val="008B1E17"/>
    <w:rsid w:val="008C6D3F"/>
    <w:rsid w:val="008C7C79"/>
    <w:rsid w:val="008D003E"/>
    <w:rsid w:val="008D64A6"/>
    <w:rsid w:val="008E5509"/>
    <w:rsid w:val="008F08D2"/>
    <w:rsid w:val="008F1F21"/>
    <w:rsid w:val="00901328"/>
    <w:rsid w:val="00906A58"/>
    <w:rsid w:val="00907EAC"/>
    <w:rsid w:val="00910B31"/>
    <w:rsid w:val="00912EA4"/>
    <w:rsid w:val="009140F3"/>
    <w:rsid w:val="0092392E"/>
    <w:rsid w:val="00931D30"/>
    <w:rsid w:val="0094729A"/>
    <w:rsid w:val="00951A1B"/>
    <w:rsid w:val="0095643C"/>
    <w:rsid w:val="009566F9"/>
    <w:rsid w:val="00977A4F"/>
    <w:rsid w:val="00982396"/>
    <w:rsid w:val="0099007E"/>
    <w:rsid w:val="00990869"/>
    <w:rsid w:val="009925DD"/>
    <w:rsid w:val="00995042"/>
    <w:rsid w:val="00996466"/>
    <w:rsid w:val="009A50DE"/>
    <w:rsid w:val="009A5C35"/>
    <w:rsid w:val="009A74FF"/>
    <w:rsid w:val="009B3113"/>
    <w:rsid w:val="009B6BB4"/>
    <w:rsid w:val="009C1A9C"/>
    <w:rsid w:val="009C7B9A"/>
    <w:rsid w:val="009D3095"/>
    <w:rsid w:val="009E322D"/>
    <w:rsid w:val="009E4755"/>
    <w:rsid w:val="009E7BDC"/>
    <w:rsid w:val="009F20B3"/>
    <w:rsid w:val="00A00892"/>
    <w:rsid w:val="00A118C5"/>
    <w:rsid w:val="00A242BE"/>
    <w:rsid w:val="00A25AD9"/>
    <w:rsid w:val="00A26CF7"/>
    <w:rsid w:val="00A32712"/>
    <w:rsid w:val="00A35D41"/>
    <w:rsid w:val="00A4382E"/>
    <w:rsid w:val="00A46483"/>
    <w:rsid w:val="00A52AF3"/>
    <w:rsid w:val="00A610EF"/>
    <w:rsid w:val="00A61213"/>
    <w:rsid w:val="00A70EAF"/>
    <w:rsid w:val="00A71532"/>
    <w:rsid w:val="00A7169C"/>
    <w:rsid w:val="00A77EE7"/>
    <w:rsid w:val="00A81185"/>
    <w:rsid w:val="00A81E9B"/>
    <w:rsid w:val="00A8627C"/>
    <w:rsid w:val="00A9045A"/>
    <w:rsid w:val="00A9489E"/>
    <w:rsid w:val="00A976FD"/>
    <w:rsid w:val="00AA1510"/>
    <w:rsid w:val="00AA41A4"/>
    <w:rsid w:val="00AB364F"/>
    <w:rsid w:val="00AB4C26"/>
    <w:rsid w:val="00AC0696"/>
    <w:rsid w:val="00AC0A00"/>
    <w:rsid w:val="00AC3765"/>
    <w:rsid w:val="00AC5C33"/>
    <w:rsid w:val="00AD06D3"/>
    <w:rsid w:val="00AD5A10"/>
    <w:rsid w:val="00AD69A4"/>
    <w:rsid w:val="00AD799E"/>
    <w:rsid w:val="00AE0BE0"/>
    <w:rsid w:val="00AE609D"/>
    <w:rsid w:val="00AF0BDF"/>
    <w:rsid w:val="00AF66DD"/>
    <w:rsid w:val="00B01FBD"/>
    <w:rsid w:val="00B0225E"/>
    <w:rsid w:val="00B077E4"/>
    <w:rsid w:val="00B117D0"/>
    <w:rsid w:val="00B164EF"/>
    <w:rsid w:val="00B204BE"/>
    <w:rsid w:val="00B212D8"/>
    <w:rsid w:val="00B246DC"/>
    <w:rsid w:val="00B274E5"/>
    <w:rsid w:val="00B278B5"/>
    <w:rsid w:val="00B30E53"/>
    <w:rsid w:val="00B321B4"/>
    <w:rsid w:val="00B33209"/>
    <w:rsid w:val="00B3360B"/>
    <w:rsid w:val="00B3433E"/>
    <w:rsid w:val="00B35A57"/>
    <w:rsid w:val="00B426CD"/>
    <w:rsid w:val="00B426F8"/>
    <w:rsid w:val="00B43DA5"/>
    <w:rsid w:val="00B4561C"/>
    <w:rsid w:val="00B5307B"/>
    <w:rsid w:val="00B558D0"/>
    <w:rsid w:val="00B55CF2"/>
    <w:rsid w:val="00B565A3"/>
    <w:rsid w:val="00B620BD"/>
    <w:rsid w:val="00B72C6C"/>
    <w:rsid w:val="00B74EE5"/>
    <w:rsid w:val="00B7524B"/>
    <w:rsid w:val="00B76B24"/>
    <w:rsid w:val="00B84E46"/>
    <w:rsid w:val="00B91047"/>
    <w:rsid w:val="00B95994"/>
    <w:rsid w:val="00B97136"/>
    <w:rsid w:val="00BA3889"/>
    <w:rsid w:val="00BA39E9"/>
    <w:rsid w:val="00BB530C"/>
    <w:rsid w:val="00BB768E"/>
    <w:rsid w:val="00BD030C"/>
    <w:rsid w:val="00BD1C73"/>
    <w:rsid w:val="00BD2100"/>
    <w:rsid w:val="00BD2831"/>
    <w:rsid w:val="00BD2B73"/>
    <w:rsid w:val="00BF6158"/>
    <w:rsid w:val="00C04BD2"/>
    <w:rsid w:val="00C10CAA"/>
    <w:rsid w:val="00C1329E"/>
    <w:rsid w:val="00C150E2"/>
    <w:rsid w:val="00C165DB"/>
    <w:rsid w:val="00C21717"/>
    <w:rsid w:val="00C23703"/>
    <w:rsid w:val="00C23FCC"/>
    <w:rsid w:val="00C25B75"/>
    <w:rsid w:val="00C27CBD"/>
    <w:rsid w:val="00C4259B"/>
    <w:rsid w:val="00C426C6"/>
    <w:rsid w:val="00C4557A"/>
    <w:rsid w:val="00C55A99"/>
    <w:rsid w:val="00C56ADF"/>
    <w:rsid w:val="00C63995"/>
    <w:rsid w:val="00C658C7"/>
    <w:rsid w:val="00C70698"/>
    <w:rsid w:val="00C7580A"/>
    <w:rsid w:val="00C75CC2"/>
    <w:rsid w:val="00C77413"/>
    <w:rsid w:val="00C81D11"/>
    <w:rsid w:val="00C84C6F"/>
    <w:rsid w:val="00C879CA"/>
    <w:rsid w:val="00C92BAA"/>
    <w:rsid w:val="00CA16CA"/>
    <w:rsid w:val="00CA2417"/>
    <w:rsid w:val="00CA3942"/>
    <w:rsid w:val="00CA60B8"/>
    <w:rsid w:val="00CB1198"/>
    <w:rsid w:val="00CB716F"/>
    <w:rsid w:val="00CC1DD6"/>
    <w:rsid w:val="00CD1D07"/>
    <w:rsid w:val="00CD7C58"/>
    <w:rsid w:val="00CE11D2"/>
    <w:rsid w:val="00CE5D3A"/>
    <w:rsid w:val="00CF1EA6"/>
    <w:rsid w:val="00CF4CE4"/>
    <w:rsid w:val="00D01841"/>
    <w:rsid w:val="00D05053"/>
    <w:rsid w:val="00D06956"/>
    <w:rsid w:val="00D17F56"/>
    <w:rsid w:val="00D24318"/>
    <w:rsid w:val="00D311C7"/>
    <w:rsid w:val="00D3207D"/>
    <w:rsid w:val="00D326FD"/>
    <w:rsid w:val="00D37EC2"/>
    <w:rsid w:val="00D52376"/>
    <w:rsid w:val="00D5354B"/>
    <w:rsid w:val="00D575D2"/>
    <w:rsid w:val="00D577D9"/>
    <w:rsid w:val="00D63413"/>
    <w:rsid w:val="00D658EE"/>
    <w:rsid w:val="00D72749"/>
    <w:rsid w:val="00D76AF4"/>
    <w:rsid w:val="00D84F46"/>
    <w:rsid w:val="00D959C8"/>
    <w:rsid w:val="00D9690E"/>
    <w:rsid w:val="00D96CCC"/>
    <w:rsid w:val="00DA2CB6"/>
    <w:rsid w:val="00DA72E9"/>
    <w:rsid w:val="00DA766B"/>
    <w:rsid w:val="00DB091F"/>
    <w:rsid w:val="00DC306E"/>
    <w:rsid w:val="00DC529E"/>
    <w:rsid w:val="00DC6225"/>
    <w:rsid w:val="00DC6380"/>
    <w:rsid w:val="00DC6FDD"/>
    <w:rsid w:val="00DD10FE"/>
    <w:rsid w:val="00DD7B3A"/>
    <w:rsid w:val="00DE24A3"/>
    <w:rsid w:val="00DE2F81"/>
    <w:rsid w:val="00E05159"/>
    <w:rsid w:val="00E05AF8"/>
    <w:rsid w:val="00E0685B"/>
    <w:rsid w:val="00E15B16"/>
    <w:rsid w:val="00E33AFA"/>
    <w:rsid w:val="00E34811"/>
    <w:rsid w:val="00E34BB0"/>
    <w:rsid w:val="00E4251F"/>
    <w:rsid w:val="00E434CE"/>
    <w:rsid w:val="00E460F3"/>
    <w:rsid w:val="00E5057E"/>
    <w:rsid w:val="00E622B4"/>
    <w:rsid w:val="00E627F3"/>
    <w:rsid w:val="00E6394F"/>
    <w:rsid w:val="00E64FCD"/>
    <w:rsid w:val="00E728A2"/>
    <w:rsid w:val="00E758E1"/>
    <w:rsid w:val="00E80FBD"/>
    <w:rsid w:val="00E8564A"/>
    <w:rsid w:val="00E94536"/>
    <w:rsid w:val="00E94547"/>
    <w:rsid w:val="00EA3FF7"/>
    <w:rsid w:val="00EA4479"/>
    <w:rsid w:val="00EA58B9"/>
    <w:rsid w:val="00EA6597"/>
    <w:rsid w:val="00EA76E8"/>
    <w:rsid w:val="00EB23DD"/>
    <w:rsid w:val="00EB2F59"/>
    <w:rsid w:val="00EC38D5"/>
    <w:rsid w:val="00EC3D16"/>
    <w:rsid w:val="00ED236B"/>
    <w:rsid w:val="00ED34CA"/>
    <w:rsid w:val="00ED3C48"/>
    <w:rsid w:val="00ED5C3F"/>
    <w:rsid w:val="00EE1CAC"/>
    <w:rsid w:val="00EE26BB"/>
    <w:rsid w:val="00EE4826"/>
    <w:rsid w:val="00EF5B56"/>
    <w:rsid w:val="00F03026"/>
    <w:rsid w:val="00F03452"/>
    <w:rsid w:val="00F03723"/>
    <w:rsid w:val="00F21C7B"/>
    <w:rsid w:val="00F23047"/>
    <w:rsid w:val="00F310FE"/>
    <w:rsid w:val="00F327C6"/>
    <w:rsid w:val="00F337C9"/>
    <w:rsid w:val="00F35191"/>
    <w:rsid w:val="00F35952"/>
    <w:rsid w:val="00F41F74"/>
    <w:rsid w:val="00F42AE6"/>
    <w:rsid w:val="00F51E5F"/>
    <w:rsid w:val="00F52999"/>
    <w:rsid w:val="00F5385F"/>
    <w:rsid w:val="00F5454F"/>
    <w:rsid w:val="00F55D73"/>
    <w:rsid w:val="00F60B88"/>
    <w:rsid w:val="00F637AE"/>
    <w:rsid w:val="00F834D1"/>
    <w:rsid w:val="00F8748F"/>
    <w:rsid w:val="00F92C3D"/>
    <w:rsid w:val="00FA00FB"/>
    <w:rsid w:val="00FA0C77"/>
    <w:rsid w:val="00FA3536"/>
    <w:rsid w:val="00FA59EB"/>
    <w:rsid w:val="00FA7B42"/>
    <w:rsid w:val="00FB0D3B"/>
    <w:rsid w:val="00FB0F48"/>
    <w:rsid w:val="00FB3DAB"/>
    <w:rsid w:val="00FC355B"/>
    <w:rsid w:val="00FC4184"/>
    <w:rsid w:val="00FD56C6"/>
    <w:rsid w:val="00FE4EF6"/>
    <w:rsid w:val="00FE61EE"/>
    <w:rsid w:val="00FE6804"/>
    <w:rsid w:val="00FF0772"/>
    <w:rsid w:val="00FF40FE"/>
    <w:rsid w:val="00FF4929"/>
    <w:rsid w:val="017FB403"/>
    <w:rsid w:val="01A9498F"/>
    <w:rsid w:val="01AB5AC3"/>
    <w:rsid w:val="02DAC2F5"/>
    <w:rsid w:val="03AD7005"/>
    <w:rsid w:val="06197B61"/>
    <w:rsid w:val="061B9DCA"/>
    <w:rsid w:val="0880E128"/>
    <w:rsid w:val="089D5425"/>
    <w:rsid w:val="0A4B2500"/>
    <w:rsid w:val="0BB881EA"/>
    <w:rsid w:val="0E8E9FC4"/>
    <w:rsid w:val="0ED8723E"/>
    <w:rsid w:val="0F62C551"/>
    <w:rsid w:val="15A6E03D"/>
    <w:rsid w:val="16D597B5"/>
    <w:rsid w:val="19191FC4"/>
    <w:rsid w:val="1A3AC2D9"/>
    <w:rsid w:val="1A5FA0FF"/>
    <w:rsid w:val="1A713DEB"/>
    <w:rsid w:val="1CC6C95D"/>
    <w:rsid w:val="1DFCB620"/>
    <w:rsid w:val="1F0E33FC"/>
    <w:rsid w:val="1F25AA18"/>
    <w:rsid w:val="22FBC3FF"/>
    <w:rsid w:val="234ADD20"/>
    <w:rsid w:val="23E8BCC9"/>
    <w:rsid w:val="24921C03"/>
    <w:rsid w:val="26F386B7"/>
    <w:rsid w:val="2724FBAA"/>
    <w:rsid w:val="27F9E9E6"/>
    <w:rsid w:val="28FFF5EB"/>
    <w:rsid w:val="2C34DFB9"/>
    <w:rsid w:val="2E32FD4B"/>
    <w:rsid w:val="326AFDB8"/>
    <w:rsid w:val="36166E83"/>
    <w:rsid w:val="394809C8"/>
    <w:rsid w:val="398D5832"/>
    <w:rsid w:val="3AD9261C"/>
    <w:rsid w:val="3AF857F6"/>
    <w:rsid w:val="3DC12B75"/>
    <w:rsid w:val="3EB0A833"/>
    <w:rsid w:val="405C9233"/>
    <w:rsid w:val="418B4244"/>
    <w:rsid w:val="45854E2D"/>
    <w:rsid w:val="47B35622"/>
    <w:rsid w:val="49730919"/>
    <w:rsid w:val="4A5128CA"/>
    <w:rsid w:val="4AB78334"/>
    <w:rsid w:val="4B166946"/>
    <w:rsid w:val="4DEBBCD7"/>
    <w:rsid w:val="4E9E6EBF"/>
    <w:rsid w:val="4ED4F10A"/>
    <w:rsid w:val="4F5C444B"/>
    <w:rsid w:val="51F0A6EC"/>
    <w:rsid w:val="52CCF9E0"/>
    <w:rsid w:val="550DB043"/>
    <w:rsid w:val="58743F41"/>
    <w:rsid w:val="5CA7FFFD"/>
    <w:rsid w:val="5EB5BB8B"/>
    <w:rsid w:val="614425DD"/>
    <w:rsid w:val="65AE09EC"/>
    <w:rsid w:val="68835D7D"/>
    <w:rsid w:val="69555DE5"/>
    <w:rsid w:val="69EEF29C"/>
    <w:rsid w:val="6AA5FC5A"/>
    <w:rsid w:val="6ADB8B09"/>
    <w:rsid w:val="6B926173"/>
    <w:rsid w:val="6C96EF1F"/>
    <w:rsid w:val="708E03D4"/>
    <w:rsid w:val="78165C97"/>
    <w:rsid w:val="7FBC225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5B91"/>
  <w15:docId w15:val="{0D52A5F9-BE6E-4CB1-B49B-4227A02B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BodyText"/>
    <w:qFormat/>
    <w:pPr>
      <w:keepNext/>
      <w:numPr>
        <w:numId w:val="1"/>
      </w:numPr>
      <w:spacing w:before="180"/>
      <w:outlineLvl w:val="0"/>
    </w:pPr>
    <w:rPr>
      <w:rFonts w:ascii="Arial" w:hAnsi="Arial"/>
      <w:b/>
      <w:color w:val="0000FF"/>
      <w:kern w:val="28"/>
    </w:rPr>
  </w:style>
  <w:style w:type="paragraph" w:styleId="Heading2">
    <w:name w:val="heading 2"/>
    <w:basedOn w:val="Normal"/>
    <w:next w:val="BodyText"/>
    <w:qFormat/>
    <w:pPr>
      <w:keepNext/>
      <w:numPr>
        <w:ilvl w:val="1"/>
        <w:numId w:val="1"/>
      </w:numPr>
      <w:spacing w:before="120"/>
      <w:ind w:left="0"/>
      <w:outlineLvl w:val="1"/>
    </w:pPr>
    <w:rPr>
      <w:rFonts w:ascii="Arial" w:hAnsi="Arial"/>
      <w:b/>
      <w:color w:val="800080"/>
      <w:kern w:val="28"/>
      <w:sz w:val="20"/>
    </w:rPr>
  </w:style>
  <w:style w:type="paragraph" w:styleId="Heading3">
    <w:name w:val="heading 3"/>
    <w:basedOn w:val="Normal"/>
    <w:next w:val="BodyText"/>
    <w:qFormat/>
    <w:pPr>
      <w:keepNext/>
      <w:numPr>
        <w:ilvl w:val="2"/>
        <w:numId w:val="1"/>
      </w:numPr>
      <w:spacing w:before="120"/>
      <w:outlineLvl w:val="2"/>
    </w:pPr>
    <w:rPr>
      <w:rFonts w:ascii="Arial" w:hAnsi="Arial"/>
      <w:b/>
      <w:color w:val="008080"/>
      <w:kern w:val="28"/>
      <w:sz w:val="20"/>
    </w:rPr>
  </w:style>
  <w:style w:type="paragraph" w:styleId="Heading4">
    <w:name w:val="heading 4"/>
    <w:basedOn w:val="Normal"/>
    <w:next w:val="BodyTextIndent"/>
    <w:qFormat/>
    <w:pPr>
      <w:keepNext/>
      <w:numPr>
        <w:ilvl w:val="3"/>
        <w:numId w:val="1"/>
      </w:numPr>
      <w:spacing w:before="120"/>
      <w:outlineLvl w:val="3"/>
    </w:pPr>
    <w:rPr>
      <w:rFonts w:ascii="Arial" w:hAnsi="Arial"/>
      <w:b/>
      <w:color w:val="0000FF"/>
      <w:kern w:val="28"/>
      <w:sz w:val="20"/>
    </w:rPr>
  </w:style>
  <w:style w:type="paragraph" w:styleId="Heading5">
    <w:name w:val="heading 5"/>
    <w:basedOn w:val="Normal"/>
    <w:next w:val="Brdtekstinnrykk5"/>
    <w:qFormat/>
    <w:pPr>
      <w:keepNext/>
      <w:numPr>
        <w:ilvl w:val="4"/>
        <w:numId w:val="1"/>
      </w:numPr>
      <w:spacing w:before="120"/>
      <w:outlineLvl w:val="4"/>
    </w:pPr>
    <w:rPr>
      <w:rFonts w:ascii="Arial" w:hAnsi="Arial"/>
      <w:b/>
      <w:i/>
      <w:color w:val="800080"/>
      <w:kern w:val="28"/>
      <w:sz w:val="20"/>
    </w:rPr>
  </w:style>
  <w:style w:type="paragraph" w:styleId="Heading6">
    <w:name w:val="heading 6"/>
    <w:basedOn w:val="Normal"/>
    <w:next w:val="Brdtekstinnrykk6"/>
    <w:qFormat/>
    <w:pPr>
      <w:numPr>
        <w:ilvl w:val="5"/>
        <w:numId w:val="1"/>
      </w:numPr>
      <w:spacing w:before="120"/>
      <w:outlineLvl w:val="5"/>
    </w:pPr>
    <w:rPr>
      <w:rFonts w:ascii="Arial" w:hAnsi="Arial"/>
      <w:b/>
      <w:color w:val="008080"/>
      <w:kern w:val="28"/>
      <w:sz w:val="20"/>
    </w:rPr>
  </w:style>
  <w:style w:type="paragraph" w:styleId="Heading7">
    <w:name w:val="heading 7"/>
    <w:basedOn w:val="Normal"/>
    <w:next w:val="Brdtekstinnrykk6"/>
    <w:qFormat/>
    <w:pPr>
      <w:numPr>
        <w:ilvl w:val="6"/>
        <w:numId w:val="1"/>
      </w:numPr>
      <w:spacing w:before="120"/>
      <w:outlineLvl w:val="6"/>
    </w:pPr>
    <w:rPr>
      <w:rFonts w:ascii="Arial" w:hAnsi="Arial"/>
      <w:b/>
      <w:color w:val="0000FF"/>
      <w:kern w:val="28"/>
      <w:sz w:val="20"/>
    </w:rPr>
  </w:style>
  <w:style w:type="paragraph" w:styleId="Heading8">
    <w:name w:val="heading 8"/>
    <w:basedOn w:val="Normal"/>
    <w:qFormat/>
    <w:pPr>
      <w:numPr>
        <w:ilvl w:val="7"/>
        <w:numId w:val="1"/>
      </w:numPr>
      <w:spacing w:before="60"/>
      <w:outlineLvl w:val="7"/>
    </w:pPr>
    <w:rPr>
      <w:rFonts w:ascii="Arial" w:hAnsi="Arial"/>
      <w:color w:val="800080"/>
      <w:kern w:val="28"/>
      <w:sz w:val="20"/>
    </w:rPr>
  </w:style>
  <w:style w:type="paragraph" w:styleId="Heading9">
    <w:name w:val="heading 9"/>
    <w:basedOn w:val="Normal"/>
    <w:next w:val="Brdtekstinnrykk6"/>
    <w:qFormat/>
    <w:pPr>
      <w:numPr>
        <w:ilvl w:val="8"/>
        <w:numId w:val="1"/>
      </w:numPr>
      <w:outlineLvl w:val="8"/>
    </w:pPr>
    <w:rPr>
      <w:rFonts w:ascii="Arial" w:hAnsi="Arial"/>
      <w:color w:val="000080"/>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rdtekstpaaflgende"/>
    <w:link w:val="BodyTextChar"/>
    <w:semiHidden/>
    <w:pPr>
      <w:spacing w:before="60" w:after="60"/>
    </w:pPr>
  </w:style>
  <w:style w:type="paragraph" w:customStyle="1" w:styleId="Brdtekstpaaflgende">
    <w:name w:val="Brødtekst paafølgende"/>
    <w:basedOn w:val="BodyText"/>
  </w:style>
  <w:style w:type="paragraph" w:styleId="BodyTextIndent">
    <w:name w:val="Body Text Indent"/>
    <w:basedOn w:val="BodyText"/>
    <w:next w:val="Brdtekstinnrykkpaaflgende"/>
    <w:semiHidden/>
  </w:style>
  <w:style w:type="paragraph" w:customStyle="1" w:styleId="Brdtekstinnrykkpaaflgende">
    <w:name w:val="Brødtekstinnrykk paafølgende"/>
    <w:basedOn w:val="BodyTextIndent"/>
  </w:style>
  <w:style w:type="paragraph" w:customStyle="1" w:styleId="Brdtekstinnrykk5">
    <w:name w:val="Brødtekstinnrykk 5"/>
    <w:basedOn w:val="BodyTextIndent"/>
    <w:next w:val="Brdtekstinnrykk5paaflgende"/>
  </w:style>
  <w:style w:type="paragraph" w:customStyle="1" w:styleId="Brdtekstinnrykk5paaflgende">
    <w:name w:val="Brødtekstinnrykk 5 paafølgende"/>
    <w:basedOn w:val="Brdtekstinnrykk5"/>
    <w:pPr>
      <w:spacing w:before="40"/>
    </w:pPr>
  </w:style>
  <w:style w:type="paragraph" w:customStyle="1" w:styleId="Brdtekstinnrykk6">
    <w:name w:val="Brødtekstinnrykk 6"/>
    <w:basedOn w:val="BodyTextIndent"/>
    <w:next w:val="Brdtekstinnrykk6paaflgende"/>
  </w:style>
  <w:style w:type="paragraph" w:customStyle="1" w:styleId="Brdtekstinnrykk6paaflgende">
    <w:name w:val="Brødtekstinnrykk 6 paafølgende"/>
    <w:basedOn w:val="Brdtekstinnrykk6"/>
  </w:style>
  <w:style w:type="paragraph" w:styleId="Title">
    <w:name w:val="Title"/>
    <w:basedOn w:val="Normal"/>
    <w:next w:val="BodyText"/>
    <w:link w:val="TitleChar"/>
    <w:qFormat/>
    <w:pPr>
      <w:spacing w:before="480"/>
    </w:pPr>
    <w:rPr>
      <w:rFonts w:ascii="Arial" w:hAnsi="Arial"/>
      <w:b/>
      <w:color w:val="000080"/>
      <w:kern w:val="28"/>
      <w:sz w:val="28"/>
    </w:rPr>
  </w:style>
  <w:style w:type="paragraph" w:styleId="Caption">
    <w:name w:val="caption"/>
    <w:basedOn w:val="Normal"/>
    <w:next w:val="Normal"/>
    <w:qFormat/>
    <w:pPr>
      <w:spacing w:before="120" w:after="120"/>
    </w:pPr>
    <w:rPr>
      <w:rFonts w:ascii="Arial" w:hAnsi="Arial"/>
      <w:sz w:val="20"/>
    </w:rPr>
  </w:style>
  <w:style w:type="paragraph" w:styleId="Header">
    <w:name w:val="header"/>
    <w:basedOn w:val="Normal"/>
    <w:semiHidden/>
    <w:rPr>
      <w:rFonts w:ascii="Arial" w:hAnsi="Arial"/>
      <w:b/>
      <w:sz w:val="22"/>
    </w:rPr>
  </w:style>
  <w:style w:type="paragraph" w:styleId="Footer">
    <w:name w:val="footer"/>
    <w:basedOn w:val="Normal"/>
    <w:link w:val="FooterChar"/>
    <w:rPr>
      <w:rFonts w:ascii="Arial" w:hAnsi="Arial"/>
      <w:b/>
      <w:noProof/>
      <w:sz w:val="22"/>
    </w:rPr>
  </w:style>
  <w:style w:type="character" w:styleId="PageNumber">
    <w:name w:val="page number"/>
    <w:basedOn w:val="DefaultParagraphFont"/>
    <w:semiHidden/>
    <w:rPr>
      <w:rFonts w:ascii="Arial" w:hAnsi="Arial"/>
      <w:sz w:val="20"/>
    </w:rPr>
  </w:style>
  <w:style w:type="paragraph" w:styleId="TOC1">
    <w:name w:val="toc 1"/>
    <w:basedOn w:val="Normal"/>
    <w:next w:val="Normal"/>
    <w:uiPriority w:val="39"/>
    <w:pPr>
      <w:tabs>
        <w:tab w:val="right" w:leader="dot" w:pos="9072"/>
      </w:tabs>
      <w:spacing w:before="40" w:after="60"/>
      <w:ind w:right="1134"/>
    </w:pPr>
    <w:rPr>
      <w:rFonts w:ascii="Arial" w:hAnsi="Arial"/>
      <w:b/>
      <w:sz w:val="20"/>
    </w:rPr>
  </w:style>
  <w:style w:type="paragraph" w:styleId="TOC2">
    <w:name w:val="toc 2"/>
    <w:basedOn w:val="Normal"/>
    <w:next w:val="Normal"/>
    <w:uiPriority w:val="39"/>
    <w:pPr>
      <w:tabs>
        <w:tab w:val="right" w:leader="dot" w:pos="9072"/>
      </w:tabs>
      <w:spacing w:before="40"/>
      <w:ind w:left="284" w:right="1134"/>
    </w:pPr>
    <w:rPr>
      <w:rFonts w:ascii="Arial" w:hAnsi="Arial"/>
      <w:smallCaps/>
      <w:sz w:val="20"/>
    </w:rPr>
  </w:style>
  <w:style w:type="paragraph" w:styleId="TOC3">
    <w:name w:val="toc 3"/>
    <w:basedOn w:val="Normal"/>
    <w:next w:val="Normal"/>
    <w:uiPriority w:val="39"/>
    <w:pPr>
      <w:tabs>
        <w:tab w:val="right" w:leader="dot" w:pos="9072"/>
      </w:tabs>
      <w:ind w:left="624" w:right="1134"/>
    </w:pPr>
    <w:rPr>
      <w:rFonts w:ascii="Arial" w:hAnsi="Arial"/>
      <w:sz w:val="20"/>
    </w:rPr>
  </w:style>
  <w:style w:type="paragraph" w:styleId="TableofFigures">
    <w:name w:val="table of figures"/>
    <w:basedOn w:val="Normal"/>
    <w:next w:val="Normal"/>
    <w:semiHidden/>
    <w:pPr>
      <w:tabs>
        <w:tab w:val="right" w:leader="dot" w:pos="8504"/>
      </w:tabs>
      <w:ind w:left="480" w:hanging="480"/>
    </w:pPr>
  </w:style>
  <w:style w:type="paragraph" w:customStyle="1" w:styleId="Bunntekstoddetall">
    <w:name w:val="Bunntekst oddetall"/>
    <w:basedOn w:val="Footer"/>
    <w:pPr>
      <w:spacing w:before="120"/>
    </w:pPr>
  </w:style>
  <w:style w:type="paragraph" w:customStyle="1" w:styleId="Bunntekstpartall">
    <w:name w:val="Bunntekst partall"/>
    <w:basedOn w:val="Footer"/>
    <w:pPr>
      <w:spacing w:before="120"/>
      <w:ind w:left="3686" w:hanging="3686"/>
      <w:jc w:val="right"/>
    </w:pPr>
  </w:style>
  <w:style w:type="paragraph" w:customStyle="1" w:styleId="Topptekstoddetall">
    <w:name w:val="Topptekst oddetall"/>
    <w:basedOn w:val="Header"/>
    <w:pPr>
      <w:jc w:val="right"/>
    </w:pPr>
  </w:style>
  <w:style w:type="paragraph" w:customStyle="1" w:styleId="Topptekstpartall">
    <w:name w:val="Topptekst partall"/>
    <w:basedOn w:val="Header"/>
    <w:pPr>
      <w:ind w:left="3686"/>
      <w:jc w:val="right"/>
    </w:pPr>
  </w:style>
  <w:style w:type="paragraph" w:styleId="ListBullet">
    <w:name w:val="List Bullet"/>
    <w:basedOn w:val="Normal"/>
    <w:semiHidden/>
    <w:pPr>
      <w:spacing w:before="20" w:after="40"/>
      <w:ind w:left="284" w:hanging="284"/>
    </w:pPr>
  </w:style>
  <w:style w:type="paragraph" w:customStyle="1" w:styleId="Brdtekstanummerert">
    <w:name w:val="Brødtekst a. nummerert"/>
    <w:basedOn w:val="Brdtekstpaaflgende"/>
    <w:pPr>
      <w:spacing w:before="20" w:after="40"/>
      <w:ind w:left="426" w:hanging="426"/>
    </w:pPr>
  </w:style>
  <w:style w:type="paragraph" w:customStyle="1" w:styleId="Brdtekst1nummerert">
    <w:name w:val="Brødtekst (1) nummerert"/>
    <w:basedOn w:val="Brdtekstpaaflgende"/>
    <w:pPr>
      <w:spacing w:before="20" w:after="40"/>
      <w:ind w:left="822" w:hanging="680"/>
    </w:pPr>
  </w:style>
  <w:style w:type="paragraph" w:styleId="ListBullet4">
    <w:name w:val="List Bullet 4"/>
    <w:basedOn w:val="Normal"/>
    <w:semiHidden/>
    <w:pPr>
      <w:numPr>
        <w:numId w:val="2"/>
      </w:numPr>
      <w:tabs>
        <w:tab w:val="clear" w:pos="360"/>
      </w:tabs>
      <w:spacing w:before="20" w:after="40"/>
      <w:ind w:left="567" w:hanging="284"/>
    </w:pPr>
  </w:style>
  <w:style w:type="paragraph" w:styleId="Quote">
    <w:name w:val="Quote"/>
    <w:basedOn w:val="Normal"/>
    <w:qFormat/>
    <w:pPr>
      <w:spacing w:before="120" w:after="120"/>
      <w:ind w:left="709" w:right="851"/>
      <w:jc w:val="both"/>
    </w:pPr>
    <w:rPr>
      <w:i/>
      <w:spacing w:val="-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4"/>
      <w:lang w:eastAsia="en-US"/>
    </w:rPr>
  </w:style>
  <w:style w:type="paragraph" w:styleId="TOC4">
    <w:name w:val="toc 4"/>
    <w:basedOn w:val="Normal"/>
    <w:next w:val="Normal"/>
    <w:semiHidden/>
    <w:pPr>
      <w:tabs>
        <w:tab w:val="right" w:leader="dot" w:pos="9072"/>
      </w:tabs>
      <w:ind w:left="851" w:right="1134"/>
    </w:pPr>
    <w:rPr>
      <w:rFonts w:ascii="Arial" w:hAnsi="Arial"/>
      <w:sz w:val="18"/>
    </w:rPr>
  </w:style>
  <w:style w:type="paragraph" w:styleId="TOC5">
    <w:name w:val="toc 5"/>
    <w:basedOn w:val="Normal"/>
    <w:next w:val="Normal"/>
    <w:semiHidden/>
    <w:pPr>
      <w:tabs>
        <w:tab w:val="right" w:leader="dot" w:pos="9072"/>
      </w:tabs>
      <w:ind w:left="851" w:right="1134"/>
    </w:pPr>
    <w:rPr>
      <w:rFonts w:ascii="Arial" w:hAnsi="Arial"/>
      <w:sz w:val="18"/>
    </w:rPr>
  </w:style>
  <w:style w:type="paragraph" w:styleId="TOC6">
    <w:name w:val="toc 6"/>
    <w:basedOn w:val="Normal"/>
    <w:next w:val="Normal"/>
    <w:semiHidden/>
    <w:pPr>
      <w:tabs>
        <w:tab w:val="right" w:leader="dot" w:pos="9072"/>
      </w:tabs>
      <w:ind w:left="851" w:right="1134"/>
    </w:pPr>
    <w:rPr>
      <w:rFonts w:ascii="Arial" w:hAnsi="Arial"/>
      <w:sz w:val="18"/>
    </w:rPr>
  </w:style>
  <w:style w:type="paragraph" w:styleId="TOC7">
    <w:name w:val="toc 7"/>
    <w:basedOn w:val="Normal"/>
    <w:next w:val="Normal"/>
    <w:semiHidden/>
    <w:pPr>
      <w:tabs>
        <w:tab w:val="right" w:leader="dot" w:pos="9072"/>
      </w:tabs>
      <w:ind w:left="1985" w:right="1134"/>
    </w:pPr>
    <w:rPr>
      <w:rFonts w:ascii="Arial" w:hAnsi="Arial"/>
      <w:sz w:val="18"/>
    </w:rPr>
  </w:style>
  <w:style w:type="paragraph" w:styleId="TOC8">
    <w:name w:val="toc 8"/>
    <w:basedOn w:val="Normal"/>
    <w:next w:val="Normal"/>
    <w:semiHidden/>
    <w:pPr>
      <w:tabs>
        <w:tab w:val="right" w:leader="dot" w:pos="9072"/>
      </w:tabs>
      <w:ind w:left="1985" w:right="1134"/>
    </w:pPr>
    <w:rPr>
      <w:rFonts w:ascii="Arial" w:hAnsi="Arial"/>
      <w:sz w:val="18"/>
    </w:rPr>
  </w:style>
  <w:style w:type="paragraph" w:styleId="TOC9">
    <w:name w:val="toc 9"/>
    <w:basedOn w:val="Normal"/>
    <w:next w:val="Normal"/>
    <w:semiHidden/>
    <w:pPr>
      <w:tabs>
        <w:tab w:val="right" w:leader="dot" w:pos="9072"/>
      </w:tabs>
      <w:ind w:left="1985" w:right="1134"/>
    </w:pPr>
    <w:rPr>
      <w:rFonts w:ascii="Arial" w:hAnsi="Arial"/>
      <w:sz w:val="18"/>
    </w:rPr>
  </w:style>
  <w:style w:type="character" w:customStyle="1" w:styleId="TitleChar">
    <w:name w:val="Title Char"/>
    <w:link w:val="Title"/>
    <w:rsid w:val="00E33AFA"/>
    <w:rPr>
      <w:rFonts w:ascii="Arial" w:hAnsi="Arial"/>
      <w:b/>
      <w:color w:val="000080"/>
      <w:kern w:val="28"/>
      <w:sz w:val="28"/>
      <w:lang w:eastAsia="en-US"/>
    </w:rPr>
  </w:style>
  <w:style w:type="paragraph" w:styleId="TOCHeading">
    <w:name w:val="TOC Heading"/>
    <w:basedOn w:val="Heading1"/>
    <w:next w:val="Normal"/>
    <w:uiPriority w:val="39"/>
    <w:semiHidden/>
    <w:unhideWhenUsed/>
    <w:qFormat/>
    <w:rsid w:val="00E33AFA"/>
    <w:pPr>
      <w:keepLines/>
      <w:numPr>
        <w:numId w:val="0"/>
      </w:numPr>
      <w:spacing w:before="480" w:line="276" w:lineRule="auto"/>
      <w:outlineLvl w:val="9"/>
    </w:pPr>
    <w:rPr>
      <w:rFonts w:ascii="Cambria" w:hAnsi="Cambria"/>
      <w:bCs/>
      <w:color w:val="365F91"/>
      <w:kern w:val="0"/>
      <w:sz w:val="28"/>
      <w:szCs w:val="28"/>
      <w:lang w:eastAsia="nb-NO"/>
    </w:rPr>
  </w:style>
  <w:style w:type="character" w:styleId="Hyperlink">
    <w:name w:val="Hyperlink"/>
    <w:uiPriority w:val="99"/>
    <w:unhideWhenUsed/>
    <w:rsid w:val="00E33AFA"/>
    <w:rPr>
      <w:color w:val="0000FF"/>
      <w:u w:val="single"/>
    </w:rPr>
  </w:style>
  <w:style w:type="paragraph" w:styleId="BalloonText">
    <w:name w:val="Balloon Text"/>
    <w:basedOn w:val="Normal"/>
    <w:link w:val="BalloonTextChar"/>
    <w:uiPriority w:val="99"/>
    <w:semiHidden/>
    <w:unhideWhenUsed/>
    <w:rsid w:val="00E05AF8"/>
    <w:rPr>
      <w:rFonts w:ascii="Tahoma" w:hAnsi="Tahoma" w:cs="Tahoma"/>
      <w:sz w:val="16"/>
      <w:szCs w:val="16"/>
    </w:rPr>
  </w:style>
  <w:style w:type="character" w:customStyle="1" w:styleId="BalloonTextChar">
    <w:name w:val="Balloon Text Char"/>
    <w:basedOn w:val="DefaultParagraphFont"/>
    <w:link w:val="BalloonText"/>
    <w:uiPriority w:val="99"/>
    <w:semiHidden/>
    <w:rsid w:val="00E05AF8"/>
    <w:rPr>
      <w:rFonts w:ascii="Tahoma" w:hAnsi="Tahoma" w:cs="Tahoma"/>
      <w:sz w:val="16"/>
      <w:szCs w:val="16"/>
      <w:lang w:eastAsia="en-US"/>
    </w:rPr>
  </w:style>
  <w:style w:type="table" w:styleId="TableGrid">
    <w:name w:val="Table Grid"/>
    <w:basedOn w:val="TableNormal"/>
    <w:uiPriority w:val="59"/>
    <w:rsid w:val="00E0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E91"/>
    <w:pPr>
      <w:ind w:left="720"/>
      <w:contextualSpacing/>
    </w:pPr>
  </w:style>
  <w:style w:type="character" w:customStyle="1" w:styleId="BodyTextChar">
    <w:name w:val="Body Text Char"/>
    <w:basedOn w:val="DefaultParagraphFont"/>
    <w:link w:val="BodyText"/>
    <w:semiHidden/>
    <w:rsid w:val="00AC5C33"/>
    <w:rPr>
      <w:sz w:val="24"/>
      <w:lang w:eastAsia="en-US"/>
    </w:rPr>
  </w:style>
  <w:style w:type="character" w:customStyle="1" w:styleId="FooterChar">
    <w:name w:val="Footer Char"/>
    <w:basedOn w:val="DefaultParagraphFont"/>
    <w:link w:val="Footer"/>
    <w:rsid w:val="007F0B09"/>
    <w:rPr>
      <w:rFonts w:ascii="Arial" w:hAnsi="Arial"/>
      <w:b/>
      <w:noProof/>
      <w:sz w:val="22"/>
      <w:lang w:eastAsia="en-US"/>
    </w:rPr>
  </w:style>
  <w:style w:type="paragraph" w:styleId="Revision">
    <w:name w:val="Revision"/>
    <w:hidden/>
    <w:uiPriority w:val="99"/>
    <w:semiHidden/>
    <w:rsid w:val="00842D90"/>
    <w:rPr>
      <w:sz w:val="24"/>
      <w:lang w:eastAsia="en-US"/>
    </w:rPr>
  </w:style>
  <w:style w:type="character" w:styleId="CommentReference">
    <w:name w:val="annotation reference"/>
    <w:basedOn w:val="DefaultParagraphFont"/>
    <w:uiPriority w:val="99"/>
    <w:semiHidden/>
    <w:unhideWhenUsed/>
    <w:rsid w:val="004E216F"/>
    <w:rPr>
      <w:sz w:val="16"/>
      <w:szCs w:val="16"/>
    </w:rPr>
  </w:style>
  <w:style w:type="paragraph" w:styleId="CommentText">
    <w:name w:val="annotation text"/>
    <w:basedOn w:val="Normal"/>
    <w:link w:val="CommentTextChar"/>
    <w:uiPriority w:val="99"/>
    <w:unhideWhenUsed/>
    <w:rsid w:val="004E216F"/>
    <w:rPr>
      <w:sz w:val="20"/>
    </w:rPr>
  </w:style>
  <w:style w:type="character" w:customStyle="1" w:styleId="CommentTextChar">
    <w:name w:val="Comment Text Char"/>
    <w:basedOn w:val="DefaultParagraphFont"/>
    <w:link w:val="CommentText"/>
    <w:uiPriority w:val="99"/>
    <w:rsid w:val="004E216F"/>
    <w:rPr>
      <w:lang w:eastAsia="en-US"/>
    </w:rPr>
  </w:style>
  <w:style w:type="paragraph" w:styleId="CommentSubject">
    <w:name w:val="annotation subject"/>
    <w:basedOn w:val="CommentText"/>
    <w:next w:val="CommentText"/>
    <w:link w:val="CommentSubjectChar"/>
    <w:uiPriority w:val="99"/>
    <w:semiHidden/>
    <w:unhideWhenUsed/>
    <w:rsid w:val="004E216F"/>
    <w:rPr>
      <w:b/>
      <w:bCs/>
    </w:rPr>
  </w:style>
  <w:style w:type="character" w:customStyle="1" w:styleId="CommentSubjectChar">
    <w:name w:val="Comment Subject Char"/>
    <w:basedOn w:val="CommentTextChar"/>
    <w:link w:val="CommentSubject"/>
    <w:uiPriority w:val="99"/>
    <w:semiHidden/>
    <w:rsid w:val="004E216F"/>
    <w:rPr>
      <w:b/>
      <w:bCs/>
      <w:lang w:eastAsia="en-US"/>
    </w:rPr>
  </w:style>
  <w:style w:type="character" w:customStyle="1" w:styleId="Ulstomtale1">
    <w:name w:val="Uløst omtale1"/>
    <w:basedOn w:val="DefaultParagraphFont"/>
    <w:uiPriority w:val="99"/>
    <w:semiHidden/>
    <w:unhideWhenUsed/>
    <w:rsid w:val="00A86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53346">
      <w:bodyDiv w:val="1"/>
      <w:marLeft w:val="0"/>
      <w:marRight w:val="0"/>
      <w:marTop w:val="0"/>
      <w:marBottom w:val="0"/>
      <w:divBdr>
        <w:top w:val="none" w:sz="0" w:space="0" w:color="auto"/>
        <w:left w:val="none" w:sz="0" w:space="0" w:color="auto"/>
        <w:bottom w:val="none" w:sz="0" w:space="0" w:color="auto"/>
        <w:right w:val="none" w:sz="0" w:space="0" w:color="auto"/>
      </w:divBdr>
    </w:div>
    <w:div w:id="795216578">
      <w:bodyDiv w:val="1"/>
      <w:marLeft w:val="0"/>
      <w:marRight w:val="0"/>
      <w:marTop w:val="0"/>
      <w:marBottom w:val="0"/>
      <w:divBdr>
        <w:top w:val="none" w:sz="0" w:space="0" w:color="auto"/>
        <w:left w:val="none" w:sz="0" w:space="0" w:color="auto"/>
        <w:bottom w:val="none" w:sz="0" w:space="0" w:color="auto"/>
        <w:right w:val="none" w:sz="0" w:space="0" w:color="auto"/>
      </w:divBdr>
    </w:div>
    <w:div w:id="1010254205">
      <w:bodyDiv w:val="1"/>
      <w:marLeft w:val="0"/>
      <w:marRight w:val="0"/>
      <w:marTop w:val="0"/>
      <w:marBottom w:val="0"/>
      <w:divBdr>
        <w:top w:val="none" w:sz="0" w:space="0" w:color="auto"/>
        <w:left w:val="none" w:sz="0" w:space="0" w:color="auto"/>
        <w:bottom w:val="none" w:sz="0" w:space="0" w:color="auto"/>
        <w:right w:val="none" w:sz="0" w:space="0" w:color="auto"/>
      </w:divBdr>
    </w:div>
    <w:div w:id="2116440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Forsvarets_Maler\2010\Arbeidsgruppemaler\Arbeid\Blankt%20ark%20(Word%20st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DB1C4A5374A534FB48667259C7157CB" ma:contentTypeVersion="7" ma:contentTypeDescription="Opprett et nytt dokument." ma:contentTypeScope="" ma:versionID="aa74001a6ccbbfec037fdd9be0405d36">
  <xsd:schema xmlns:xsd="http://www.w3.org/2001/XMLSchema" xmlns:xs="http://www.w3.org/2001/XMLSchema" xmlns:p="http://schemas.microsoft.com/office/2006/metadata/properties" xmlns:ns2="7053bdd1-6f9c-4281-a9df-161239b1bdf5" xmlns:ns3="11b13494-b848-44e6-8d38-de1ab37b29cf" targetNamespace="http://schemas.microsoft.com/office/2006/metadata/properties" ma:root="true" ma:fieldsID="e8920e694d31efd8a73a35fc40503ecf" ns2:_="" ns3:_="">
    <xsd:import namespace="7053bdd1-6f9c-4281-a9df-161239b1bdf5"/>
    <xsd:import namespace="11b13494-b848-44e6-8d38-de1ab37b29cf"/>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bdd1-6f9c-4281-a9df-161239b1b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13494-b848-44e6-8d38-de1ab37b29c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053bdd1-6f9c-4281-a9df-161239b1bdf5" xsi:nil="true"/>
    <SharedWithUsers xmlns="11b13494-b848-44e6-8d38-de1ab37b29cf">
      <UserInfo>
        <DisplayName>Nertun, Maren Cathinka</DisplayName>
        <AccountId>14</AccountId>
        <AccountType/>
      </UserInfo>
      <UserInfo>
        <DisplayName>Cecilie Norbom</DisplayName>
        <AccountId>15</AccountId>
        <AccountType/>
      </UserInfo>
      <UserInfo>
        <DisplayName>Michael Jonas Nes</DisplayName>
        <AccountId>41</AccountId>
        <AccountType/>
      </UserInfo>
      <UserInfo>
        <DisplayName>Espen Meeg</DisplayName>
        <AccountId>27</AccountId>
        <AccountType/>
      </UserInfo>
    </SharedWithUsers>
  </documentManagement>
</p:properties>
</file>

<file path=customXml/itemProps1.xml><?xml version="1.0" encoding="utf-8"?>
<ds:datastoreItem xmlns:ds="http://schemas.openxmlformats.org/officeDocument/2006/customXml" ds:itemID="{B464CEF3-97C3-4C43-90AC-38A3712C5959}">
  <ds:schemaRefs>
    <ds:schemaRef ds:uri="http://schemas.openxmlformats.org/officeDocument/2006/bibliography"/>
  </ds:schemaRefs>
</ds:datastoreItem>
</file>

<file path=customXml/itemProps2.xml><?xml version="1.0" encoding="utf-8"?>
<ds:datastoreItem xmlns:ds="http://schemas.openxmlformats.org/officeDocument/2006/customXml" ds:itemID="{3EC339C1-05A7-4BFD-8C84-1BBE52BCF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3bdd1-6f9c-4281-a9df-161239b1bdf5"/>
    <ds:schemaRef ds:uri="11b13494-b848-44e6-8d38-de1ab37b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81025-B7B9-4984-9BA1-44704BAEFFCC}">
  <ds:schemaRefs>
    <ds:schemaRef ds:uri="http://schemas.microsoft.com/sharepoint/v3/contenttype/forms"/>
  </ds:schemaRefs>
</ds:datastoreItem>
</file>

<file path=customXml/itemProps4.xml><?xml version="1.0" encoding="utf-8"?>
<ds:datastoreItem xmlns:ds="http://schemas.openxmlformats.org/officeDocument/2006/customXml" ds:itemID="{5FC874F6-CC64-4E16-8853-B1C916657EE2}">
  <ds:schemaRefs>
    <ds:schemaRef ds:uri="http://schemas.microsoft.com/office/2006/metadata/properties"/>
    <ds:schemaRef ds:uri="http://schemas.microsoft.com/office/infopath/2007/PartnerControls"/>
    <ds:schemaRef ds:uri="7053bdd1-6f9c-4281-a9df-161239b1bdf5"/>
    <ds:schemaRef ds:uri="11b13494-b848-44e6-8d38-de1ab37b29cf"/>
  </ds:schemaRefs>
</ds:datastoreItem>
</file>

<file path=docProps/app.xml><?xml version="1.0" encoding="utf-8"?>
<Properties xmlns="http://schemas.openxmlformats.org/officeDocument/2006/extended-properties" xmlns:vt="http://schemas.openxmlformats.org/officeDocument/2006/docPropsVTypes">
  <Template>Blankt ark (Word std)</Template>
  <TotalTime>312</TotalTime>
  <Pages>15</Pages>
  <Words>790</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Vedlegg F - Logistikkdokument - KVU-mal</vt:lpstr>
    </vt:vector>
  </TitlesOfParts>
  <Company>FOKAM</Company>
  <LinksUpToDate>false</LinksUpToDate>
  <CharactersWithSpaces>4974</CharactersWithSpaces>
  <SharedDoc>false</SharedDoc>
  <HLinks>
    <vt:vector size="150" baseType="variant">
      <vt:variant>
        <vt:i4>1900597</vt:i4>
      </vt:variant>
      <vt:variant>
        <vt:i4>146</vt:i4>
      </vt:variant>
      <vt:variant>
        <vt:i4>0</vt:i4>
      </vt:variant>
      <vt:variant>
        <vt:i4>5</vt:i4>
      </vt:variant>
      <vt:variant>
        <vt:lpwstr/>
      </vt:variant>
      <vt:variant>
        <vt:lpwstr>_Toc165376691</vt:lpwstr>
      </vt:variant>
      <vt:variant>
        <vt:i4>1900597</vt:i4>
      </vt:variant>
      <vt:variant>
        <vt:i4>140</vt:i4>
      </vt:variant>
      <vt:variant>
        <vt:i4>0</vt:i4>
      </vt:variant>
      <vt:variant>
        <vt:i4>5</vt:i4>
      </vt:variant>
      <vt:variant>
        <vt:lpwstr/>
      </vt:variant>
      <vt:variant>
        <vt:lpwstr>_Toc165376690</vt:lpwstr>
      </vt:variant>
      <vt:variant>
        <vt:i4>1835061</vt:i4>
      </vt:variant>
      <vt:variant>
        <vt:i4>134</vt:i4>
      </vt:variant>
      <vt:variant>
        <vt:i4>0</vt:i4>
      </vt:variant>
      <vt:variant>
        <vt:i4>5</vt:i4>
      </vt:variant>
      <vt:variant>
        <vt:lpwstr/>
      </vt:variant>
      <vt:variant>
        <vt:lpwstr>_Toc165376689</vt:lpwstr>
      </vt:variant>
      <vt:variant>
        <vt:i4>1835061</vt:i4>
      </vt:variant>
      <vt:variant>
        <vt:i4>128</vt:i4>
      </vt:variant>
      <vt:variant>
        <vt:i4>0</vt:i4>
      </vt:variant>
      <vt:variant>
        <vt:i4>5</vt:i4>
      </vt:variant>
      <vt:variant>
        <vt:lpwstr/>
      </vt:variant>
      <vt:variant>
        <vt:lpwstr>_Toc165376688</vt:lpwstr>
      </vt:variant>
      <vt:variant>
        <vt:i4>1835061</vt:i4>
      </vt:variant>
      <vt:variant>
        <vt:i4>122</vt:i4>
      </vt:variant>
      <vt:variant>
        <vt:i4>0</vt:i4>
      </vt:variant>
      <vt:variant>
        <vt:i4>5</vt:i4>
      </vt:variant>
      <vt:variant>
        <vt:lpwstr/>
      </vt:variant>
      <vt:variant>
        <vt:lpwstr>_Toc165376687</vt:lpwstr>
      </vt:variant>
      <vt:variant>
        <vt:i4>1835061</vt:i4>
      </vt:variant>
      <vt:variant>
        <vt:i4>116</vt:i4>
      </vt:variant>
      <vt:variant>
        <vt:i4>0</vt:i4>
      </vt:variant>
      <vt:variant>
        <vt:i4>5</vt:i4>
      </vt:variant>
      <vt:variant>
        <vt:lpwstr/>
      </vt:variant>
      <vt:variant>
        <vt:lpwstr>_Toc165376686</vt:lpwstr>
      </vt:variant>
      <vt:variant>
        <vt:i4>1835061</vt:i4>
      </vt:variant>
      <vt:variant>
        <vt:i4>110</vt:i4>
      </vt:variant>
      <vt:variant>
        <vt:i4>0</vt:i4>
      </vt:variant>
      <vt:variant>
        <vt:i4>5</vt:i4>
      </vt:variant>
      <vt:variant>
        <vt:lpwstr/>
      </vt:variant>
      <vt:variant>
        <vt:lpwstr>_Toc165376685</vt:lpwstr>
      </vt:variant>
      <vt:variant>
        <vt:i4>1835061</vt:i4>
      </vt:variant>
      <vt:variant>
        <vt:i4>104</vt:i4>
      </vt:variant>
      <vt:variant>
        <vt:i4>0</vt:i4>
      </vt:variant>
      <vt:variant>
        <vt:i4>5</vt:i4>
      </vt:variant>
      <vt:variant>
        <vt:lpwstr/>
      </vt:variant>
      <vt:variant>
        <vt:lpwstr>_Toc165376684</vt:lpwstr>
      </vt:variant>
      <vt:variant>
        <vt:i4>1835061</vt:i4>
      </vt:variant>
      <vt:variant>
        <vt:i4>98</vt:i4>
      </vt:variant>
      <vt:variant>
        <vt:i4>0</vt:i4>
      </vt:variant>
      <vt:variant>
        <vt:i4>5</vt:i4>
      </vt:variant>
      <vt:variant>
        <vt:lpwstr/>
      </vt:variant>
      <vt:variant>
        <vt:lpwstr>_Toc165376683</vt:lpwstr>
      </vt:variant>
      <vt:variant>
        <vt:i4>1835061</vt:i4>
      </vt:variant>
      <vt:variant>
        <vt:i4>92</vt:i4>
      </vt:variant>
      <vt:variant>
        <vt:i4>0</vt:i4>
      </vt:variant>
      <vt:variant>
        <vt:i4>5</vt:i4>
      </vt:variant>
      <vt:variant>
        <vt:lpwstr/>
      </vt:variant>
      <vt:variant>
        <vt:lpwstr>_Toc165376682</vt:lpwstr>
      </vt:variant>
      <vt:variant>
        <vt:i4>1835061</vt:i4>
      </vt:variant>
      <vt:variant>
        <vt:i4>86</vt:i4>
      </vt:variant>
      <vt:variant>
        <vt:i4>0</vt:i4>
      </vt:variant>
      <vt:variant>
        <vt:i4>5</vt:i4>
      </vt:variant>
      <vt:variant>
        <vt:lpwstr/>
      </vt:variant>
      <vt:variant>
        <vt:lpwstr>_Toc165376681</vt:lpwstr>
      </vt:variant>
      <vt:variant>
        <vt:i4>1835061</vt:i4>
      </vt:variant>
      <vt:variant>
        <vt:i4>80</vt:i4>
      </vt:variant>
      <vt:variant>
        <vt:i4>0</vt:i4>
      </vt:variant>
      <vt:variant>
        <vt:i4>5</vt:i4>
      </vt:variant>
      <vt:variant>
        <vt:lpwstr/>
      </vt:variant>
      <vt:variant>
        <vt:lpwstr>_Toc165376680</vt:lpwstr>
      </vt:variant>
      <vt:variant>
        <vt:i4>1245237</vt:i4>
      </vt:variant>
      <vt:variant>
        <vt:i4>74</vt:i4>
      </vt:variant>
      <vt:variant>
        <vt:i4>0</vt:i4>
      </vt:variant>
      <vt:variant>
        <vt:i4>5</vt:i4>
      </vt:variant>
      <vt:variant>
        <vt:lpwstr/>
      </vt:variant>
      <vt:variant>
        <vt:lpwstr>_Toc165376679</vt:lpwstr>
      </vt:variant>
      <vt:variant>
        <vt:i4>1245237</vt:i4>
      </vt:variant>
      <vt:variant>
        <vt:i4>68</vt:i4>
      </vt:variant>
      <vt:variant>
        <vt:i4>0</vt:i4>
      </vt:variant>
      <vt:variant>
        <vt:i4>5</vt:i4>
      </vt:variant>
      <vt:variant>
        <vt:lpwstr/>
      </vt:variant>
      <vt:variant>
        <vt:lpwstr>_Toc165376678</vt:lpwstr>
      </vt:variant>
      <vt:variant>
        <vt:i4>1245237</vt:i4>
      </vt:variant>
      <vt:variant>
        <vt:i4>62</vt:i4>
      </vt:variant>
      <vt:variant>
        <vt:i4>0</vt:i4>
      </vt:variant>
      <vt:variant>
        <vt:i4>5</vt:i4>
      </vt:variant>
      <vt:variant>
        <vt:lpwstr/>
      </vt:variant>
      <vt:variant>
        <vt:lpwstr>_Toc165376677</vt:lpwstr>
      </vt:variant>
      <vt:variant>
        <vt:i4>1245237</vt:i4>
      </vt:variant>
      <vt:variant>
        <vt:i4>56</vt:i4>
      </vt:variant>
      <vt:variant>
        <vt:i4>0</vt:i4>
      </vt:variant>
      <vt:variant>
        <vt:i4>5</vt:i4>
      </vt:variant>
      <vt:variant>
        <vt:lpwstr/>
      </vt:variant>
      <vt:variant>
        <vt:lpwstr>_Toc165376676</vt:lpwstr>
      </vt:variant>
      <vt:variant>
        <vt:i4>1245237</vt:i4>
      </vt:variant>
      <vt:variant>
        <vt:i4>50</vt:i4>
      </vt:variant>
      <vt:variant>
        <vt:i4>0</vt:i4>
      </vt:variant>
      <vt:variant>
        <vt:i4>5</vt:i4>
      </vt:variant>
      <vt:variant>
        <vt:lpwstr/>
      </vt:variant>
      <vt:variant>
        <vt:lpwstr>_Toc165376675</vt:lpwstr>
      </vt:variant>
      <vt:variant>
        <vt:i4>1245237</vt:i4>
      </vt:variant>
      <vt:variant>
        <vt:i4>44</vt:i4>
      </vt:variant>
      <vt:variant>
        <vt:i4>0</vt:i4>
      </vt:variant>
      <vt:variant>
        <vt:i4>5</vt:i4>
      </vt:variant>
      <vt:variant>
        <vt:lpwstr/>
      </vt:variant>
      <vt:variant>
        <vt:lpwstr>_Toc165376674</vt:lpwstr>
      </vt:variant>
      <vt:variant>
        <vt:i4>1245237</vt:i4>
      </vt:variant>
      <vt:variant>
        <vt:i4>38</vt:i4>
      </vt:variant>
      <vt:variant>
        <vt:i4>0</vt:i4>
      </vt:variant>
      <vt:variant>
        <vt:i4>5</vt:i4>
      </vt:variant>
      <vt:variant>
        <vt:lpwstr/>
      </vt:variant>
      <vt:variant>
        <vt:lpwstr>_Toc165376673</vt:lpwstr>
      </vt:variant>
      <vt:variant>
        <vt:i4>1245237</vt:i4>
      </vt:variant>
      <vt:variant>
        <vt:i4>32</vt:i4>
      </vt:variant>
      <vt:variant>
        <vt:i4>0</vt:i4>
      </vt:variant>
      <vt:variant>
        <vt:i4>5</vt:i4>
      </vt:variant>
      <vt:variant>
        <vt:lpwstr/>
      </vt:variant>
      <vt:variant>
        <vt:lpwstr>_Toc165376672</vt:lpwstr>
      </vt:variant>
      <vt:variant>
        <vt:i4>1245237</vt:i4>
      </vt:variant>
      <vt:variant>
        <vt:i4>26</vt:i4>
      </vt:variant>
      <vt:variant>
        <vt:i4>0</vt:i4>
      </vt:variant>
      <vt:variant>
        <vt:i4>5</vt:i4>
      </vt:variant>
      <vt:variant>
        <vt:lpwstr/>
      </vt:variant>
      <vt:variant>
        <vt:lpwstr>_Toc165376671</vt:lpwstr>
      </vt:variant>
      <vt:variant>
        <vt:i4>1245237</vt:i4>
      </vt:variant>
      <vt:variant>
        <vt:i4>20</vt:i4>
      </vt:variant>
      <vt:variant>
        <vt:i4>0</vt:i4>
      </vt:variant>
      <vt:variant>
        <vt:i4>5</vt:i4>
      </vt:variant>
      <vt:variant>
        <vt:lpwstr/>
      </vt:variant>
      <vt:variant>
        <vt:lpwstr>_Toc165376670</vt:lpwstr>
      </vt:variant>
      <vt:variant>
        <vt:i4>1179701</vt:i4>
      </vt:variant>
      <vt:variant>
        <vt:i4>14</vt:i4>
      </vt:variant>
      <vt:variant>
        <vt:i4>0</vt:i4>
      </vt:variant>
      <vt:variant>
        <vt:i4>5</vt:i4>
      </vt:variant>
      <vt:variant>
        <vt:lpwstr/>
      </vt:variant>
      <vt:variant>
        <vt:lpwstr>_Toc165376669</vt:lpwstr>
      </vt:variant>
      <vt:variant>
        <vt:i4>1179701</vt:i4>
      </vt:variant>
      <vt:variant>
        <vt:i4>8</vt:i4>
      </vt:variant>
      <vt:variant>
        <vt:i4>0</vt:i4>
      </vt:variant>
      <vt:variant>
        <vt:i4>5</vt:i4>
      </vt:variant>
      <vt:variant>
        <vt:lpwstr/>
      </vt:variant>
      <vt:variant>
        <vt:lpwstr>_Toc165376668</vt:lpwstr>
      </vt:variant>
      <vt:variant>
        <vt:i4>1179701</vt:i4>
      </vt:variant>
      <vt:variant>
        <vt:i4>2</vt:i4>
      </vt:variant>
      <vt:variant>
        <vt:i4>0</vt:i4>
      </vt:variant>
      <vt:variant>
        <vt:i4>5</vt:i4>
      </vt:variant>
      <vt:variant>
        <vt:lpwstr/>
      </vt:variant>
      <vt:variant>
        <vt:lpwstr>_Toc165376667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F - Logistikkdokument - KVU-mal</dc:title>
  <dc:subject>FOMAL</dc:subject>
  <dc:creator>Espen Meeg</dc:creator>
  <cp:keywords>prinsix_konseptfase_012020</cp:keywords>
  <dc:description/>
  <cp:lastModifiedBy>Michael Jonas Nes</cp:lastModifiedBy>
  <cp:revision>366</cp:revision>
  <cp:lastPrinted>1900-12-31T14:00:00Z</cp:lastPrinted>
  <dcterms:created xsi:type="dcterms:W3CDTF">2024-04-18T20:26:00Z</dcterms:created>
  <dcterms:modified xsi:type="dcterms:W3CDTF">2024-06-26T09:02:00Z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0x0101000DB1C4A5374A534FB48667259C7157CB</vt:lpwstr>
  </property>
  <property fmtid="{D5CDD505-2E9C-101B-9397-08002B2CF9AE}" pid="3" name="TaxKeyword">
    <vt:lpwstr>115;#prinsix_konseptfase_012020|9dde655b-994c-4885-9895-7bc784e01ad7</vt:lpwstr>
  </property>
  <property fmtid="{D5CDD505-2E9C-101B-9397-08002B2CF9AE}" pid="4" name="ForsvaretTeamsiteOrganization">
    <vt:lpwstr>53;#Forsvarsmateriell|7012e20a-10be-476a-8591-3589a1b8a0f8</vt:lpwstr>
  </property>
  <property fmtid="{D5CDD505-2E9C-101B-9397-08002B2CF9AE}" pid="5" name="ForsvaretTeamsiteSubject">
    <vt:lpwstr>2;#Prinsix|aeb68bd3-8ba6-4bf4-b82c-0c02e5af156c</vt:lpwstr>
  </property>
  <property fmtid="{D5CDD505-2E9C-101B-9397-08002B2CF9AE}" pid="6" name="ForsvaretTeamsiteSecurityLevel">
    <vt:lpwstr>3;#UGRADERT|d00673f2-4025-410d-80f3-e4b359da56af</vt:lpwstr>
  </property>
  <property fmtid="{D5CDD505-2E9C-101B-9397-08002B2CF9AE}" pid="7" name="ForsvaretOrganization">
    <vt:lpwstr>15;#PRINSIX|7210fa66-7ffa-4a92-9d36-c227a9807e68</vt:lpwstr>
  </property>
  <property fmtid="{D5CDD505-2E9C-101B-9397-08002B2CF9AE}" pid="8" name="ForsvaretTopic">
    <vt:lpwstr>7;#Investering|2561016c-f81d-464b-895c-37267c269043</vt:lpwstr>
  </property>
  <property fmtid="{D5CDD505-2E9C-101B-9397-08002B2CF9AE}" pid="9" name="ForsvaretCategory">
    <vt:lpwstr>10;#Karusell|88003524-b1e7-4c3d-89af-54da80b65d40</vt:lpwstr>
  </property>
  <property fmtid="{D5CDD505-2E9C-101B-9397-08002B2CF9AE}" pid="10" name="ForsvaretLocation">
    <vt:lpwstr/>
  </property>
  <property fmtid="{D5CDD505-2E9C-101B-9397-08002B2CF9AE}" pid="11" name="ForsvaretResponsible">
    <vt:lpwstr/>
  </property>
  <property fmtid="{D5CDD505-2E9C-101B-9397-08002B2CF9AE}" pid="12" name="ClassificationContentMarkingFooterShapeIds">
    <vt:lpwstr>550bdf94,7e242978,1f247405</vt:lpwstr>
  </property>
  <property fmtid="{D5CDD505-2E9C-101B-9397-08002B2CF9AE}" pid="13" name="ClassificationContentMarkingFooterFontProps">
    <vt:lpwstr>#000000,10,Calibri</vt:lpwstr>
  </property>
  <property fmtid="{D5CDD505-2E9C-101B-9397-08002B2CF9AE}" pid="14" name="ClassificationContentMarkingFooterText">
    <vt:lpwstr>Ugradert – kan deles eksternt med godkjenning fra informasjonseier. Skal ikke publiseres åpent.</vt:lpwstr>
  </property>
  <property fmtid="{D5CDD505-2E9C-101B-9397-08002B2CF9AE}" pid="15" name="MSIP_Label_83ecf426-2b9f-4a3c-8c31-aed7cf02a8ce_Enabled">
    <vt:lpwstr>true</vt:lpwstr>
  </property>
  <property fmtid="{D5CDD505-2E9C-101B-9397-08002B2CF9AE}" pid="16" name="MSIP_Label_83ecf426-2b9f-4a3c-8c31-aed7cf02a8ce_SetDate">
    <vt:lpwstr>2024-02-27T13:02:19Z</vt:lpwstr>
  </property>
  <property fmtid="{D5CDD505-2E9C-101B-9397-08002B2CF9AE}" pid="17" name="MSIP_Label_83ecf426-2b9f-4a3c-8c31-aed7cf02a8ce_Method">
    <vt:lpwstr>Privileged</vt:lpwstr>
  </property>
  <property fmtid="{D5CDD505-2E9C-101B-9397-08002B2CF9AE}" pid="18" name="MSIP_Label_83ecf426-2b9f-4a3c-8c31-aed7cf02a8ce_Name">
    <vt:lpwstr>Ugradert – kan deles eksternt</vt:lpwstr>
  </property>
  <property fmtid="{D5CDD505-2E9C-101B-9397-08002B2CF9AE}" pid="19" name="MSIP_Label_83ecf426-2b9f-4a3c-8c31-aed7cf02a8ce_SiteId">
    <vt:lpwstr>1e0e6195-b5ec-427a-9cc1-db95904592f9</vt:lpwstr>
  </property>
  <property fmtid="{D5CDD505-2E9C-101B-9397-08002B2CF9AE}" pid="20" name="MSIP_Label_83ecf426-2b9f-4a3c-8c31-aed7cf02a8ce_ActionId">
    <vt:lpwstr>e7fdc926-7dd8-4d71-bbce-468d949ed6ea</vt:lpwstr>
  </property>
  <property fmtid="{D5CDD505-2E9C-101B-9397-08002B2CF9AE}" pid="21" name="MSIP_Label_83ecf426-2b9f-4a3c-8c31-aed7cf02a8ce_ContentBits">
    <vt:lpwstr>2</vt:lpwstr>
  </property>
</Properties>
</file>