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785D9" w14:textId="77777777" w:rsidR="00F3225A" w:rsidRPr="006932E3" w:rsidRDefault="00F3225A" w:rsidP="00EB1440">
      <w:pPr>
        <w:pBdr>
          <w:bottom w:val="single" w:sz="18" w:space="1" w:color="800080"/>
        </w:pBdr>
        <w:rPr>
          <w:color w:val="FF0000"/>
        </w:rPr>
      </w:pPr>
    </w:p>
    <w:p w14:paraId="5CB6CA58" w14:textId="77777777" w:rsidR="00F3225A" w:rsidRDefault="00F3225A" w:rsidP="00EB7CC3">
      <w:pPr>
        <w:pStyle w:val="Tittel"/>
        <w:spacing w:before="0" w:after="0"/>
        <w:jc w:val="center"/>
        <w:rPr>
          <w:rFonts w:cs="Arial"/>
          <w:color w:val="000080"/>
          <w:sz w:val="44"/>
          <w:szCs w:val="44"/>
        </w:rPr>
      </w:pPr>
    </w:p>
    <w:p w14:paraId="6B7D7D30" w14:textId="5E8EE06B" w:rsidR="00F3225A" w:rsidRPr="00EB7CC3" w:rsidRDefault="00F3225A" w:rsidP="0009785D">
      <w:pPr>
        <w:pStyle w:val="Tittel"/>
        <w:spacing w:before="120" w:after="120"/>
        <w:jc w:val="center"/>
        <w:rPr>
          <w:rFonts w:cs="Arial"/>
          <w:color w:val="000080"/>
          <w:sz w:val="44"/>
          <w:szCs w:val="44"/>
        </w:rPr>
      </w:pPr>
      <w:r w:rsidRPr="00EB7CC3">
        <w:rPr>
          <w:rFonts w:cs="Arial"/>
          <w:color w:val="000080"/>
          <w:sz w:val="44"/>
          <w:szCs w:val="44"/>
        </w:rPr>
        <w:t xml:space="preserve">Vedlegg </w:t>
      </w:r>
      <w:r w:rsidR="00DD6575">
        <w:rPr>
          <w:rFonts w:cs="Arial"/>
          <w:color w:val="000080"/>
          <w:sz w:val="44"/>
          <w:szCs w:val="44"/>
        </w:rPr>
        <w:t>E</w:t>
      </w:r>
    </w:p>
    <w:p w14:paraId="483897DE" w14:textId="5B7169F3" w:rsidR="00F3225A" w:rsidRPr="00EB7CC3" w:rsidRDefault="002947E8" w:rsidP="00EB7CC3">
      <w:pPr>
        <w:pStyle w:val="Tittel"/>
        <w:spacing w:before="120" w:after="120"/>
        <w:jc w:val="center"/>
        <w:rPr>
          <w:rFonts w:cs="Arial"/>
          <w:color w:val="000080"/>
          <w:sz w:val="44"/>
          <w:szCs w:val="44"/>
        </w:rPr>
      </w:pPr>
      <w:r>
        <w:rPr>
          <w:rFonts w:cs="Arial"/>
          <w:color w:val="000080"/>
          <w:sz w:val="44"/>
          <w:szCs w:val="44"/>
        </w:rPr>
        <w:t>Driftskostnadsanalyse</w:t>
      </w:r>
      <w:r w:rsidR="006A01CC">
        <w:rPr>
          <w:rFonts w:cs="Arial"/>
          <w:color w:val="000080"/>
          <w:sz w:val="44"/>
          <w:szCs w:val="44"/>
        </w:rPr>
        <w:t xml:space="preserve"> (DKA</w:t>
      </w:r>
      <w:r w:rsidR="00771A51">
        <w:rPr>
          <w:rFonts w:cs="Arial"/>
          <w:color w:val="000080"/>
          <w:sz w:val="44"/>
          <w:szCs w:val="44"/>
        </w:rPr>
        <w:t>)</w:t>
      </w:r>
    </w:p>
    <w:p w14:paraId="3E26FC2F" w14:textId="77777777" w:rsidR="00F3225A" w:rsidRPr="00EB7CC3" w:rsidRDefault="00F3225A" w:rsidP="00EB7CC3">
      <w:pPr>
        <w:pStyle w:val="Tittel"/>
        <w:spacing w:before="120" w:after="120"/>
        <w:jc w:val="center"/>
        <w:rPr>
          <w:rFonts w:cs="Arial"/>
          <w:color w:val="000080"/>
          <w:sz w:val="44"/>
          <w:szCs w:val="44"/>
        </w:rPr>
      </w:pPr>
      <w:r>
        <w:rPr>
          <w:rFonts w:cs="Arial"/>
          <w:color w:val="000080"/>
          <w:sz w:val="44"/>
          <w:szCs w:val="44"/>
        </w:rPr>
        <w:t>«</w:t>
      </w:r>
      <w:r w:rsidRPr="00EB7CC3">
        <w:rPr>
          <w:rFonts w:cs="Arial"/>
          <w:color w:val="000080"/>
          <w:sz w:val="44"/>
          <w:szCs w:val="44"/>
        </w:rPr>
        <w:t>PXXXX</w:t>
      </w:r>
      <w:r w:rsidR="00C055DF">
        <w:rPr>
          <w:rFonts w:cs="Arial"/>
          <w:color w:val="000080"/>
          <w:sz w:val="44"/>
          <w:szCs w:val="44"/>
        </w:rPr>
        <w:t xml:space="preserve"> p</w:t>
      </w:r>
      <w:r w:rsidRPr="00EB7CC3">
        <w:rPr>
          <w:rFonts w:cs="Arial"/>
          <w:color w:val="000080"/>
          <w:sz w:val="44"/>
          <w:szCs w:val="44"/>
        </w:rPr>
        <w:t>rosjektnavn»</w:t>
      </w:r>
    </w:p>
    <w:p w14:paraId="78A57D6C" w14:textId="77777777" w:rsidR="00F3225A" w:rsidRPr="00EB7CC3" w:rsidRDefault="00F3225A" w:rsidP="00EB7CC3">
      <w:pPr>
        <w:spacing w:before="0" w:after="0"/>
        <w:rPr>
          <w:color w:val="FF0000"/>
          <w:sz w:val="44"/>
          <w:szCs w:val="44"/>
        </w:rPr>
      </w:pPr>
    </w:p>
    <w:p w14:paraId="7FC99D14" w14:textId="77777777" w:rsidR="00F3225A" w:rsidRPr="006932E3" w:rsidRDefault="00F3225A" w:rsidP="00EB7CC3">
      <w:pPr>
        <w:pBdr>
          <w:top w:val="single" w:sz="18" w:space="1" w:color="800080"/>
        </w:pBdr>
        <w:spacing w:before="120" w:after="120"/>
        <w:rPr>
          <w:color w:val="FF0000"/>
        </w:rPr>
      </w:pPr>
    </w:p>
    <w:p w14:paraId="749C0A6A" w14:textId="77777777" w:rsidR="00F3225A" w:rsidRDefault="00F3225A" w:rsidP="00EB7CC3">
      <w:pPr>
        <w:spacing w:before="120" w:after="120"/>
        <w:rPr>
          <w:sz w:val="20"/>
        </w:rPr>
      </w:pPr>
    </w:p>
    <w:p w14:paraId="214871FB" w14:textId="77777777" w:rsidR="00F3225A" w:rsidRDefault="00F3225A" w:rsidP="00827802">
      <w:pPr>
        <w:spacing w:before="56" w:after="113"/>
        <w:rPr>
          <w:sz w:val="20"/>
        </w:rPr>
      </w:pPr>
    </w:p>
    <w:p w14:paraId="73496C31" w14:textId="77777777" w:rsidR="00F3225A" w:rsidRDefault="00F3225A" w:rsidP="00827802">
      <w:pPr>
        <w:spacing w:before="56" w:after="113"/>
        <w:rPr>
          <w:sz w:val="20"/>
        </w:rPr>
      </w:pPr>
    </w:p>
    <w:p w14:paraId="62C894FA" w14:textId="77777777" w:rsidR="00F3225A" w:rsidRDefault="00F3225A" w:rsidP="00827802">
      <w:pPr>
        <w:spacing w:before="56" w:after="113"/>
        <w:rPr>
          <w:sz w:val="20"/>
        </w:rPr>
      </w:pPr>
    </w:p>
    <w:p w14:paraId="44081A5B" w14:textId="77777777" w:rsidR="00F3225A" w:rsidRDefault="00F3225A" w:rsidP="00827802">
      <w:pPr>
        <w:spacing w:before="56" w:after="113"/>
        <w:rPr>
          <w:sz w:val="20"/>
        </w:rPr>
      </w:pPr>
    </w:p>
    <w:p w14:paraId="05E7DF3E" w14:textId="77777777" w:rsidR="00F3225A" w:rsidRDefault="00F3225A" w:rsidP="00827802">
      <w:pPr>
        <w:spacing w:before="56" w:after="113"/>
        <w:rPr>
          <w:sz w:val="20"/>
        </w:rPr>
      </w:pPr>
    </w:p>
    <w:p w14:paraId="2B6BFA42" w14:textId="77777777" w:rsidR="00F3225A" w:rsidRDefault="00F3225A" w:rsidP="00827802">
      <w:pPr>
        <w:spacing w:before="56" w:after="113"/>
        <w:rPr>
          <w:sz w:val="20"/>
        </w:rPr>
      </w:pPr>
    </w:p>
    <w:p w14:paraId="686C7A4F" w14:textId="77777777" w:rsidR="00F3225A" w:rsidRDefault="00F3225A" w:rsidP="00827802">
      <w:pPr>
        <w:spacing w:before="56" w:after="113"/>
        <w:rPr>
          <w:sz w:val="20"/>
        </w:rPr>
      </w:pPr>
    </w:p>
    <w:p w14:paraId="249D1BB7" w14:textId="77777777" w:rsidR="00F3225A" w:rsidRDefault="00F3225A" w:rsidP="00827802">
      <w:pPr>
        <w:spacing w:before="56" w:after="113"/>
        <w:rPr>
          <w:sz w:val="20"/>
        </w:rPr>
      </w:pPr>
    </w:p>
    <w:p w14:paraId="3A3D0E5A" w14:textId="77777777" w:rsidR="00F3225A" w:rsidRDefault="00F3225A" w:rsidP="00827802">
      <w:pPr>
        <w:spacing w:before="56" w:after="113"/>
        <w:rPr>
          <w:sz w:val="20"/>
        </w:rPr>
      </w:pPr>
    </w:p>
    <w:p w14:paraId="535C687D" w14:textId="77777777" w:rsidR="00F3225A" w:rsidRDefault="00F3225A" w:rsidP="00827802">
      <w:pPr>
        <w:spacing w:before="56" w:after="113"/>
        <w:rPr>
          <w:sz w:val="20"/>
        </w:rPr>
      </w:pPr>
    </w:p>
    <w:p w14:paraId="1B215C6D" w14:textId="77777777" w:rsidR="00F3225A" w:rsidRDefault="00F3225A" w:rsidP="00827802">
      <w:pPr>
        <w:spacing w:before="56" w:after="113"/>
        <w:rPr>
          <w:sz w:val="20"/>
        </w:rPr>
      </w:pPr>
    </w:p>
    <w:p w14:paraId="69E39358" w14:textId="77777777" w:rsidR="00F3225A" w:rsidRDefault="00F3225A" w:rsidP="00827802">
      <w:pPr>
        <w:spacing w:before="56" w:after="113"/>
        <w:rPr>
          <w:sz w:val="20"/>
        </w:rPr>
      </w:pPr>
    </w:p>
    <w:p w14:paraId="5A987753" w14:textId="77777777" w:rsidR="00F3225A" w:rsidRDefault="00F3225A" w:rsidP="00827802">
      <w:pPr>
        <w:spacing w:before="56" w:after="113"/>
        <w:rPr>
          <w:sz w:val="20"/>
        </w:rPr>
      </w:pPr>
    </w:p>
    <w:p w14:paraId="26269B9F" w14:textId="77777777" w:rsidR="00F3225A" w:rsidRDefault="00F3225A" w:rsidP="00827802">
      <w:pPr>
        <w:spacing w:before="56" w:after="113"/>
        <w:rPr>
          <w:sz w:val="20"/>
        </w:rPr>
      </w:pPr>
    </w:p>
    <w:p w14:paraId="322CEEE4" w14:textId="77777777" w:rsidR="00F3225A" w:rsidRDefault="00F3225A" w:rsidP="00827802">
      <w:pPr>
        <w:spacing w:before="56" w:after="113"/>
        <w:rPr>
          <w:sz w:val="20"/>
        </w:rPr>
      </w:pPr>
    </w:p>
    <w:p w14:paraId="00D5694A" w14:textId="77777777" w:rsidR="00F3225A" w:rsidRDefault="00F3225A" w:rsidP="00827802">
      <w:pPr>
        <w:spacing w:before="56" w:after="113"/>
        <w:rPr>
          <w:sz w:val="20"/>
        </w:rPr>
      </w:pPr>
    </w:p>
    <w:p w14:paraId="1634E1CD" w14:textId="77777777" w:rsidR="00F3225A" w:rsidRDefault="00F3225A" w:rsidP="00827802">
      <w:pPr>
        <w:spacing w:before="56" w:after="113"/>
        <w:rPr>
          <w:sz w:val="20"/>
        </w:rPr>
      </w:pPr>
    </w:p>
    <w:p w14:paraId="05C72582" w14:textId="77777777" w:rsidR="00F3225A" w:rsidRDefault="00F3225A" w:rsidP="00827802">
      <w:pPr>
        <w:spacing w:before="56" w:after="113"/>
        <w:rPr>
          <w:sz w:val="20"/>
        </w:rPr>
      </w:pPr>
    </w:p>
    <w:p w14:paraId="43F69566" w14:textId="77777777" w:rsidR="00F3225A" w:rsidRDefault="00F3225A" w:rsidP="00827802">
      <w:pPr>
        <w:spacing w:before="56" w:after="113"/>
        <w:rPr>
          <w:sz w:val="20"/>
        </w:rPr>
      </w:pPr>
    </w:p>
    <w:p w14:paraId="65CE4FD8" w14:textId="77777777" w:rsidR="00F3225A" w:rsidRDefault="00F3225A" w:rsidP="00827802">
      <w:pPr>
        <w:spacing w:before="56" w:after="113"/>
        <w:rPr>
          <w:sz w:val="20"/>
        </w:rPr>
      </w:pPr>
    </w:p>
    <w:p w14:paraId="36D9F546" w14:textId="77777777" w:rsidR="009742C2" w:rsidRPr="009F534D" w:rsidRDefault="009742C2" w:rsidP="009742C2">
      <w:pPr>
        <w:pBdr>
          <w:top w:val="single" w:sz="4" w:space="1" w:color="auto"/>
          <w:left w:val="single" w:sz="4" w:space="4" w:color="auto"/>
          <w:bottom w:val="single" w:sz="4" w:space="1" w:color="auto"/>
          <w:right w:val="single" w:sz="4" w:space="4" w:color="auto"/>
        </w:pBdr>
        <w:shd w:val="clear" w:color="auto" w:fill="F2F2F2"/>
        <w:spacing w:before="120" w:after="0"/>
        <w:ind w:right="408"/>
        <w:rPr>
          <w:b/>
          <w:sz w:val="18"/>
          <w:szCs w:val="18"/>
          <w:lang w:eastAsia="nb-NO"/>
        </w:rPr>
      </w:pPr>
      <w:r w:rsidRPr="009F534D">
        <w:rPr>
          <w:b/>
          <w:sz w:val="18"/>
          <w:szCs w:val="18"/>
          <w:lang w:eastAsia="nb-NO"/>
        </w:rPr>
        <w:t>Skjerming av informasjon i dokumentet</w:t>
      </w:r>
    </w:p>
    <w:p w14:paraId="62A3562B" w14:textId="77777777" w:rsidR="009742C2" w:rsidRPr="009F534D" w:rsidRDefault="009742C2" w:rsidP="009742C2">
      <w:pPr>
        <w:pBdr>
          <w:top w:val="single" w:sz="4" w:space="1" w:color="auto"/>
          <w:left w:val="single" w:sz="4" w:space="4" w:color="auto"/>
          <w:bottom w:val="single" w:sz="4" w:space="1" w:color="auto"/>
          <w:right w:val="single" w:sz="4" w:space="4" w:color="auto"/>
        </w:pBdr>
        <w:shd w:val="clear" w:color="auto" w:fill="F2F2F2"/>
        <w:spacing w:before="0" w:after="0"/>
        <w:ind w:right="408"/>
        <w:rPr>
          <w:sz w:val="18"/>
          <w:szCs w:val="18"/>
          <w:lang w:eastAsia="nb-NO"/>
        </w:rPr>
      </w:pPr>
      <w:r w:rsidRPr="009F534D">
        <w:rPr>
          <w:sz w:val="18"/>
          <w:szCs w:val="18"/>
          <w:lang w:eastAsia="nb-NO"/>
        </w:rPr>
        <w:t>Det er utsteders ansvar at riktig hjemmel anvendes, og følge</w:t>
      </w:r>
      <w:r>
        <w:rPr>
          <w:sz w:val="18"/>
          <w:szCs w:val="18"/>
          <w:lang w:eastAsia="nb-NO"/>
        </w:rPr>
        <w:t>nde hjemler er de mest vanlige:</w:t>
      </w:r>
      <w:r w:rsidRPr="009F534D">
        <w:rPr>
          <w:b/>
          <w:sz w:val="18"/>
          <w:szCs w:val="18"/>
          <w:lang w:eastAsia="nb-NO"/>
        </w:rPr>
        <w:br/>
      </w:r>
      <w:r w:rsidRPr="009F534D">
        <w:rPr>
          <w:sz w:val="18"/>
          <w:szCs w:val="18"/>
          <w:lang w:eastAsia="nb-NO"/>
        </w:rPr>
        <w:t>Dokumentet kan unntas offentlighet (UO), eksempelvis på bakgrunn av konkurranse-/økonomiske årsaker:</w:t>
      </w:r>
    </w:p>
    <w:p w14:paraId="2F2DA45C" w14:textId="77777777" w:rsidR="009742C2" w:rsidRPr="009F534D" w:rsidRDefault="009742C2" w:rsidP="009742C2">
      <w:pPr>
        <w:numPr>
          <w:ilvl w:val="0"/>
          <w:numId w:val="24"/>
        </w:numPr>
        <w:pBdr>
          <w:top w:val="single" w:sz="4" w:space="1" w:color="auto"/>
          <w:left w:val="single" w:sz="4" w:space="4" w:color="auto"/>
          <w:bottom w:val="single" w:sz="4" w:space="1" w:color="auto"/>
          <w:right w:val="single" w:sz="4" w:space="4" w:color="auto"/>
        </w:pBdr>
        <w:shd w:val="clear" w:color="auto" w:fill="F2F2F2"/>
        <w:ind w:left="142" w:right="408" w:hanging="142"/>
        <w:rPr>
          <w:i/>
          <w:sz w:val="18"/>
          <w:szCs w:val="18"/>
          <w:lang w:eastAsia="nb-NO"/>
        </w:rPr>
      </w:pPr>
      <w:r w:rsidRPr="009F534D">
        <w:rPr>
          <w:i/>
          <w:sz w:val="18"/>
          <w:szCs w:val="18"/>
        </w:rPr>
        <w:t>Unntatt offentlighet e</w:t>
      </w:r>
      <w:r w:rsidR="00A22E47">
        <w:rPr>
          <w:i/>
          <w:sz w:val="18"/>
          <w:szCs w:val="18"/>
        </w:rPr>
        <w:t xml:space="preserve">tter </w:t>
      </w:r>
      <w:proofErr w:type="spellStart"/>
      <w:r w:rsidR="00A22E47">
        <w:rPr>
          <w:i/>
          <w:sz w:val="18"/>
          <w:szCs w:val="18"/>
        </w:rPr>
        <w:t>offentleglova</w:t>
      </w:r>
      <w:proofErr w:type="spellEnd"/>
      <w:r w:rsidR="00A22E47">
        <w:rPr>
          <w:i/>
          <w:sz w:val="18"/>
          <w:szCs w:val="18"/>
        </w:rPr>
        <w:t xml:space="preserve">: </w:t>
      </w:r>
      <w:proofErr w:type="spellStart"/>
      <w:r w:rsidR="00A22E47">
        <w:rPr>
          <w:i/>
          <w:sz w:val="18"/>
          <w:szCs w:val="18"/>
        </w:rPr>
        <w:t>ofl</w:t>
      </w:r>
      <w:proofErr w:type="spellEnd"/>
      <w:r w:rsidR="00A22E47">
        <w:rPr>
          <w:i/>
          <w:sz w:val="18"/>
          <w:szCs w:val="18"/>
        </w:rPr>
        <w:t xml:space="preserve"> § 13.1jf. </w:t>
      </w:r>
      <w:proofErr w:type="gramStart"/>
      <w:r w:rsidR="00A22E47">
        <w:rPr>
          <w:i/>
          <w:sz w:val="18"/>
          <w:szCs w:val="18"/>
        </w:rPr>
        <w:t xml:space="preserve">forvaltningsloven </w:t>
      </w:r>
      <w:r w:rsidRPr="009F534D">
        <w:rPr>
          <w:i/>
          <w:sz w:val="18"/>
          <w:szCs w:val="18"/>
        </w:rPr>
        <w:t xml:space="preserve"> §</w:t>
      </w:r>
      <w:proofErr w:type="gramEnd"/>
      <w:r w:rsidRPr="009F534D">
        <w:rPr>
          <w:i/>
          <w:sz w:val="18"/>
          <w:szCs w:val="18"/>
        </w:rPr>
        <w:t xml:space="preserve"> 13.1.2</w:t>
      </w:r>
    </w:p>
    <w:p w14:paraId="0507371D" w14:textId="77777777" w:rsidR="009742C2" w:rsidRPr="009F534D" w:rsidRDefault="009742C2" w:rsidP="009742C2">
      <w:pPr>
        <w:pBdr>
          <w:top w:val="single" w:sz="4" w:space="1" w:color="auto"/>
          <w:left w:val="single" w:sz="4" w:space="4" w:color="auto"/>
          <w:bottom w:val="single" w:sz="4" w:space="1" w:color="auto"/>
          <w:right w:val="single" w:sz="4" w:space="4" w:color="auto"/>
        </w:pBdr>
        <w:shd w:val="clear" w:color="auto" w:fill="F2F2F2"/>
        <w:spacing w:before="0" w:after="0"/>
        <w:ind w:right="408"/>
        <w:rPr>
          <w:sz w:val="18"/>
          <w:szCs w:val="18"/>
          <w:lang w:eastAsia="nb-NO"/>
        </w:rPr>
      </w:pPr>
      <w:proofErr w:type="gramStart"/>
      <w:r w:rsidRPr="009F534D">
        <w:rPr>
          <w:sz w:val="18"/>
          <w:szCs w:val="18"/>
          <w:lang w:eastAsia="nb-NO"/>
        </w:rPr>
        <w:t>Forøvrig</w:t>
      </w:r>
      <w:proofErr w:type="gramEnd"/>
      <w:r w:rsidRPr="009F534D">
        <w:rPr>
          <w:sz w:val="18"/>
          <w:szCs w:val="18"/>
          <w:lang w:eastAsia="nb-NO"/>
        </w:rPr>
        <w:t xml:space="preserve"> kan informasjonen i dokumentet graderes BEGRENSET eller høyere, og da skal dokumentet punktgraderes: </w:t>
      </w:r>
    </w:p>
    <w:p w14:paraId="00DA1746" w14:textId="477BE891" w:rsidR="009742C2" w:rsidRPr="009F534D" w:rsidRDefault="009742C2" w:rsidP="009742C2">
      <w:pPr>
        <w:numPr>
          <w:ilvl w:val="0"/>
          <w:numId w:val="24"/>
        </w:numPr>
        <w:pBdr>
          <w:top w:val="single" w:sz="4" w:space="1" w:color="auto"/>
          <w:left w:val="single" w:sz="4" w:space="4" w:color="auto"/>
          <w:bottom w:val="single" w:sz="4" w:space="1" w:color="auto"/>
          <w:right w:val="single" w:sz="4" w:space="4" w:color="auto"/>
        </w:pBdr>
        <w:shd w:val="clear" w:color="auto" w:fill="F2F2F2"/>
        <w:ind w:left="142" w:right="408" w:hanging="142"/>
        <w:rPr>
          <w:sz w:val="18"/>
          <w:szCs w:val="18"/>
          <w:lang w:eastAsia="nb-NO"/>
        </w:rPr>
      </w:pPr>
      <w:r w:rsidRPr="009F534D">
        <w:rPr>
          <w:i/>
          <w:sz w:val="18"/>
          <w:szCs w:val="18"/>
          <w:lang w:eastAsia="nb-NO"/>
        </w:rPr>
        <w:t xml:space="preserve">Gradert informasjon, unntatt offentlighet iht. </w:t>
      </w:r>
      <w:r>
        <w:rPr>
          <w:i/>
          <w:sz w:val="18"/>
          <w:szCs w:val="18"/>
          <w:lang w:eastAsia="nb-NO"/>
        </w:rPr>
        <w:t>s</w:t>
      </w:r>
      <w:r w:rsidRPr="009F534D">
        <w:rPr>
          <w:i/>
          <w:sz w:val="18"/>
          <w:szCs w:val="18"/>
          <w:lang w:eastAsia="nb-NO"/>
        </w:rPr>
        <w:t xml:space="preserve">ikkerhetsloven §§ </w:t>
      </w:r>
      <w:r w:rsidR="00D2002E">
        <w:rPr>
          <w:i/>
          <w:sz w:val="18"/>
          <w:szCs w:val="18"/>
          <w:lang w:eastAsia="nb-NO"/>
        </w:rPr>
        <w:t>5-3</w:t>
      </w:r>
      <w:r w:rsidRPr="009F534D">
        <w:rPr>
          <w:i/>
          <w:sz w:val="18"/>
          <w:szCs w:val="18"/>
          <w:lang w:eastAsia="nb-NO"/>
        </w:rPr>
        <w:t xml:space="preserve"> og </w:t>
      </w:r>
      <w:r w:rsidR="00D2002E">
        <w:rPr>
          <w:i/>
          <w:sz w:val="18"/>
          <w:szCs w:val="18"/>
          <w:lang w:eastAsia="nb-NO"/>
        </w:rPr>
        <w:t>5-4</w:t>
      </w:r>
      <w:r w:rsidRPr="009F534D">
        <w:rPr>
          <w:i/>
          <w:sz w:val="18"/>
          <w:szCs w:val="18"/>
          <w:lang w:eastAsia="nb-NO"/>
        </w:rPr>
        <w:t xml:space="preserve">, jf. </w:t>
      </w:r>
      <w:proofErr w:type="spellStart"/>
      <w:r>
        <w:rPr>
          <w:i/>
          <w:sz w:val="18"/>
          <w:szCs w:val="18"/>
          <w:lang w:eastAsia="nb-NO"/>
        </w:rPr>
        <w:t>o</w:t>
      </w:r>
      <w:r w:rsidRPr="009F534D">
        <w:rPr>
          <w:i/>
          <w:sz w:val="18"/>
          <w:szCs w:val="18"/>
          <w:lang w:eastAsia="nb-NO"/>
        </w:rPr>
        <w:t>ffentleglova</w:t>
      </w:r>
      <w:proofErr w:type="spellEnd"/>
      <w:r w:rsidRPr="009F534D">
        <w:rPr>
          <w:i/>
          <w:sz w:val="18"/>
          <w:szCs w:val="18"/>
          <w:lang w:eastAsia="nb-NO"/>
        </w:rPr>
        <w:t xml:space="preserve"> § 13, 1.ledd.</w:t>
      </w:r>
    </w:p>
    <w:p w14:paraId="49BB93B3" w14:textId="77777777" w:rsidR="009742C2" w:rsidRPr="009F534D" w:rsidRDefault="009742C2" w:rsidP="009742C2">
      <w:pPr>
        <w:pBdr>
          <w:top w:val="single" w:sz="4" w:space="1" w:color="auto"/>
          <w:left w:val="single" w:sz="4" w:space="4" w:color="auto"/>
          <w:bottom w:val="single" w:sz="4" w:space="1" w:color="auto"/>
          <w:right w:val="single" w:sz="4" w:space="4" w:color="auto"/>
        </w:pBdr>
        <w:shd w:val="clear" w:color="auto" w:fill="F2F2F2"/>
        <w:spacing w:before="0" w:after="0"/>
        <w:ind w:right="408"/>
        <w:rPr>
          <w:sz w:val="18"/>
          <w:szCs w:val="18"/>
          <w:lang w:eastAsia="nb-NO"/>
        </w:rPr>
      </w:pPr>
      <w:r w:rsidRPr="009F534D">
        <w:rPr>
          <w:sz w:val="18"/>
          <w:szCs w:val="18"/>
          <w:lang w:eastAsia="nb-NO"/>
        </w:rPr>
        <w:t xml:space="preserve">Eventuelt så kan informasjonen skjermes med FORTROLIG eller høyere: </w:t>
      </w:r>
    </w:p>
    <w:p w14:paraId="3C1E0781" w14:textId="77777777" w:rsidR="009742C2" w:rsidRPr="009F534D" w:rsidRDefault="009742C2" w:rsidP="009742C2">
      <w:pPr>
        <w:pBdr>
          <w:top w:val="single" w:sz="4" w:space="1" w:color="auto"/>
          <w:left w:val="single" w:sz="4" w:space="4" w:color="auto"/>
          <w:bottom w:val="single" w:sz="4" w:space="1" w:color="auto"/>
          <w:right w:val="single" w:sz="4" w:space="4" w:color="auto"/>
        </w:pBdr>
        <w:shd w:val="clear" w:color="auto" w:fill="F2F2F2"/>
        <w:spacing w:before="0" w:after="0"/>
        <w:ind w:right="408"/>
        <w:rPr>
          <w:sz w:val="18"/>
          <w:szCs w:val="18"/>
          <w:lang w:eastAsia="nb-NO"/>
        </w:rPr>
      </w:pPr>
      <w:r w:rsidRPr="009F534D">
        <w:rPr>
          <w:sz w:val="18"/>
          <w:szCs w:val="18"/>
          <w:lang w:eastAsia="nb-NO"/>
        </w:rPr>
        <w:sym w:font="Symbol" w:char="F0B7"/>
      </w:r>
      <w:r>
        <w:rPr>
          <w:i/>
          <w:sz w:val="18"/>
          <w:szCs w:val="18"/>
          <w:lang w:eastAsia="nb-NO"/>
        </w:rPr>
        <w:t>Unntatt offentlighet iht. b</w:t>
      </w:r>
      <w:r w:rsidRPr="009F534D">
        <w:rPr>
          <w:i/>
          <w:sz w:val="18"/>
          <w:szCs w:val="18"/>
          <w:lang w:eastAsia="nb-NO"/>
        </w:rPr>
        <w:t xml:space="preserve">eskyttelsesinstruksen §§ 2 og 3 og </w:t>
      </w:r>
      <w:proofErr w:type="spellStart"/>
      <w:r>
        <w:rPr>
          <w:i/>
          <w:sz w:val="18"/>
          <w:szCs w:val="18"/>
          <w:lang w:eastAsia="nb-NO"/>
        </w:rPr>
        <w:t>o</w:t>
      </w:r>
      <w:r w:rsidRPr="009F534D">
        <w:rPr>
          <w:i/>
          <w:sz w:val="18"/>
          <w:szCs w:val="18"/>
          <w:lang w:eastAsia="nb-NO"/>
        </w:rPr>
        <w:t>ffentleglova</w:t>
      </w:r>
      <w:proofErr w:type="spellEnd"/>
      <w:r w:rsidRPr="009F534D">
        <w:rPr>
          <w:i/>
          <w:sz w:val="18"/>
          <w:szCs w:val="18"/>
          <w:lang w:eastAsia="nb-NO"/>
        </w:rPr>
        <w:t xml:space="preserve"> § 13, 1.ledd jf. </w:t>
      </w:r>
      <w:r>
        <w:rPr>
          <w:i/>
          <w:sz w:val="18"/>
          <w:szCs w:val="18"/>
          <w:lang w:eastAsia="nb-NO"/>
        </w:rPr>
        <w:t>f</w:t>
      </w:r>
      <w:r w:rsidRPr="009F534D">
        <w:rPr>
          <w:i/>
          <w:sz w:val="18"/>
          <w:szCs w:val="18"/>
          <w:lang w:eastAsia="nb-NO"/>
        </w:rPr>
        <w:t>orvaltningsloven § 13, 1.ledd</w:t>
      </w:r>
    </w:p>
    <w:p w14:paraId="6712BE1F" w14:textId="77777777" w:rsidR="00F3225A" w:rsidRDefault="00F3225A" w:rsidP="008D3B84">
      <w:pPr>
        <w:spacing w:before="0" w:after="0"/>
        <w:rPr>
          <w:i/>
          <w:sz w:val="20"/>
          <w:vertAlign w:val="superscript"/>
          <w:lang w:eastAsia="nb-NO"/>
        </w:rPr>
      </w:pPr>
    </w:p>
    <w:p w14:paraId="5514986E" w14:textId="77777777" w:rsidR="00F3225A" w:rsidRPr="0036138E" w:rsidRDefault="00F3225A" w:rsidP="00D9794D">
      <w:pPr>
        <w:spacing w:before="0" w:after="0"/>
        <w:rPr>
          <w:i/>
          <w:sz w:val="20"/>
          <w:lang w:eastAsia="nb-NO"/>
        </w:rPr>
      </w:pPr>
      <w:r>
        <w:rPr>
          <w:i/>
          <w:sz w:val="20"/>
          <w:vertAlign w:val="superscript"/>
          <w:lang w:eastAsia="nb-NO"/>
        </w:rPr>
        <w:br w:type="page"/>
      </w:r>
    </w:p>
    <w:p w14:paraId="1228A6C1" w14:textId="1CC9A9F3" w:rsidR="00260153" w:rsidRPr="009742C2" w:rsidRDefault="00260153" w:rsidP="003C66D0">
      <w:pPr>
        <w:pBdr>
          <w:top w:val="single" w:sz="4" w:space="1" w:color="auto"/>
          <w:left w:val="single" w:sz="4" w:space="4" w:color="auto"/>
          <w:bottom w:val="single" w:sz="4" w:space="1" w:color="auto"/>
          <w:right w:val="single" w:sz="4" w:space="4" w:color="auto"/>
        </w:pBdr>
        <w:shd w:val="clear" w:color="auto" w:fill="F2F2F2"/>
        <w:spacing w:before="120" w:after="0"/>
        <w:ind w:right="397"/>
        <w:rPr>
          <w:b/>
          <w:color w:val="548DD4" w:themeColor="text2" w:themeTint="99"/>
          <w:sz w:val="32"/>
          <w:szCs w:val="32"/>
        </w:rPr>
      </w:pPr>
      <w:r w:rsidRPr="009742C2">
        <w:rPr>
          <w:b/>
          <w:color w:val="548DD4" w:themeColor="text2" w:themeTint="99"/>
          <w:sz w:val="32"/>
          <w:szCs w:val="32"/>
        </w:rPr>
        <w:lastRenderedPageBreak/>
        <w:t xml:space="preserve">Endringslogg for mal for </w:t>
      </w:r>
      <w:r w:rsidR="00771A51">
        <w:rPr>
          <w:b/>
          <w:color w:val="548DD4" w:themeColor="text2" w:themeTint="99"/>
          <w:sz w:val="32"/>
          <w:szCs w:val="32"/>
          <w:lang w:eastAsia="nb-NO"/>
        </w:rPr>
        <w:t>Driftskostnadsanalyse</w:t>
      </w:r>
    </w:p>
    <w:p w14:paraId="3C91F814" w14:textId="52DA1360" w:rsidR="00260153" w:rsidRPr="00FF0713" w:rsidRDefault="00BC5354" w:rsidP="00260153">
      <w:pPr>
        <w:pBdr>
          <w:top w:val="single" w:sz="4" w:space="1" w:color="auto"/>
          <w:left w:val="single" w:sz="4" w:space="4" w:color="auto"/>
          <w:bottom w:val="single" w:sz="4" w:space="1" w:color="auto"/>
          <w:right w:val="single" w:sz="4" w:space="4" w:color="auto"/>
        </w:pBdr>
        <w:shd w:val="clear" w:color="auto" w:fill="F2F2F2"/>
        <w:spacing w:before="120" w:after="0"/>
        <w:ind w:right="408"/>
        <w:rPr>
          <w:b/>
          <w:sz w:val="18"/>
          <w:szCs w:val="18"/>
          <w:lang w:eastAsia="nb-NO"/>
        </w:rPr>
      </w:pPr>
      <w:r>
        <w:rPr>
          <w:b/>
          <w:sz w:val="18"/>
          <w:szCs w:val="18"/>
          <w:lang w:eastAsia="nb-NO"/>
        </w:rPr>
        <w:t>Dette er FD</w:t>
      </w:r>
      <w:r w:rsidR="00260153" w:rsidRPr="00FF0713">
        <w:rPr>
          <w:b/>
          <w:sz w:val="18"/>
          <w:szCs w:val="18"/>
          <w:lang w:eastAsia="nb-NO"/>
        </w:rPr>
        <w:t xml:space="preserve">s endringslogg for </w:t>
      </w:r>
      <w:r w:rsidR="00FB5E31">
        <w:rPr>
          <w:b/>
          <w:sz w:val="18"/>
          <w:szCs w:val="18"/>
          <w:lang w:eastAsia="nb-NO"/>
        </w:rPr>
        <w:t>driftskostnads</w:t>
      </w:r>
      <w:r w:rsidR="00260153" w:rsidRPr="00FF0713">
        <w:rPr>
          <w:b/>
          <w:sz w:val="18"/>
          <w:szCs w:val="18"/>
          <w:lang w:eastAsia="nb-NO"/>
        </w:rPr>
        <w:t xml:space="preserve">malen. Loggen skal fjernes og erstattes med </w:t>
      </w:r>
      <w:proofErr w:type="gramStart"/>
      <w:r w:rsidR="00260153" w:rsidRPr="00FF0713">
        <w:rPr>
          <w:b/>
          <w:sz w:val="18"/>
          <w:szCs w:val="18"/>
          <w:lang w:eastAsia="nb-NO"/>
        </w:rPr>
        <w:t>teksten ”Denne</w:t>
      </w:r>
      <w:proofErr w:type="gramEnd"/>
      <w:r w:rsidR="00260153" w:rsidRPr="00FF0713">
        <w:rPr>
          <w:b/>
          <w:sz w:val="18"/>
          <w:szCs w:val="18"/>
          <w:lang w:eastAsia="nb-NO"/>
        </w:rPr>
        <w:t xml:space="preserve"> siden er blank” i den endelige versjonen som fremsendes.  </w:t>
      </w:r>
    </w:p>
    <w:p w14:paraId="46E6F96C" w14:textId="77777777" w:rsidR="00F3225A" w:rsidRPr="00A5017E" w:rsidRDefault="00F3225A" w:rsidP="002B3192">
      <w:pPr>
        <w:spacing w:before="120" w:after="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2"/>
        <w:gridCol w:w="1597"/>
        <w:gridCol w:w="5103"/>
        <w:gridCol w:w="1559"/>
      </w:tblGrid>
      <w:tr w:rsidR="00F3225A" w:rsidRPr="00A5017E" w14:paraId="39EA019E" w14:textId="77777777" w:rsidTr="003C66D0">
        <w:tc>
          <w:tcPr>
            <w:tcW w:w="1092" w:type="dxa"/>
            <w:shd w:val="clear" w:color="auto" w:fill="D9D9D9"/>
          </w:tcPr>
          <w:p w14:paraId="25FB7C21" w14:textId="77777777" w:rsidR="00F3225A" w:rsidRPr="00A5017E" w:rsidRDefault="00F3225A" w:rsidP="00A5017E">
            <w:pPr>
              <w:spacing w:before="120" w:after="0"/>
              <w:jc w:val="center"/>
              <w:rPr>
                <w:b/>
              </w:rPr>
            </w:pPr>
            <w:r w:rsidRPr="00A5017E">
              <w:rPr>
                <w:b/>
              </w:rPr>
              <w:t>Versjon</w:t>
            </w:r>
          </w:p>
        </w:tc>
        <w:tc>
          <w:tcPr>
            <w:tcW w:w="1597" w:type="dxa"/>
            <w:shd w:val="clear" w:color="auto" w:fill="D9D9D9"/>
          </w:tcPr>
          <w:p w14:paraId="3BD5B3F0" w14:textId="77777777" w:rsidR="00F3225A" w:rsidRPr="00A5017E" w:rsidRDefault="00F3225A" w:rsidP="00A5017E">
            <w:pPr>
              <w:spacing w:before="120" w:after="0"/>
              <w:jc w:val="center"/>
              <w:rPr>
                <w:b/>
              </w:rPr>
            </w:pPr>
            <w:r w:rsidRPr="00A5017E">
              <w:rPr>
                <w:b/>
              </w:rPr>
              <w:t>Dato</w:t>
            </w:r>
          </w:p>
        </w:tc>
        <w:tc>
          <w:tcPr>
            <w:tcW w:w="5103" w:type="dxa"/>
            <w:shd w:val="clear" w:color="auto" w:fill="D9D9D9"/>
          </w:tcPr>
          <w:p w14:paraId="1064CFA3" w14:textId="77777777" w:rsidR="00F3225A" w:rsidRPr="00A5017E" w:rsidRDefault="00F3225A" w:rsidP="00A5017E">
            <w:pPr>
              <w:spacing w:before="120" w:after="0"/>
              <w:jc w:val="center"/>
              <w:rPr>
                <w:b/>
              </w:rPr>
            </w:pPr>
            <w:r>
              <w:rPr>
                <w:b/>
              </w:rPr>
              <w:t>Beskrivelse av endring</w:t>
            </w:r>
          </w:p>
        </w:tc>
        <w:tc>
          <w:tcPr>
            <w:tcW w:w="1559" w:type="dxa"/>
            <w:shd w:val="clear" w:color="auto" w:fill="D9D9D9"/>
          </w:tcPr>
          <w:p w14:paraId="067E64B4" w14:textId="77777777" w:rsidR="00F3225A" w:rsidRPr="00A5017E" w:rsidRDefault="00F3225A" w:rsidP="00A5017E">
            <w:pPr>
              <w:spacing w:before="120" w:after="0"/>
              <w:jc w:val="center"/>
              <w:rPr>
                <w:b/>
              </w:rPr>
            </w:pPr>
            <w:r w:rsidRPr="00A5017E">
              <w:rPr>
                <w:b/>
              </w:rPr>
              <w:t>Godkjent av</w:t>
            </w:r>
          </w:p>
        </w:tc>
      </w:tr>
      <w:tr w:rsidR="00F3225A" w:rsidRPr="00A5017E" w14:paraId="1C846798" w14:textId="77777777" w:rsidTr="003C66D0">
        <w:tc>
          <w:tcPr>
            <w:tcW w:w="1092" w:type="dxa"/>
          </w:tcPr>
          <w:p w14:paraId="614CD506" w14:textId="642F57FC" w:rsidR="00F3225A" w:rsidRPr="00A5017E" w:rsidRDefault="00406EA3" w:rsidP="00A5017E">
            <w:pPr>
              <w:spacing w:before="120" w:after="0"/>
              <w:jc w:val="center"/>
              <w:rPr>
                <w:i/>
              </w:rPr>
            </w:pPr>
            <w:r>
              <w:rPr>
                <w:i/>
              </w:rPr>
              <w:t>1.0</w:t>
            </w:r>
          </w:p>
        </w:tc>
        <w:tc>
          <w:tcPr>
            <w:tcW w:w="1597" w:type="dxa"/>
          </w:tcPr>
          <w:p w14:paraId="5B954415" w14:textId="02EBA3B6" w:rsidR="00F3225A" w:rsidRPr="00A5017E" w:rsidRDefault="00406EA3" w:rsidP="00DD35D4">
            <w:pPr>
              <w:spacing w:before="120" w:after="0"/>
              <w:jc w:val="center"/>
              <w:rPr>
                <w:i/>
              </w:rPr>
            </w:pPr>
            <w:r>
              <w:rPr>
                <w:i/>
              </w:rPr>
              <w:t>17.12.2019</w:t>
            </w:r>
          </w:p>
        </w:tc>
        <w:tc>
          <w:tcPr>
            <w:tcW w:w="5103" w:type="dxa"/>
          </w:tcPr>
          <w:p w14:paraId="0861D1F8" w14:textId="772D7E16" w:rsidR="00F3225A" w:rsidRPr="00A5017E" w:rsidRDefault="00406EA3" w:rsidP="00BC5354">
            <w:pPr>
              <w:spacing w:before="120" w:after="0"/>
              <w:rPr>
                <w:i/>
              </w:rPr>
            </w:pPr>
            <w:r>
              <w:rPr>
                <w:i/>
              </w:rPr>
              <w:t>Ny mal for driftskostnadsanalyse for KVU</w:t>
            </w:r>
          </w:p>
        </w:tc>
        <w:tc>
          <w:tcPr>
            <w:tcW w:w="1559" w:type="dxa"/>
          </w:tcPr>
          <w:p w14:paraId="2BC0BFA2" w14:textId="2C189DB5" w:rsidR="00F3225A" w:rsidRPr="00A5017E" w:rsidRDefault="00F3225A" w:rsidP="00A5017E">
            <w:pPr>
              <w:spacing w:before="120" w:after="0"/>
              <w:jc w:val="center"/>
              <w:rPr>
                <w:i/>
              </w:rPr>
            </w:pPr>
          </w:p>
        </w:tc>
      </w:tr>
      <w:tr w:rsidR="00F3225A" w:rsidRPr="00A5017E" w14:paraId="7A41D9F3" w14:textId="77777777" w:rsidTr="003C66D0">
        <w:tc>
          <w:tcPr>
            <w:tcW w:w="1092" w:type="dxa"/>
          </w:tcPr>
          <w:p w14:paraId="1E86FF79" w14:textId="48C75F99" w:rsidR="00F3225A" w:rsidRPr="00A5017E" w:rsidRDefault="00744041" w:rsidP="00A5017E">
            <w:pPr>
              <w:spacing w:before="120" w:after="0"/>
              <w:jc w:val="center"/>
              <w:rPr>
                <w:i/>
              </w:rPr>
            </w:pPr>
            <w:r>
              <w:rPr>
                <w:i/>
              </w:rPr>
              <w:t>xx</w:t>
            </w:r>
          </w:p>
        </w:tc>
        <w:tc>
          <w:tcPr>
            <w:tcW w:w="1597" w:type="dxa"/>
          </w:tcPr>
          <w:p w14:paraId="3C0382D9" w14:textId="0FE247BB" w:rsidR="00F3225A" w:rsidRPr="00A5017E" w:rsidRDefault="00744041" w:rsidP="00A5017E">
            <w:pPr>
              <w:spacing w:before="120" w:after="0"/>
              <w:jc w:val="center"/>
              <w:rPr>
                <w:i/>
              </w:rPr>
            </w:pPr>
            <w:r>
              <w:rPr>
                <w:i/>
              </w:rPr>
              <w:t>26.01.2024</w:t>
            </w:r>
          </w:p>
        </w:tc>
        <w:tc>
          <w:tcPr>
            <w:tcW w:w="5103" w:type="dxa"/>
          </w:tcPr>
          <w:p w14:paraId="6DBF9A04" w14:textId="50702392" w:rsidR="00F3225A" w:rsidRPr="00A5017E" w:rsidRDefault="00744041" w:rsidP="00744041">
            <w:pPr>
              <w:spacing w:before="120" w:after="0"/>
              <w:rPr>
                <w:i/>
              </w:rPr>
            </w:pPr>
            <w:r>
              <w:rPr>
                <w:i/>
              </w:rPr>
              <w:t>Oppdatert mal for driftskostnadsanalyse KVU</w:t>
            </w:r>
          </w:p>
        </w:tc>
        <w:tc>
          <w:tcPr>
            <w:tcW w:w="1559" w:type="dxa"/>
          </w:tcPr>
          <w:p w14:paraId="6A848DD3" w14:textId="3B6BF5DC" w:rsidR="00F3225A" w:rsidRPr="00A5017E" w:rsidRDefault="00F3225A" w:rsidP="00A5017E">
            <w:pPr>
              <w:spacing w:before="120" w:after="0"/>
              <w:jc w:val="center"/>
              <w:rPr>
                <w:i/>
              </w:rPr>
            </w:pPr>
          </w:p>
        </w:tc>
      </w:tr>
      <w:tr w:rsidR="00F3225A" w:rsidRPr="00A5017E" w14:paraId="2A77908A" w14:textId="77777777" w:rsidTr="003C66D0">
        <w:tc>
          <w:tcPr>
            <w:tcW w:w="1092" w:type="dxa"/>
          </w:tcPr>
          <w:p w14:paraId="4B533A9C" w14:textId="3FFF99C9" w:rsidR="00F3225A" w:rsidRPr="00A5017E" w:rsidRDefault="00F3225A" w:rsidP="0054287B">
            <w:pPr>
              <w:spacing w:before="120" w:after="0"/>
              <w:jc w:val="center"/>
              <w:rPr>
                <w:i/>
              </w:rPr>
            </w:pPr>
          </w:p>
        </w:tc>
        <w:tc>
          <w:tcPr>
            <w:tcW w:w="1597" w:type="dxa"/>
          </w:tcPr>
          <w:p w14:paraId="52FC4BE9" w14:textId="77777777" w:rsidR="00F3225A" w:rsidRPr="00A5017E" w:rsidRDefault="00F3225A" w:rsidP="00A5017E">
            <w:pPr>
              <w:spacing w:before="120" w:after="0"/>
              <w:jc w:val="center"/>
              <w:rPr>
                <w:i/>
              </w:rPr>
            </w:pPr>
          </w:p>
        </w:tc>
        <w:tc>
          <w:tcPr>
            <w:tcW w:w="5103" w:type="dxa"/>
          </w:tcPr>
          <w:p w14:paraId="33F9104C" w14:textId="77777777" w:rsidR="00F3225A" w:rsidRPr="00A5017E" w:rsidRDefault="00F3225A" w:rsidP="00A5017E">
            <w:pPr>
              <w:spacing w:before="120" w:after="0"/>
              <w:jc w:val="center"/>
              <w:rPr>
                <w:i/>
              </w:rPr>
            </w:pPr>
          </w:p>
        </w:tc>
        <w:tc>
          <w:tcPr>
            <w:tcW w:w="1559" w:type="dxa"/>
          </w:tcPr>
          <w:p w14:paraId="74F3079A" w14:textId="77777777" w:rsidR="00F3225A" w:rsidRPr="00A5017E" w:rsidRDefault="00F3225A" w:rsidP="00A5017E">
            <w:pPr>
              <w:spacing w:before="120" w:after="0"/>
              <w:jc w:val="center"/>
              <w:rPr>
                <w:i/>
              </w:rPr>
            </w:pPr>
          </w:p>
        </w:tc>
      </w:tr>
      <w:tr w:rsidR="00F3225A" w:rsidRPr="00A5017E" w14:paraId="32EC1C4D" w14:textId="77777777" w:rsidTr="003C66D0">
        <w:tc>
          <w:tcPr>
            <w:tcW w:w="1092" w:type="dxa"/>
          </w:tcPr>
          <w:p w14:paraId="47F0BFB2" w14:textId="77777777" w:rsidR="00F3225A" w:rsidRPr="00A5017E" w:rsidRDefault="00F3225A" w:rsidP="00A5017E">
            <w:pPr>
              <w:spacing w:before="120" w:after="0"/>
              <w:jc w:val="center"/>
              <w:rPr>
                <w:i/>
              </w:rPr>
            </w:pPr>
          </w:p>
        </w:tc>
        <w:tc>
          <w:tcPr>
            <w:tcW w:w="1597" w:type="dxa"/>
          </w:tcPr>
          <w:p w14:paraId="79F6E707" w14:textId="77777777" w:rsidR="00F3225A" w:rsidRPr="00A5017E" w:rsidRDefault="00F3225A" w:rsidP="00A5017E">
            <w:pPr>
              <w:spacing w:before="120" w:after="0"/>
              <w:jc w:val="center"/>
              <w:rPr>
                <w:i/>
              </w:rPr>
            </w:pPr>
          </w:p>
        </w:tc>
        <w:tc>
          <w:tcPr>
            <w:tcW w:w="5103" w:type="dxa"/>
          </w:tcPr>
          <w:p w14:paraId="1009EFCE" w14:textId="77777777" w:rsidR="00F3225A" w:rsidRPr="00A5017E" w:rsidRDefault="00F3225A" w:rsidP="00A5017E">
            <w:pPr>
              <w:spacing w:before="120" w:after="0"/>
              <w:jc w:val="center"/>
              <w:rPr>
                <w:i/>
              </w:rPr>
            </w:pPr>
          </w:p>
        </w:tc>
        <w:tc>
          <w:tcPr>
            <w:tcW w:w="1559" w:type="dxa"/>
          </w:tcPr>
          <w:p w14:paraId="684179D7" w14:textId="77777777" w:rsidR="00F3225A" w:rsidRPr="00A5017E" w:rsidRDefault="00F3225A" w:rsidP="00A5017E">
            <w:pPr>
              <w:spacing w:before="120" w:after="0"/>
              <w:jc w:val="center"/>
              <w:rPr>
                <w:i/>
              </w:rPr>
            </w:pPr>
          </w:p>
        </w:tc>
      </w:tr>
      <w:tr w:rsidR="00F3225A" w:rsidRPr="00A5017E" w14:paraId="1B4C9762" w14:textId="77777777" w:rsidTr="003C66D0">
        <w:tc>
          <w:tcPr>
            <w:tcW w:w="1092" w:type="dxa"/>
          </w:tcPr>
          <w:p w14:paraId="27067EBB" w14:textId="77777777" w:rsidR="00F3225A" w:rsidRPr="00A5017E" w:rsidRDefault="00F3225A" w:rsidP="00A5017E">
            <w:pPr>
              <w:spacing w:before="120" w:after="0"/>
              <w:jc w:val="center"/>
              <w:rPr>
                <w:i/>
              </w:rPr>
            </w:pPr>
          </w:p>
        </w:tc>
        <w:tc>
          <w:tcPr>
            <w:tcW w:w="1597" w:type="dxa"/>
          </w:tcPr>
          <w:p w14:paraId="3F388DB9" w14:textId="77777777" w:rsidR="00F3225A" w:rsidRPr="00A5017E" w:rsidRDefault="00F3225A" w:rsidP="00A5017E">
            <w:pPr>
              <w:spacing w:before="120" w:after="0"/>
              <w:jc w:val="center"/>
              <w:rPr>
                <w:i/>
              </w:rPr>
            </w:pPr>
          </w:p>
        </w:tc>
        <w:tc>
          <w:tcPr>
            <w:tcW w:w="5103" w:type="dxa"/>
          </w:tcPr>
          <w:p w14:paraId="77A1B81D" w14:textId="77777777" w:rsidR="00F3225A" w:rsidRPr="00A5017E" w:rsidRDefault="00F3225A" w:rsidP="00A5017E">
            <w:pPr>
              <w:spacing w:before="120" w:after="0"/>
              <w:jc w:val="center"/>
              <w:rPr>
                <w:i/>
              </w:rPr>
            </w:pPr>
          </w:p>
        </w:tc>
        <w:tc>
          <w:tcPr>
            <w:tcW w:w="1559" w:type="dxa"/>
          </w:tcPr>
          <w:p w14:paraId="12211C6F" w14:textId="77777777" w:rsidR="00F3225A" w:rsidRPr="00A5017E" w:rsidRDefault="00F3225A" w:rsidP="00A5017E">
            <w:pPr>
              <w:spacing w:before="120" w:after="0"/>
              <w:jc w:val="center"/>
              <w:rPr>
                <w:i/>
              </w:rPr>
            </w:pPr>
          </w:p>
        </w:tc>
      </w:tr>
      <w:tr w:rsidR="00F3225A" w:rsidRPr="00A5017E" w14:paraId="0BE3F0EC" w14:textId="77777777" w:rsidTr="003C66D0">
        <w:tc>
          <w:tcPr>
            <w:tcW w:w="1092" w:type="dxa"/>
          </w:tcPr>
          <w:p w14:paraId="645841E6" w14:textId="77777777" w:rsidR="00F3225A" w:rsidRPr="00A5017E" w:rsidRDefault="00F3225A" w:rsidP="00A5017E">
            <w:pPr>
              <w:spacing w:before="120" w:after="0"/>
              <w:jc w:val="center"/>
              <w:rPr>
                <w:i/>
              </w:rPr>
            </w:pPr>
          </w:p>
        </w:tc>
        <w:tc>
          <w:tcPr>
            <w:tcW w:w="1597" w:type="dxa"/>
          </w:tcPr>
          <w:p w14:paraId="28E4F058" w14:textId="77777777" w:rsidR="00F3225A" w:rsidRPr="00A5017E" w:rsidRDefault="00F3225A" w:rsidP="00A5017E">
            <w:pPr>
              <w:spacing w:before="120" w:after="0"/>
              <w:jc w:val="center"/>
              <w:rPr>
                <w:i/>
              </w:rPr>
            </w:pPr>
          </w:p>
        </w:tc>
        <w:tc>
          <w:tcPr>
            <w:tcW w:w="5103" w:type="dxa"/>
          </w:tcPr>
          <w:p w14:paraId="71E52700" w14:textId="77777777" w:rsidR="00F3225A" w:rsidRPr="00A5017E" w:rsidRDefault="00F3225A" w:rsidP="00A5017E">
            <w:pPr>
              <w:spacing w:before="120" w:after="0"/>
              <w:jc w:val="center"/>
              <w:rPr>
                <w:i/>
              </w:rPr>
            </w:pPr>
          </w:p>
        </w:tc>
        <w:tc>
          <w:tcPr>
            <w:tcW w:w="1559" w:type="dxa"/>
          </w:tcPr>
          <w:p w14:paraId="7F160C54" w14:textId="77777777" w:rsidR="00F3225A" w:rsidRPr="00A5017E" w:rsidRDefault="00F3225A" w:rsidP="00A5017E">
            <w:pPr>
              <w:spacing w:before="120" w:after="0"/>
              <w:jc w:val="center"/>
              <w:rPr>
                <w:i/>
              </w:rPr>
            </w:pPr>
          </w:p>
        </w:tc>
      </w:tr>
      <w:tr w:rsidR="00F3225A" w:rsidRPr="00A5017E" w14:paraId="33BD5AF7" w14:textId="77777777" w:rsidTr="003C66D0">
        <w:tc>
          <w:tcPr>
            <w:tcW w:w="1092" w:type="dxa"/>
          </w:tcPr>
          <w:p w14:paraId="429E51B2" w14:textId="77777777" w:rsidR="00F3225A" w:rsidRPr="00A5017E" w:rsidRDefault="00F3225A" w:rsidP="00A5017E">
            <w:pPr>
              <w:spacing w:before="120" w:after="0"/>
              <w:jc w:val="center"/>
              <w:rPr>
                <w:i/>
              </w:rPr>
            </w:pPr>
          </w:p>
        </w:tc>
        <w:tc>
          <w:tcPr>
            <w:tcW w:w="1597" w:type="dxa"/>
          </w:tcPr>
          <w:p w14:paraId="4EB0E9D6" w14:textId="77777777" w:rsidR="00F3225A" w:rsidRPr="00A5017E" w:rsidRDefault="00F3225A" w:rsidP="00A5017E">
            <w:pPr>
              <w:spacing w:before="120" w:after="0"/>
              <w:jc w:val="center"/>
              <w:rPr>
                <w:i/>
              </w:rPr>
            </w:pPr>
          </w:p>
        </w:tc>
        <w:tc>
          <w:tcPr>
            <w:tcW w:w="5103" w:type="dxa"/>
          </w:tcPr>
          <w:p w14:paraId="74079E37" w14:textId="77777777" w:rsidR="00F3225A" w:rsidRPr="00A5017E" w:rsidRDefault="00F3225A" w:rsidP="00A5017E">
            <w:pPr>
              <w:spacing w:before="120" w:after="0"/>
              <w:jc w:val="center"/>
              <w:rPr>
                <w:i/>
              </w:rPr>
            </w:pPr>
          </w:p>
        </w:tc>
        <w:tc>
          <w:tcPr>
            <w:tcW w:w="1559" w:type="dxa"/>
          </w:tcPr>
          <w:p w14:paraId="634D9E43" w14:textId="77777777" w:rsidR="00F3225A" w:rsidRPr="00A5017E" w:rsidRDefault="00F3225A" w:rsidP="00A5017E">
            <w:pPr>
              <w:spacing w:before="120" w:after="0"/>
              <w:jc w:val="center"/>
              <w:rPr>
                <w:i/>
              </w:rPr>
            </w:pPr>
          </w:p>
        </w:tc>
      </w:tr>
    </w:tbl>
    <w:p w14:paraId="02577B6B" w14:textId="77777777" w:rsidR="00F3225A" w:rsidRDefault="00F3225A" w:rsidP="00827802">
      <w:pPr>
        <w:spacing w:before="56" w:after="113"/>
        <w:rPr>
          <w:sz w:val="20"/>
        </w:rPr>
      </w:pPr>
    </w:p>
    <w:p w14:paraId="7126687F" w14:textId="77777777" w:rsidR="00260153" w:rsidRDefault="00260153" w:rsidP="00827802">
      <w:pPr>
        <w:spacing w:before="56" w:after="113"/>
        <w:rPr>
          <w:sz w:val="20"/>
        </w:rPr>
      </w:pPr>
    </w:p>
    <w:p w14:paraId="6983CBEB" w14:textId="77777777" w:rsidR="00260153" w:rsidRDefault="00260153" w:rsidP="00260153">
      <w:pPr>
        <w:spacing w:before="56" w:after="113"/>
        <w:jc w:val="center"/>
        <w:rPr>
          <w:sz w:val="20"/>
        </w:rPr>
      </w:pPr>
      <w:r>
        <w:rPr>
          <w:i/>
        </w:rPr>
        <w:t>&lt; Denne siden er blank &gt;</w:t>
      </w:r>
    </w:p>
    <w:p w14:paraId="0032E9FD" w14:textId="77777777" w:rsidR="00F3225A" w:rsidRDefault="00F3225A" w:rsidP="00827802">
      <w:pPr>
        <w:spacing w:before="56" w:after="113"/>
        <w:rPr>
          <w:sz w:val="20"/>
        </w:rPr>
      </w:pPr>
      <w:r>
        <w:rPr>
          <w:sz w:val="20"/>
        </w:rPr>
        <w:br w:type="page"/>
      </w:r>
    </w:p>
    <w:p w14:paraId="3C474CCD" w14:textId="46C58903" w:rsidR="00D23EF6" w:rsidRPr="003C66D0" w:rsidRDefault="00D23EF6" w:rsidP="003C66D0">
      <w:pPr>
        <w:pBdr>
          <w:top w:val="single" w:sz="4" w:space="1" w:color="000000"/>
          <w:left w:val="single" w:sz="4" w:space="4" w:color="000000"/>
          <w:bottom w:val="single" w:sz="4" w:space="1" w:color="000000"/>
          <w:right w:val="single" w:sz="4" w:space="1" w:color="000000"/>
        </w:pBdr>
        <w:shd w:val="pct5" w:color="auto" w:fill="auto"/>
        <w:spacing w:before="0" w:after="0"/>
        <w:rPr>
          <w:b/>
        </w:rPr>
      </w:pPr>
      <w:r w:rsidRPr="003C66D0">
        <w:rPr>
          <w:b/>
        </w:rPr>
        <w:lastRenderedPageBreak/>
        <w:t xml:space="preserve">Til deg som </w:t>
      </w:r>
      <w:r w:rsidR="00425168" w:rsidRPr="003C66D0">
        <w:rPr>
          <w:b/>
        </w:rPr>
        <w:t>skal skrive</w:t>
      </w:r>
      <w:r w:rsidRPr="003C66D0">
        <w:rPr>
          <w:b/>
        </w:rPr>
        <w:t xml:space="preserve"> </w:t>
      </w:r>
      <w:r w:rsidR="00FB5E31" w:rsidRPr="003C66D0">
        <w:rPr>
          <w:b/>
        </w:rPr>
        <w:t>Driftskostnads</w:t>
      </w:r>
      <w:r w:rsidRPr="003C66D0">
        <w:rPr>
          <w:b/>
        </w:rPr>
        <w:t>analysen:</w:t>
      </w:r>
    </w:p>
    <w:p w14:paraId="4DD9B522" w14:textId="152D1FC7" w:rsidR="00771A51" w:rsidRPr="003C66D0" w:rsidRDefault="00771A51" w:rsidP="003C66D0">
      <w:pPr>
        <w:pBdr>
          <w:top w:val="single" w:sz="4" w:space="1" w:color="000000"/>
          <w:left w:val="single" w:sz="4" w:space="4" w:color="000000"/>
          <w:bottom w:val="single" w:sz="4" w:space="1" w:color="000000"/>
          <w:right w:val="single" w:sz="4" w:space="1" w:color="000000"/>
        </w:pBdr>
        <w:shd w:val="pct5" w:color="auto" w:fill="auto"/>
      </w:pPr>
      <w:r w:rsidRPr="003C66D0">
        <w:t xml:space="preserve">Det er krav til gjennomføring av driftskostnadsanalyser i alternativanalysen i konseptvalgutredningen. Driftskostnadsanalysen skal oppdateres i </w:t>
      </w:r>
      <w:r w:rsidR="00D2002E">
        <w:t>forprosjekt</w:t>
      </w:r>
      <w:r w:rsidRPr="003C66D0">
        <w:t xml:space="preserve">fasen for det valgte alternativ og resultatene </w:t>
      </w:r>
      <w:proofErr w:type="gramStart"/>
      <w:r w:rsidRPr="003C66D0">
        <w:t>fremgå</w:t>
      </w:r>
      <w:proofErr w:type="gramEnd"/>
      <w:r w:rsidRPr="003C66D0">
        <w:t xml:space="preserve"> i det sentrale styringsdokumentet.</w:t>
      </w:r>
    </w:p>
    <w:p w14:paraId="02CF87BF" w14:textId="77777777" w:rsidR="00EF7FA4" w:rsidRPr="003C66D0" w:rsidRDefault="00EF7FA4" w:rsidP="003C66D0">
      <w:pPr>
        <w:pBdr>
          <w:top w:val="single" w:sz="4" w:space="1" w:color="000000"/>
          <w:left w:val="single" w:sz="4" w:space="4" w:color="000000"/>
          <w:bottom w:val="single" w:sz="4" w:space="1" w:color="000000"/>
          <w:right w:val="single" w:sz="4" w:space="1" w:color="000000"/>
        </w:pBdr>
        <w:shd w:val="pct5" w:color="auto" w:fill="auto"/>
      </w:pPr>
    </w:p>
    <w:p w14:paraId="165A2FAA" w14:textId="2E6E06F4" w:rsidR="001D2355" w:rsidRPr="003C66D0" w:rsidRDefault="00FB5E31" w:rsidP="003C66D0">
      <w:pPr>
        <w:pBdr>
          <w:top w:val="single" w:sz="4" w:space="1" w:color="000000"/>
          <w:left w:val="single" w:sz="4" w:space="4" w:color="000000"/>
          <w:bottom w:val="single" w:sz="4" w:space="1" w:color="000000"/>
          <w:right w:val="single" w:sz="4" w:space="1" w:color="000000"/>
        </w:pBdr>
        <w:shd w:val="pct5" w:color="auto" w:fill="auto"/>
      </w:pPr>
      <w:r w:rsidRPr="003C66D0">
        <w:t>Driftskostnads</w:t>
      </w:r>
      <w:r w:rsidR="001D2355" w:rsidRPr="003C66D0">
        <w:t>analysen</w:t>
      </w:r>
      <w:r w:rsidR="00771A51" w:rsidRPr="003C66D0">
        <w:t xml:space="preserve"> for alle alternativ</w:t>
      </w:r>
      <w:r w:rsidR="001D2355" w:rsidRPr="003C66D0">
        <w:t xml:space="preserve"> </w:t>
      </w:r>
      <w:r w:rsidR="00771A51" w:rsidRPr="003C66D0">
        <w:t xml:space="preserve">skal inngå som vedlegg i Konseptvalgutredningen og </w:t>
      </w:r>
      <w:r w:rsidR="00EF7FA4" w:rsidRPr="003C66D0">
        <w:t xml:space="preserve">i oppdatert versjon for </w:t>
      </w:r>
      <w:r w:rsidR="00771A51" w:rsidRPr="003C66D0">
        <w:t>det valgte alternativ i Det sentrale s</w:t>
      </w:r>
      <w:r w:rsidR="0054287B" w:rsidRPr="003C66D0">
        <w:t>tyringsdokumentet</w:t>
      </w:r>
      <w:r w:rsidR="00771A51" w:rsidRPr="003C66D0">
        <w:t xml:space="preserve">. </w:t>
      </w:r>
      <w:r w:rsidR="00D2002E">
        <w:t>Driftskostnadene inngår i den samfunnsøkonomiske analyse i alternativanalysen.</w:t>
      </w:r>
    </w:p>
    <w:p w14:paraId="4737D4BF" w14:textId="77777777" w:rsidR="00B77133" w:rsidRPr="003C66D0" w:rsidRDefault="00B77133" w:rsidP="003C66D0">
      <w:pPr>
        <w:pBdr>
          <w:top w:val="single" w:sz="4" w:space="1" w:color="000000"/>
          <w:left w:val="single" w:sz="4" w:space="4" w:color="000000"/>
          <w:bottom w:val="single" w:sz="4" w:space="1" w:color="000000"/>
          <w:right w:val="single" w:sz="4" w:space="1" w:color="000000"/>
        </w:pBdr>
        <w:shd w:val="pct5" w:color="auto" w:fill="auto"/>
        <w:spacing w:before="0"/>
        <w:rPr>
          <w:lang w:eastAsia="nb-NO"/>
        </w:rPr>
      </w:pPr>
    </w:p>
    <w:p w14:paraId="1CE350CC" w14:textId="4E0D8E37" w:rsidR="001D2355" w:rsidRPr="003C66D0" w:rsidRDefault="00EF7FA4" w:rsidP="003C66D0">
      <w:pPr>
        <w:pBdr>
          <w:top w:val="single" w:sz="4" w:space="1" w:color="000000"/>
          <w:left w:val="single" w:sz="4" w:space="4" w:color="000000"/>
          <w:bottom w:val="single" w:sz="4" w:space="1" w:color="000000"/>
          <w:right w:val="single" w:sz="4" w:space="1" w:color="000000"/>
        </w:pBdr>
        <w:shd w:val="pct5" w:color="auto" w:fill="auto"/>
        <w:spacing w:before="0"/>
        <w:rPr>
          <w:lang w:eastAsia="nb-NO"/>
        </w:rPr>
      </w:pPr>
      <w:r w:rsidRPr="003C66D0">
        <w:rPr>
          <w:u w:val="single"/>
          <w:lang w:eastAsia="nb-NO"/>
        </w:rPr>
        <w:t xml:space="preserve">I konseptfasen er alternativene beskrevet på et konseptuelt nivå. Driftskostnadene må derfor ligge på samme </w:t>
      </w:r>
      <w:r w:rsidR="00B77133" w:rsidRPr="003C66D0">
        <w:rPr>
          <w:u w:val="single"/>
          <w:lang w:eastAsia="nb-NO"/>
        </w:rPr>
        <w:t xml:space="preserve">konseptuelle </w:t>
      </w:r>
      <w:r w:rsidRPr="003C66D0">
        <w:rPr>
          <w:u w:val="single"/>
          <w:lang w:eastAsia="nb-NO"/>
        </w:rPr>
        <w:t>detaljeringsnivå.</w:t>
      </w:r>
      <w:r w:rsidRPr="003C66D0">
        <w:rPr>
          <w:lang w:eastAsia="nb-NO"/>
        </w:rPr>
        <w:t xml:space="preserve"> </w:t>
      </w:r>
      <w:r w:rsidR="00B77133" w:rsidRPr="003C66D0">
        <w:rPr>
          <w:lang w:eastAsia="nb-NO"/>
        </w:rPr>
        <w:t xml:space="preserve">Usikkerhetsanalysen bør reflektere at analysene er gjennomført på et skissenivå. </w:t>
      </w:r>
      <w:r w:rsidRPr="003C66D0">
        <w:rPr>
          <w:lang w:eastAsia="nb-NO"/>
        </w:rPr>
        <w:t>I det sentrale styringsdokument</w:t>
      </w:r>
      <w:r w:rsidR="008B6606" w:rsidRPr="003C66D0">
        <w:rPr>
          <w:lang w:eastAsia="nb-NO"/>
        </w:rPr>
        <w:t>,</w:t>
      </w:r>
      <w:r w:rsidRPr="003C66D0">
        <w:rPr>
          <w:lang w:eastAsia="nb-NO"/>
        </w:rPr>
        <w:t xml:space="preserve"> i </w:t>
      </w:r>
      <w:r w:rsidR="00D2002E">
        <w:rPr>
          <w:lang w:eastAsia="nb-NO"/>
        </w:rPr>
        <w:t>forprosjekt</w:t>
      </w:r>
      <w:r w:rsidRPr="003C66D0">
        <w:rPr>
          <w:lang w:eastAsia="nb-NO"/>
        </w:rPr>
        <w:t>fasen</w:t>
      </w:r>
      <w:r w:rsidR="008B6606" w:rsidRPr="003C66D0">
        <w:rPr>
          <w:lang w:eastAsia="nb-NO"/>
        </w:rPr>
        <w:t>,</w:t>
      </w:r>
      <w:r w:rsidRPr="003C66D0">
        <w:rPr>
          <w:lang w:eastAsia="nb-NO"/>
        </w:rPr>
        <w:t xml:space="preserve"> </w:t>
      </w:r>
      <w:r w:rsidR="005D6772" w:rsidRPr="003C66D0">
        <w:rPr>
          <w:lang w:eastAsia="nb-NO"/>
        </w:rPr>
        <w:t xml:space="preserve">skal </w:t>
      </w:r>
      <w:r w:rsidRPr="003C66D0">
        <w:rPr>
          <w:lang w:eastAsia="nb-NO"/>
        </w:rPr>
        <w:t>driftskostnadsanalysens detaljeringsnivå bli bedre, i samsvar med mer d</w:t>
      </w:r>
      <w:r w:rsidR="00B77133" w:rsidRPr="003C66D0">
        <w:rPr>
          <w:lang w:eastAsia="nb-NO"/>
        </w:rPr>
        <w:t>e</w:t>
      </w:r>
      <w:r w:rsidRPr="003C66D0">
        <w:rPr>
          <w:lang w:eastAsia="nb-NO"/>
        </w:rPr>
        <w:t xml:space="preserve">taljert systembeskrivelse av det valgte alternativ. </w:t>
      </w:r>
      <w:r w:rsidR="0058772B">
        <w:rPr>
          <w:lang w:eastAsia="nb-NO"/>
        </w:rPr>
        <w:t xml:space="preserve">Det </w:t>
      </w:r>
      <w:r w:rsidR="00D2002E">
        <w:rPr>
          <w:lang w:eastAsia="nb-NO"/>
        </w:rPr>
        <w:t>bør også gjennomføres en logistikkanalyse for materiellprosjekter og en tilsvarende driftsanalyse for EBA</w:t>
      </w:r>
      <w:r w:rsidR="0058772B">
        <w:rPr>
          <w:lang w:eastAsia="nb-NO"/>
        </w:rPr>
        <w:t>, som grunnlag til driftskostnadsanalysen</w:t>
      </w:r>
      <w:r w:rsidR="00213FA0">
        <w:rPr>
          <w:lang w:eastAsia="nb-NO"/>
        </w:rPr>
        <w:t>.</w:t>
      </w:r>
      <w:r w:rsidR="00CB7CAF">
        <w:rPr>
          <w:lang w:eastAsia="nb-NO"/>
        </w:rPr>
        <w:t xml:space="preserve"> i konsept- og forprosjektfasen</w:t>
      </w:r>
      <w:r w:rsidR="00554450">
        <w:rPr>
          <w:lang w:eastAsia="nb-NO"/>
        </w:rPr>
        <w:t>.</w:t>
      </w:r>
    </w:p>
    <w:p w14:paraId="1F482327" w14:textId="77777777" w:rsidR="00B77133" w:rsidRPr="003C66D0" w:rsidRDefault="00B77133" w:rsidP="003C66D0">
      <w:pPr>
        <w:pBdr>
          <w:top w:val="single" w:sz="4" w:space="1" w:color="000000"/>
          <w:left w:val="single" w:sz="4" w:space="4" w:color="000000"/>
          <w:bottom w:val="single" w:sz="4" w:space="1" w:color="000000"/>
          <w:right w:val="single" w:sz="4" w:space="1" w:color="000000"/>
        </w:pBdr>
        <w:shd w:val="pct5" w:color="auto" w:fill="auto"/>
        <w:spacing w:before="0"/>
        <w:rPr>
          <w:lang w:eastAsia="nb-NO"/>
        </w:rPr>
      </w:pPr>
    </w:p>
    <w:p w14:paraId="7073BDD2" w14:textId="437C4E93" w:rsidR="00164E9C" w:rsidRPr="003C66D0" w:rsidRDefault="00FB5E31" w:rsidP="003C66D0">
      <w:pPr>
        <w:pBdr>
          <w:top w:val="single" w:sz="4" w:space="1" w:color="000000"/>
          <w:left w:val="single" w:sz="4" w:space="4" w:color="000000"/>
          <w:bottom w:val="single" w:sz="4" w:space="1" w:color="000000"/>
          <w:right w:val="single" w:sz="4" w:space="1" w:color="000000"/>
        </w:pBdr>
        <w:shd w:val="pct5" w:color="auto" w:fill="auto"/>
        <w:spacing w:before="0"/>
        <w:rPr>
          <w:lang w:eastAsia="nb-NO"/>
        </w:rPr>
      </w:pPr>
      <w:r w:rsidRPr="003C66D0">
        <w:rPr>
          <w:lang w:eastAsia="nb-NO"/>
        </w:rPr>
        <w:t>Driftskostnader</w:t>
      </w:r>
      <w:r w:rsidR="0092541A" w:rsidRPr="003C66D0">
        <w:rPr>
          <w:lang w:eastAsia="nb-NO"/>
        </w:rPr>
        <w:t xml:space="preserve"> inkluderer drifts- og avhendingskostnader. </w:t>
      </w:r>
      <w:r w:rsidR="00164E9C" w:rsidRPr="003C66D0">
        <w:rPr>
          <w:lang w:eastAsia="nb-NO"/>
        </w:rPr>
        <w:t>Investeringskostnade</w:t>
      </w:r>
      <w:r w:rsidR="009D68AF" w:rsidRPr="003C66D0">
        <w:rPr>
          <w:lang w:eastAsia="nb-NO"/>
        </w:rPr>
        <w:t>r</w:t>
      </w:r>
      <w:r w:rsidR="00164E9C" w:rsidRPr="003C66D0">
        <w:rPr>
          <w:lang w:eastAsia="nb-NO"/>
        </w:rPr>
        <w:t xml:space="preserve"> og gjennomføringskostnad for prosjekt</w:t>
      </w:r>
      <w:r w:rsidR="0066616D">
        <w:rPr>
          <w:lang w:eastAsia="nb-NO"/>
        </w:rPr>
        <w:t>ansvarlig</w:t>
      </w:r>
      <w:r w:rsidR="00C03966">
        <w:rPr>
          <w:lang w:eastAsia="nb-NO"/>
        </w:rPr>
        <w:t xml:space="preserve"> (post 01)</w:t>
      </w:r>
      <w:r w:rsidR="00164E9C" w:rsidRPr="003C66D0">
        <w:rPr>
          <w:lang w:eastAsia="nb-NO"/>
        </w:rPr>
        <w:t xml:space="preserve"> </w:t>
      </w:r>
      <w:r w:rsidR="009D68AF" w:rsidRPr="003C66D0">
        <w:rPr>
          <w:lang w:eastAsia="nb-NO"/>
        </w:rPr>
        <w:t xml:space="preserve">tas ikke med i </w:t>
      </w:r>
      <w:r w:rsidR="00996126" w:rsidRPr="003C66D0">
        <w:rPr>
          <w:lang w:eastAsia="nb-NO"/>
        </w:rPr>
        <w:t>kalkylene,</w:t>
      </w:r>
      <w:r w:rsidR="009D68AF" w:rsidRPr="003C66D0">
        <w:rPr>
          <w:lang w:eastAsia="nb-NO"/>
        </w:rPr>
        <w:t xml:space="preserve"> men utarbeides separat i </w:t>
      </w:r>
      <w:r w:rsidR="008B6606" w:rsidRPr="003C66D0">
        <w:rPr>
          <w:lang w:eastAsia="nb-NO"/>
        </w:rPr>
        <w:t>Alternativanalysevedlegget i KVU og i Kostnads og usikkerhetsanalysen i Sentralt styringsdokument</w:t>
      </w:r>
      <w:r w:rsidR="00164E9C" w:rsidRPr="003C66D0">
        <w:rPr>
          <w:lang w:eastAsia="nb-NO"/>
        </w:rPr>
        <w:t>.</w:t>
      </w:r>
    </w:p>
    <w:p w14:paraId="204120CC" w14:textId="77777777" w:rsidR="0054287B" w:rsidRPr="003C66D0" w:rsidRDefault="0054287B" w:rsidP="003C66D0">
      <w:pPr>
        <w:pBdr>
          <w:top w:val="single" w:sz="4" w:space="1" w:color="000000"/>
          <w:left w:val="single" w:sz="4" w:space="4" w:color="000000"/>
          <w:bottom w:val="single" w:sz="4" w:space="1" w:color="000000"/>
          <w:right w:val="single" w:sz="4" w:space="1" w:color="000000"/>
        </w:pBdr>
        <w:shd w:val="pct5" w:color="auto" w:fill="auto"/>
        <w:spacing w:before="0"/>
        <w:rPr>
          <w:lang w:eastAsia="nb-NO"/>
        </w:rPr>
      </w:pPr>
    </w:p>
    <w:p w14:paraId="0B219996" w14:textId="632B4C0F" w:rsidR="00D23EF6" w:rsidRPr="003C66D0" w:rsidRDefault="00164E9C" w:rsidP="003C66D0">
      <w:pPr>
        <w:pBdr>
          <w:top w:val="single" w:sz="4" w:space="1" w:color="000000"/>
          <w:left w:val="single" w:sz="4" w:space="4" w:color="000000"/>
          <w:bottom w:val="single" w:sz="4" w:space="1" w:color="000000"/>
          <w:right w:val="single" w:sz="4" w:space="1" w:color="000000"/>
        </w:pBdr>
        <w:shd w:val="pct5" w:color="auto" w:fill="auto"/>
        <w:spacing w:before="0"/>
        <w:rPr>
          <w:lang w:eastAsia="nb-NO"/>
        </w:rPr>
      </w:pPr>
      <w:r w:rsidRPr="003C66D0">
        <w:rPr>
          <w:lang w:eastAsia="nb-NO"/>
        </w:rPr>
        <w:t>D</w:t>
      </w:r>
      <w:r w:rsidR="00D23EF6" w:rsidRPr="003C66D0">
        <w:rPr>
          <w:lang w:eastAsia="nb-NO"/>
        </w:rPr>
        <w:t xml:space="preserve">et </w:t>
      </w:r>
      <w:r w:rsidRPr="003C66D0">
        <w:rPr>
          <w:lang w:eastAsia="nb-NO"/>
        </w:rPr>
        <w:t xml:space="preserve">skal </w:t>
      </w:r>
      <w:r w:rsidR="00D23EF6" w:rsidRPr="003C66D0">
        <w:rPr>
          <w:lang w:eastAsia="nb-NO"/>
        </w:rPr>
        <w:t xml:space="preserve">klart </w:t>
      </w:r>
      <w:proofErr w:type="gramStart"/>
      <w:r w:rsidR="00D23EF6" w:rsidRPr="003C66D0">
        <w:rPr>
          <w:lang w:eastAsia="nb-NO"/>
        </w:rPr>
        <w:t>fremkomme</w:t>
      </w:r>
      <w:proofErr w:type="gramEnd"/>
      <w:r w:rsidR="00D23EF6" w:rsidRPr="003C66D0">
        <w:rPr>
          <w:lang w:eastAsia="nb-NO"/>
        </w:rPr>
        <w:t xml:space="preserve"> hvilke forutsetninger som ligger til grunn for beregningene, og hva som er resultatet av analysen. </w:t>
      </w:r>
    </w:p>
    <w:p w14:paraId="230DD03B" w14:textId="77777777" w:rsidR="00D23EF6" w:rsidRPr="003C66D0" w:rsidRDefault="00D23EF6" w:rsidP="003C66D0">
      <w:pPr>
        <w:pBdr>
          <w:top w:val="single" w:sz="4" w:space="1" w:color="000000"/>
          <w:left w:val="single" w:sz="4" w:space="4" w:color="000000"/>
          <w:bottom w:val="single" w:sz="4" w:space="1" w:color="000000"/>
          <w:right w:val="single" w:sz="4" w:space="1" w:color="000000"/>
        </w:pBdr>
        <w:shd w:val="pct5" w:color="auto" w:fill="auto"/>
        <w:spacing w:before="0"/>
      </w:pPr>
    </w:p>
    <w:p w14:paraId="63FA3EDF" w14:textId="154E74E2" w:rsidR="00D23EF6" w:rsidRPr="003C66D0" w:rsidRDefault="008B6606" w:rsidP="003C66D0">
      <w:pPr>
        <w:pBdr>
          <w:top w:val="single" w:sz="4" w:space="1" w:color="000000"/>
          <w:left w:val="single" w:sz="4" w:space="4" w:color="000000"/>
          <w:bottom w:val="single" w:sz="4" w:space="1" w:color="000000"/>
          <w:right w:val="single" w:sz="4" w:space="1" w:color="000000"/>
        </w:pBdr>
        <w:shd w:val="pct5" w:color="auto" w:fill="auto"/>
        <w:spacing w:before="0"/>
      </w:pPr>
      <w:r w:rsidRPr="003C66D0">
        <w:t>D</w:t>
      </w:r>
      <w:r w:rsidR="00FB5E31" w:rsidRPr="003C66D0">
        <w:t>riftskostnads</w:t>
      </w:r>
      <w:r w:rsidR="00D23EF6" w:rsidRPr="003C66D0">
        <w:t xml:space="preserve">vedleggets formål er å liste forutsetninger og inngangsverdier (input), analysere resultatet </w:t>
      </w:r>
      <w:r w:rsidR="0054287B" w:rsidRPr="003C66D0">
        <w:t>for levetidskostnadene (output) for det anbefalte alternativet</w:t>
      </w:r>
      <w:r w:rsidR="00D23EF6" w:rsidRPr="003C66D0">
        <w:t xml:space="preserve">. I tillegg skal det redegjøres for driftskostnadskonsekvensen av </w:t>
      </w:r>
      <w:r w:rsidR="00996126" w:rsidRPr="003C66D0">
        <w:t>å innføre</w:t>
      </w:r>
      <w:r w:rsidR="00D23EF6" w:rsidRPr="003C66D0">
        <w:t xml:space="preserve"> ny </w:t>
      </w:r>
      <w:r w:rsidR="00D2002E">
        <w:t>løsning</w:t>
      </w:r>
      <w:r w:rsidR="00D23EF6" w:rsidRPr="003C66D0">
        <w:t xml:space="preserve"> i strukturen</w:t>
      </w:r>
      <w:r w:rsidR="0054287B" w:rsidRPr="003C66D0">
        <w:t xml:space="preserve"> til erstatning for eller i tillegg til eksisterende </w:t>
      </w:r>
      <w:r w:rsidR="00D2002E">
        <w:t>løsning</w:t>
      </w:r>
      <w:r w:rsidR="00D23EF6" w:rsidRPr="003C66D0">
        <w:t xml:space="preserve">. </w:t>
      </w:r>
    </w:p>
    <w:p w14:paraId="124AF03E" w14:textId="26F5D314" w:rsidR="00D23EF6" w:rsidRPr="003C66D0" w:rsidRDefault="00D23EF6" w:rsidP="003C66D0">
      <w:pPr>
        <w:pBdr>
          <w:top w:val="single" w:sz="4" w:space="1" w:color="000000"/>
          <w:left w:val="single" w:sz="4" w:space="4" w:color="000000"/>
          <w:bottom w:val="single" w:sz="4" w:space="1" w:color="000000"/>
          <w:right w:val="single" w:sz="4" w:space="1" w:color="000000"/>
        </w:pBdr>
        <w:shd w:val="pct5" w:color="auto" w:fill="auto"/>
        <w:spacing w:before="0"/>
        <w:rPr>
          <w:lang w:eastAsia="nb-NO"/>
        </w:rPr>
      </w:pPr>
    </w:p>
    <w:p w14:paraId="5FEF3E55" w14:textId="166BC153" w:rsidR="00D23EF6" w:rsidRPr="003C66D0" w:rsidRDefault="00D23EF6" w:rsidP="003C66D0">
      <w:pPr>
        <w:pBdr>
          <w:top w:val="single" w:sz="4" w:space="1" w:color="000000"/>
          <w:left w:val="single" w:sz="4" w:space="4" w:color="000000"/>
          <w:bottom w:val="single" w:sz="4" w:space="1" w:color="000000"/>
          <w:right w:val="single" w:sz="4" w:space="1" w:color="000000"/>
        </w:pBdr>
        <w:shd w:val="pct5" w:color="auto" w:fill="auto"/>
        <w:spacing w:before="0"/>
        <w:rPr>
          <w:lang w:eastAsia="nb-NO"/>
        </w:rPr>
      </w:pPr>
      <w:r w:rsidRPr="003C66D0">
        <w:rPr>
          <w:lang w:eastAsia="nb-NO"/>
        </w:rPr>
        <w:t>Vedlegget skal utrede</w:t>
      </w:r>
      <w:r w:rsidR="006E4498">
        <w:rPr>
          <w:lang w:eastAsia="nb-NO"/>
        </w:rPr>
        <w:t xml:space="preserve"> for alle alternativer</w:t>
      </w:r>
      <w:r w:rsidRPr="003C66D0">
        <w:rPr>
          <w:lang w:eastAsia="nb-NO"/>
        </w:rPr>
        <w:t>:</w:t>
      </w:r>
    </w:p>
    <w:p w14:paraId="4AC56DE1" w14:textId="4656288D" w:rsidR="00D23EF6" w:rsidRPr="003C66D0" w:rsidRDefault="00D23EF6" w:rsidP="003C66D0">
      <w:pPr>
        <w:numPr>
          <w:ilvl w:val="0"/>
          <w:numId w:val="24"/>
        </w:numPr>
        <w:pBdr>
          <w:top w:val="single" w:sz="4" w:space="1" w:color="000000"/>
          <w:left w:val="single" w:sz="4" w:space="4" w:color="000000"/>
          <w:bottom w:val="single" w:sz="4" w:space="1" w:color="000000"/>
          <w:right w:val="single" w:sz="4" w:space="1" w:color="000000"/>
        </w:pBdr>
        <w:shd w:val="pct5" w:color="auto" w:fill="auto"/>
        <w:spacing w:before="0"/>
        <w:rPr>
          <w:lang w:eastAsia="nb-NO"/>
        </w:rPr>
      </w:pPr>
      <w:r w:rsidRPr="003C66D0">
        <w:rPr>
          <w:lang w:eastAsia="nb-NO"/>
        </w:rPr>
        <w:t>Forventede driftskostnader</w:t>
      </w:r>
      <w:r w:rsidR="009D68AF" w:rsidRPr="003C66D0">
        <w:rPr>
          <w:lang w:eastAsia="nb-NO"/>
        </w:rPr>
        <w:t>.</w:t>
      </w:r>
      <w:r w:rsidRPr="003C66D0">
        <w:rPr>
          <w:lang w:eastAsia="nb-NO"/>
        </w:rPr>
        <w:t xml:space="preserve"> </w:t>
      </w:r>
    </w:p>
    <w:p w14:paraId="2CEFCE5F" w14:textId="2D2C9825" w:rsidR="00D23EF6" w:rsidRPr="003C66D0" w:rsidRDefault="00D23EF6" w:rsidP="003C66D0">
      <w:pPr>
        <w:numPr>
          <w:ilvl w:val="0"/>
          <w:numId w:val="24"/>
        </w:numPr>
        <w:pBdr>
          <w:top w:val="single" w:sz="4" w:space="1" w:color="000000"/>
          <w:left w:val="single" w:sz="4" w:space="4" w:color="000000"/>
          <w:bottom w:val="single" w:sz="4" w:space="1" w:color="000000"/>
          <w:right w:val="single" w:sz="4" w:space="1" w:color="000000"/>
        </w:pBdr>
        <w:shd w:val="pct5" w:color="auto" w:fill="auto"/>
        <w:spacing w:before="0"/>
        <w:rPr>
          <w:lang w:eastAsia="nb-NO"/>
        </w:rPr>
      </w:pPr>
      <w:r w:rsidRPr="003C66D0">
        <w:rPr>
          <w:lang w:eastAsia="nb-NO"/>
        </w:rPr>
        <w:t>Utfasing</w:t>
      </w:r>
      <w:r w:rsidR="009D68AF" w:rsidRPr="003C66D0">
        <w:rPr>
          <w:lang w:eastAsia="nb-NO"/>
        </w:rPr>
        <w:t>skostnader</w:t>
      </w:r>
      <w:r w:rsidRPr="003C66D0">
        <w:rPr>
          <w:lang w:eastAsia="nb-NO"/>
        </w:rPr>
        <w:t xml:space="preserve"> </w:t>
      </w:r>
      <w:r w:rsidR="005D11CF" w:rsidRPr="003C66D0">
        <w:rPr>
          <w:lang w:eastAsia="nb-NO"/>
        </w:rPr>
        <w:t xml:space="preserve">av </w:t>
      </w:r>
      <w:r w:rsidRPr="003C66D0">
        <w:rPr>
          <w:lang w:eastAsia="nb-NO"/>
        </w:rPr>
        <w:t xml:space="preserve">dagens </w:t>
      </w:r>
      <w:r w:rsidR="002900A5" w:rsidRPr="003C66D0">
        <w:rPr>
          <w:lang w:eastAsia="nb-NO"/>
        </w:rPr>
        <w:t>materiell</w:t>
      </w:r>
      <w:r w:rsidR="00D2002E">
        <w:rPr>
          <w:lang w:eastAsia="nb-NO"/>
        </w:rPr>
        <w:t>/EBA</w:t>
      </w:r>
      <w:r w:rsidRPr="003C66D0">
        <w:rPr>
          <w:lang w:eastAsia="nb-NO"/>
        </w:rPr>
        <w:t xml:space="preserve"> som harmoniserer med innfasing av </w:t>
      </w:r>
      <w:r w:rsidR="002900A5" w:rsidRPr="003C66D0">
        <w:rPr>
          <w:lang w:eastAsia="nb-NO"/>
        </w:rPr>
        <w:t>nytt materiell</w:t>
      </w:r>
      <w:r w:rsidR="00D2002E">
        <w:rPr>
          <w:lang w:eastAsia="nb-NO"/>
        </w:rPr>
        <w:t>/EBA</w:t>
      </w:r>
      <w:r w:rsidR="009D68AF" w:rsidRPr="003C66D0">
        <w:rPr>
          <w:lang w:eastAsia="nb-NO"/>
        </w:rPr>
        <w:t>, gitt at noe skal utfases.</w:t>
      </w:r>
    </w:p>
    <w:p w14:paraId="14D1CAA8" w14:textId="28CBD189" w:rsidR="0054287B" w:rsidRPr="003C66D0" w:rsidRDefault="0054287B" w:rsidP="003C66D0">
      <w:pPr>
        <w:numPr>
          <w:ilvl w:val="0"/>
          <w:numId w:val="24"/>
        </w:numPr>
        <w:pBdr>
          <w:top w:val="single" w:sz="4" w:space="1" w:color="000000"/>
          <w:left w:val="single" w:sz="4" w:space="4" w:color="000000"/>
          <w:bottom w:val="single" w:sz="4" w:space="1" w:color="000000"/>
          <w:right w:val="single" w:sz="4" w:space="1" w:color="000000"/>
        </w:pBdr>
        <w:shd w:val="pct5" w:color="auto" w:fill="auto"/>
        <w:spacing w:before="0"/>
        <w:rPr>
          <w:lang w:eastAsia="nb-NO"/>
        </w:rPr>
      </w:pPr>
      <w:r w:rsidRPr="003C66D0">
        <w:rPr>
          <w:lang w:eastAsia="nb-NO"/>
        </w:rPr>
        <w:t>Driftskostnader for det materiell</w:t>
      </w:r>
      <w:r w:rsidR="00D2002E">
        <w:rPr>
          <w:lang w:eastAsia="nb-NO"/>
        </w:rPr>
        <w:t>/EBA</w:t>
      </w:r>
      <w:r w:rsidRPr="003C66D0">
        <w:rPr>
          <w:lang w:eastAsia="nb-NO"/>
        </w:rPr>
        <w:t xml:space="preserve"> som </w:t>
      </w:r>
      <w:r w:rsidR="009D68AF" w:rsidRPr="003C66D0">
        <w:rPr>
          <w:lang w:eastAsia="nb-NO"/>
        </w:rPr>
        <w:t xml:space="preserve">eventuelt </w:t>
      </w:r>
      <w:r w:rsidRPr="003C66D0">
        <w:rPr>
          <w:lang w:eastAsia="nb-NO"/>
        </w:rPr>
        <w:t>skal erstattes (dagens situasjon)</w:t>
      </w:r>
      <w:r w:rsidRPr="003C66D0">
        <w:rPr>
          <w:rStyle w:val="Fotnotereferanse"/>
          <w:lang w:eastAsia="nb-NO"/>
        </w:rPr>
        <w:footnoteReference w:id="2"/>
      </w:r>
      <w:r w:rsidR="00D2002E">
        <w:rPr>
          <w:lang w:eastAsia="nb-NO"/>
        </w:rPr>
        <w:t xml:space="preserve"> for sammenlignin</w:t>
      </w:r>
      <w:r w:rsidR="00D2002E" w:rsidRPr="00103F00">
        <w:rPr>
          <w:lang w:eastAsia="nb-NO"/>
        </w:rPr>
        <w:t>g</w:t>
      </w:r>
      <w:r w:rsidR="006E4498" w:rsidRPr="00103F00">
        <w:rPr>
          <w:lang w:eastAsia="nb-NO"/>
        </w:rPr>
        <w:t>.</w:t>
      </w:r>
    </w:p>
    <w:p w14:paraId="06CCE204" w14:textId="5936AE30" w:rsidR="00D23EF6" w:rsidRPr="003C66D0" w:rsidRDefault="00D23EF6" w:rsidP="003C66D0">
      <w:pPr>
        <w:numPr>
          <w:ilvl w:val="0"/>
          <w:numId w:val="24"/>
        </w:numPr>
        <w:pBdr>
          <w:top w:val="single" w:sz="4" w:space="1" w:color="000000"/>
          <w:left w:val="single" w:sz="4" w:space="4" w:color="000000"/>
          <w:bottom w:val="single" w:sz="4" w:space="1" w:color="000000"/>
          <w:right w:val="single" w:sz="4" w:space="1" w:color="000000"/>
        </w:pBdr>
        <w:shd w:val="pct5" w:color="auto" w:fill="auto"/>
        <w:spacing w:before="0"/>
        <w:rPr>
          <w:lang w:eastAsia="nb-NO"/>
        </w:rPr>
      </w:pPr>
      <w:r w:rsidRPr="003C66D0">
        <w:rPr>
          <w:lang w:eastAsia="nb-NO"/>
        </w:rPr>
        <w:t xml:space="preserve">Driftskostnadskonsekvensen </w:t>
      </w:r>
      <w:r w:rsidR="00D2002E">
        <w:rPr>
          <w:lang w:eastAsia="nb-NO"/>
        </w:rPr>
        <w:t>for</w:t>
      </w:r>
      <w:r w:rsidRPr="003C66D0">
        <w:rPr>
          <w:lang w:eastAsia="nb-NO"/>
        </w:rPr>
        <w:t xml:space="preserve"> </w:t>
      </w:r>
      <w:r w:rsidR="005D11CF" w:rsidRPr="003C66D0">
        <w:rPr>
          <w:lang w:eastAsia="nb-NO"/>
        </w:rPr>
        <w:t>innfas</w:t>
      </w:r>
      <w:r w:rsidR="00D2002E">
        <w:rPr>
          <w:lang w:eastAsia="nb-NO"/>
        </w:rPr>
        <w:t xml:space="preserve">ing av </w:t>
      </w:r>
      <w:r w:rsidR="002900A5" w:rsidRPr="003C66D0">
        <w:rPr>
          <w:lang w:eastAsia="nb-NO"/>
        </w:rPr>
        <w:t>alternativ</w:t>
      </w:r>
      <w:r w:rsidR="00D2002E">
        <w:rPr>
          <w:lang w:eastAsia="nb-NO"/>
        </w:rPr>
        <w:t>ene</w:t>
      </w:r>
      <w:r w:rsidRPr="003C66D0">
        <w:rPr>
          <w:lang w:eastAsia="nb-NO"/>
        </w:rPr>
        <w:t xml:space="preserve"> sammenli</w:t>
      </w:r>
      <w:r w:rsidR="00823F01" w:rsidRPr="003C66D0">
        <w:rPr>
          <w:lang w:eastAsia="nb-NO"/>
        </w:rPr>
        <w:t>k</w:t>
      </w:r>
      <w:r w:rsidRPr="003C66D0">
        <w:rPr>
          <w:lang w:eastAsia="nb-NO"/>
        </w:rPr>
        <w:t>net med dagens situasjon</w:t>
      </w:r>
      <w:r w:rsidR="006E4498">
        <w:rPr>
          <w:lang w:eastAsia="nb-NO"/>
        </w:rPr>
        <w:t>.</w:t>
      </w:r>
    </w:p>
    <w:p w14:paraId="7F10AA05" w14:textId="71662186" w:rsidR="00213FA0" w:rsidRPr="003C66D0" w:rsidRDefault="009D68AF" w:rsidP="00213FA0">
      <w:pPr>
        <w:numPr>
          <w:ilvl w:val="0"/>
          <w:numId w:val="24"/>
        </w:numPr>
        <w:pBdr>
          <w:top w:val="single" w:sz="4" w:space="1" w:color="000000"/>
          <w:left w:val="single" w:sz="4" w:space="4" w:color="000000"/>
          <w:bottom w:val="single" w:sz="4" w:space="1" w:color="000000"/>
          <w:right w:val="single" w:sz="4" w:space="1" w:color="000000"/>
        </w:pBdr>
        <w:shd w:val="pct5" w:color="auto" w:fill="auto"/>
        <w:spacing w:before="0"/>
        <w:rPr>
          <w:lang w:eastAsia="nb-NO"/>
        </w:rPr>
      </w:pPr>
      <w:r w:rsidRPr="003C66D0">
        <w:rPr>
          <w:lang w:eastAsia="nb-NO"/>
        </w:rPr>
        <w:t xml:space="preserve">Identifisere kostnadsdrivere som kan rasjonaliseres </w:t>
      </w:r>
      <w:r w:rsidR="00D23EF6" w:rsidRPr="003C66D0">
        <w:rPr>
          <w:lang w:eastAsia="nb-NO"/>
        </w:rPr>
        <w:t>og foreslå ev</w:t>
      </w:r>
      <w:r w:rsidR="005D11CF" w:rsidRPr="003C66D0">
        <w:rPr>
          <w:lang w:eastAsia="nb-NO"/>
        </w:rPr>
        <w:t>entuelle</w:t>
      </w:r>
      <w:r w:rsidR="00D23EF6" w:rsidRPr="003C66D0">
        <w:rPr>
          <w:lang w:eastAsia="nb-NO"/>
        </w:rPr>
        <w:t xml:space="preserve"> kostnadsreduserende tiltak</w:t>
      </w:r>
      <w:r w:rsidRPr="003C66D0">
        <w:rPr>
          <w:lang w:eastAsia="nb-NO"/>
        </w:rPr>
        <w:t>.</w:t>
      </w:r>
    </w:p>
    <w:p w14:paraId="72CDB9AB" w14:textId="654D314A" w:rsidR="00213FA0" w:rsidRDefault="00213FA0" w:rsidP="00213FA0">
      <w:pPr>
        <w:pBdr>
          <w:top w:val="single" w:sz="4" w:space="1" w:color="000000"/>
          <w:left w:val="single" w:sz="4" w:space="4" w:color="000000"/>
          <w:bottom w:val="single" w:sz="4" w:space="1" w:color="000000"/>
          <w:right w:val="single" w:sz="4" w:space="1" w:color="000000"/>
        </w:pBdr>
        <w:shd w:val="pct5" w:color="auto" w:fill="auto"/>
        <w:spacing w:before="0"/>
        <w:rPr>
          <w:lang w:eastAsia="nb-NO"/>
        </w:rPr>
      </w:pPr>
    </w:p>
    <w:p w14:paraId="68363E0D" w14:textId="0E5E9680" w:rsidR="000D19AD" w:rsidRDefault="00213FA0">
      <w:pPr>
        <w:pBdr>
          <w:top w:val="single" w:sz="4" w:space="1" w:color="000000"/>
          <w:left w:val="single" w:sz="4" w:space="4" w:color="000000"/>
          <w:bottom w:val="single" w:sz="4" w:space="1" w:color="000000"/>
          <w:right w:val="single" w:sz="4" w:space="4" w:color="000000"/>
        </w:pBdr>
        <w:shd w:val="pct5" w:color="auto" w:fill="auto"/>
        <w:spacing w:before="0"/>
        <w:rPr>
          <w:lang w:eastAsia="nb-NO"/>
        </w:rPr>
      </w:pPr>
      <w:r w:rsidRPr="003C66D0">
        <w:rPr>
          <w:lang w:eastAsia="nb-NO"/>
        </w:rPr>
        <w:lastRenderedPageBreak/>
        <w:t xml:space="preserve">Driftskostnadsanalysen oppdateres gjennom flere omganger når mer og bedre informasjon gjøres tilgjengelig.  </w:t>
      </w:r>
      <w:r>
        <w:rPr>
          <w:lang w:eastAsia="nb-NO"/>
        </w:rPr>
        <w:t>Analysen</w:t>
      </w:r>
      <w:r w:rsidRPr="003C66D0">
        <w:rPr>
          <w:lang w:eastAsia="nb-NO"/>
        </w:rPr>
        <w:t xml:space="preserve"> skal som et minimum oppdateres i </w:t>
      </w:r>
      <w:r>
        <w:rPr>
          <w:lang w:eastAsia="nb-NO"/>
        </w:rPr>
        <w:t>forprosjekt</w:t>
      </w:r>
      <w:r w:rsidRPr="003C66D0">
        <w:rPr>
          <w:lang w:eastAsia="nb-NO"/>
        </w:rPr>
        <w:t xml:space="preserve">fasen, ved kontraktsinngåelse og </w:t>
      </w:r>
      <w:r>
        <w:rPr>
          <w:lang w:eastAsia="nb-NO"/>
        </w:rPr>
        <w:t>ved etablering av m</w:t>
      </w:r>
      <w:r w:rsidRPr="003C66D0">
        <w:rPr>
          <w:lang w:eastAsia="nb-NO"/>
        </w:rPr>
        <w:t>aterielldriftsplanen</w:t>
      </w:r>
      <w:r>
        <w:rPr>
          <w:lang w:eastAsia="nb-NO"/>
        </w:rPr>
        <w:t>/EBA-driftsplanen</w:t>
      </w:r>
      <w:r w:rsidRPr="003C66D0">
        <w:rPr>
          <w:lang w:eastAsia="nb-NO"/>
        </w:rPr>
        <w:t xml:space="preserve">. </w:t>
      </w:r>
    </w:p>
    <w:p w14:paraId="4C5D5BA9" w14:textId="77777777" w:rsidR="00103F00" w:rsidRDefault="00103F00">
      <w:pPr>
        <w:pBdr>
          <w:top w:val="single" w:sz="4" w:space="1" w:color="000000"/>
          <w:left w:val="single" w:sz="4" w:space="4" w:color="000000"/>
          <w:bottom w:val="single" w:sz="4" w:space="1" w:color="000000"/>
          <w:right w:val="single" w:sz="4" w:space="4" w:color="000000"/>
        </w:pBdr>
        <w:shd w:val="pct5" w:color="auto" w:fill="auto"/>
        <w:spacing w:before="0"/>
        <w:rPr>
          <w:lang w:eastAsia="nb-NO"/>
        </w:rPr>
      </w:pPr>
    </w:p>
    <w:p w14:paraId="6AC9E832" w14:textId="3D002670" w:rsidR="00103F00" w:rsidRDefault="00103F00">
      <w:pPr>
        <w:pBdr>
          <w:top w:val="single" w:sz="4" w:space="1" w:color="000000"/>
          <w:left w:val="single" w:sz="4" w:space="4" w:color="000000"/>
          <w:bottom w:val="single" w:sz="4" w:space="1" w:color="000000"/>
          <w:right w:val="single" w:sz="4" w:space="4" w:color="000000"/>
        </w:pBdr>
        <w:shd w:val="pct5" w:color="auto" w:fill="auto"/>
        <w:spacing w:before="0"/>
        <w:rPr>
          <w:lang w:eastAsia="nb-NO"/>
        </w:rPr>
      </w:pPr>
      <w:r w:rsidRPr="00103F00">
        <w:rPr>
          <w:lang w:eastAsia="nb-NO"/>
        </w:rPr>
        <w:t>De estimerte driftskostnadene kan benyttes som innspill til Forsvarets strukturimplementeringsplan (SIP) og danne grunnlag for videre driftsanalyser.</w:t>
      </w:r>
    </w:p>
    <w:p w14:paraId="4B61573D" w14:textId="77777777" w:rsidR="00712601" w:rsidRPr="003C66D0" w:rsidRDefault="00712601" w:rsidP="003C66D0">
      <w:pPr>
        <w:rPr>
          <w:b/>
          <w:color w:val="244061" w:themeColor="accent1" w:themeShade="80"/>
          <w:sz w:val="28"/>
        </w:rPr>
        <w:sectPr w:rsidR="00712601" w:rsidRPr="003C66D0" w:rsidSect="00C32704">
          <w:headerReference w:type="default" r:id="rId11"/>
          <w:footerReference w:type="even" r:id="rId12"/>
          <w:footerReference w:type="default" r:id="rId13"/>
          <w:headerReference w:type="first" r:id="rId14"/>
          <w:footerReference w:type="first" r:id="rId15"/>
          <w:pgSz w:w="11907" w:h="16840" w:code="9"/>
          <w:pgMar w:top="1361" w:right="987" w:bottom="1361" w:left="1361" w:header="680" w:footer="614" w:gutter="0"/>
          <w:cols w:space="708"/>
          <w:titlePg/>
          <w:docGrid w:linePitch="326"/>
        </w:sectPr>
      </w:pPr>
    </w:p>
    <w:p w14:paraId="7C99B6D2" w14:textId="123EAF1A" w:rsidR="00B317BE" w:rsidRPr="003C66D0" w:rsidRDefault="00B317BE" w:rsidP="003C66D0"/>
    <w:p w14:paraId="09D023D5" w14:textId="67BEEACB" w:rsidR="00B317BE" w:rsidRPr="003C66D0" w:rsidRDefault="00B317BE" w:rsidP="003C66D0"/>
    <w:p w14:paraId="2242602A" w14:textId="57423B8E" w:rsidR="00B317BE" w:rsidRPr="003C66D0" w:rsidRDefault="00B317BE" w:rsidP="003C66D0"/>
    <w:p w14:paraId="22F3AC27" w14:textId="77777777" w:rsidR="00B317BE" w:rsidRPr="003C66D0" w:rsidRDefault="00B317BE" w:rsidP="003C66D0"/>
    <w:p w14:paraId="034DD421" w14:textId="77777777" w:rsidR="00F3225A" w:rsidRPr="003C66D0" w:rsidRDefault="00C7340B" w:rsidP="003C66D0">
      <w:pPr>
        <w:rPr>
          <w:color w:val="244061" w:themeColor="accent1" w:themeShade="80"/>
        </w:rPr>
      </w:pPr>
      <w:r w:rsidRPr="003C66D0">
        <w:rPr>
          <w:b/>
          <w:color w:val="244061" w:themeColor="accent1" w:themeShade="80"/>
          <w:sz w:val="28"/>
        </w:rPr>
        <w:t>Innhold</w:t>
      </w:r>
    </w:p>
    <w:p w14:paraId="3BF3B6F4" w14:textId="5FDFC91B" w:rsidR="00B8420B" w:rsidRDefault="00995D51">
      <w:pPr>
        <w:pStyle w:val="INNH1"/>
        <w:tabs>
          <w:tab w:val="left" w:pos="480"/>
          <w:tab w:val="right" w:leader="dot" w:pos="9549"/>
        </w:tabs>
        <w:rPr>
          <w:rFonts w:asciiTheme="minorHAnsi" w:eastAsiaTheme="minorEastAsia" w:hAnsiTheme="minorHAnsi" w:cstheme="minorBidi"/>
          <w:b w:val="0"/>
          <w:bCs w:val="0"/>
          <w:caps w:val="0"/>
          <w:noProof/>
          <w:kern w:val="2"/>
          <w:sz w:val="22"/>
          <w:szCs w:val="22"/>
          <w:lang w:eastAsia="nb-NO"/>
          <w14:ligatures w14:val="standardContextual"/>
        </w:rPr>
      </w:pPr>
      <w:r w:rsidRPr="003C66D0">
        <w:rPr>
          <w:rFonts w:ascii="Times New Roman" w:hAnsi="Times New Roman"/>
          <w:b w:val="0"/>
          <w:bCs w:val="0"/>
          <w:color w:val="0000FF"/>
          <w:highlight w:val="yellow"/>
        </w:rPr>
        <w:fldChar w:fldCharType="begin"/>
      </w:r>
      <w:r w:rsidRPr="003C66D0">
        <w:rPr>
          <w:rFonts w:ascii="Times New Roman" w:hAnsi="Times New Roman"/>
          <w:b w:val="0"/>
          <w:bCs w:val="0"/>
          <w:color w:val="0000FF"/>
          <w:highlight w:val="yellow"/>
        </w:rPr>
        <w:instrText xml:space="preserve"> TOC \o "1-3" \h \z \u </w:instrText>
      </w:r>
      <w:r w:rsidRPr="003C66D0">
        <w:rPr>
          <w:rFonts w:ascii="Times New Roman" w:hAnsi="Times New Roman"/>
          <w:b w:val="0"/>
          <w:bCs w:val="0"/>
          <w:color w:val="0000FF"/>
          <w:highlight w:val="yellow"/>
        </w:rPr>
        <w:fldChar w:fldCharType="separate"/>
      </w:r>
      <w:hyperlink w:anchor="_Toc157165677" w:history="1">
        <w:r w:rsidR="00B8420B" w:rsidRPr="00104424">
          <w:rPr>
            <w:rStyle w:val="Hyperkobling"/>
            <w:rFonts w:ascii="Times New Roman" w:hAnsi="Times New Roman"/>
            <w:noProof/>
          </w:rPr>
          <w:t>1</w:t>
        </w:r>
        <w:r w:rsidR="00B8420B">
          <w:rPr>
            <w:rFonts w:asciiTheme="minorHAnsi" w:eastAsiaTheme="minorEastAsia" w:hAnsiTheme="minorHAnsi" w:cstheme="minorBidi"/>
            <w:b w:val="0"/>
            <w:bCs w:val="0"/>
            <w:caps w:val="0"/>
            <w:noProof/>
            <w:kern w:val="2"/>
            <w:sz w:val="22"/>
            <w:szCs w:val="22"/>
            <w:lang w:eastAsia="nb-NO"/>
            <w14:ligatures w14:val="standardContextual"/>
          </w:rPr>
          <w:tab/>
        </w:r>
        <w:r w:rsidR="00B8420B" w:rsidRPr="00104424">
          <w:rPr>
            <w:rStyle w:val="Hyperkobling"/>
            <w:rFonts w:ascii="Times New Roman" w:hAnsi="Times New Roman"/>
            <w:noProof/>
          </w:rPr>
          <w:t>Innledning</w:t>
        </w:r>
        <w:r w:rsidR="00B8420B">
          <w:rPr>
            <w:noProof/>
            <w:webHidden/>
          </w:rPr>
          <w:tab/>
        </w:r>
        <w:r w:rsidR="00B8420B">
          <w:rPr>
            <w:noProof/>
            <w:webHidden/>
          </w:rPr>
          <w:fldChar w:fldCharType="begin"/>
        </w:r>
        <w:r w:rsidR="00B8420B">
          <w:rPr>
            <w:noProof/>
            <w:webHidden/>
          </w:rPr>
          <w:instrText xml:space="preserve"> PAGEREF _Toc157165677 \h </w:instrText>
        </w:r>
        <w:r w:rsidR="00B8420B">
          <w:rPr>
            <w:noProof/>
            <w:webHidden/>
          </w:rPr>
        </w:r>
        <w:r w:rsidR="00B8420B">
          <w:rPr>
            <w:noProof/>
            <w:webHidden/>
          </w:rPr>
          <w:fldChar w:fldCharType="separate"/>
        </w:r>
        <w:r w:rsidR="00B8420B">
          <w:rPr>
            <w:noProof/>
            <w:webHidden/>
          </w:rPr>
          <w:t>5</w:t>
        </w:r>
        <w:r w:rsidR="00B8420B">
          <w:rPr>
            <w:noProof/>
            <w:webHidden/>
          </w:rPr>
          <w:fldChar w:fldCharType="end"/>
        </w:r>
      </w:hyperlink>
    </w:p>
    <w:p w14:paraId="0FBE9093" w14:textId="50805BD7" w:rsidR="00B8420B" w:rsidRDefault="005810F6">
      <w:pPr>
        <w:pStyle w:val="INNH2"/>
        <w:tabs>
          <w:tab w:val="left" w:pos="720"/>
          <w:tab w:val="right" w:leader="dot" w:pos="9549"/>
        </w:tabs>
        <w:rPr>
          <w:rFonts w:asciiTheme="minorHAnsi" w:eastAsiaTheme="minorEastAsia" w:hAnsiTheme="minorHAnsi" w:cstheme="minorBidi"/>
          <w:smallCaps w:val="0"/>
          <w:noProof/>
          <w:kern w:val="2"/>
          <w:sz w:val="22"/>
          <w:szCs w:val="22"/>
          <w:lang w:eastAsia="nb-NO"/>
          <w14:ligatures w14:val="standardContextual"/>
        </w:rPr>
      </w:pPr>
      <w:hyperlink w:anchor="_Toc157165678" w:history="1">
        <w:r w:rsidR="00B8420B" w:rsidRPr="00104424">
          <w:rPr>
            <w:rStyle w:val="Hyperkobling"/>
            <w:rFonts w:ascii="Times New Roman" w:hAnsi="Times New Roman"/>
            <w:noProof/>
          </w:rPr>
          <w:t>1.1</w:t>
        </w:r>
        <w:r w:rsidR="00B8420B">
          <w:rPr>
            <w:rFonts w:asciiTheme="minorHAnsi" w:eastAsiaTheme="minorEastAsia" w:hAnsiTheme="minorHAnsi" w:cstheme="minorBidi"/>
            <w:smallCaps w:val="0"/>
            <w:noProof/>
            <w:kern w:val="2"/>
            <w:sz w:val="22"/>
            <w:szCs w:val="22"/>
            <w:lang w:eastAsia="nb-NO"/>
            <w14:ligatures w14:val="standardContextual"/>
          </w:rPr>
          <w:tab/>
        </w:r>
        <w:r w:rsidR="00B8420B" w:rsidRPr="00104424">
          <w:rPr>
            <w:rStyle w:val="Hyperkobling"/>
            <w:rFonts w:ascii="Times New Roman" w:hAnsi="Times New Roman"/>
            <w:noProof/>
          </w:rPr>
          <w:t>Informasjonsgrunnlag</w:t>
        </w:r>
        <w:r w:rsidR="00B8420B">
          <w:rPr>
            <w:noProof/>
            <w:webHidden/>
          </w:rPr>
          <w:tab/>
        </w:r>
        <w:r w:rsidR="00B8420B">
          <w:rPr>
            <w:noProof/>
            <w:webHidden/>
          </w:rPr>
          <w:fldChar w:fldCharType="begin"/>
        </w:r>
        <w:r w:rsidR="00B8420B">
          <w:rPr>
            <w:noProof/>
            <w:webHidden/>
          </w:rPr>
          <w:instrText xml:space="preserve"> PAGEREF _Toc157165678 \h </w:instrText>
        </w:r>
        <w:r w:rsidR="00B8420B">
          <w:rPr>
            <w:noProof/>
            <w:webHidden/>
          </w:rPr>
        </w:r>
        <w:r w:rsidR="00B8420B">
          <w:rPr>
            <w:noProof/>
            <w:webHidden/>
          </w:rPr>
          <w:fldChar w:fldCharType="separate"/>
        </w:r>
        <w:r w:rsidR="00B8420B">
          <w:rPr>
            <w:noProof/>
            <w:webHidden/>
          </w:rPr>
          <w:t>5</w:t>
        </w:r>
        <w:r w:rsidR="00B8420B">
          <w:rPr>
            <w:noProof/>
            <w:webHidden/>
          </w:rPr>
          <w:fldChar w:fldCharType="end"/>
        </w:r>
      </w:hyperlink>
    </w:p>
    <w:p w14:paraId="1CBD1A64" w14:textId="183046F5" w:rsidR="00B8420B" w:rsidRDefault="005810F6">
      <w:pPr>
        <w:pStyle w:val="INNH2"/>
        <w:tabs>
          <w:tab w:val="left" w:pos="720"/>
          <w:tab w:val="right" w:leader="dot" w:pos="9549"/>
        </w:tabs>
        <w:rPr>
          <w:rFonts w:asciiTheme="minorHAnsi" w:eastAsiaTheme="minorEastAsia" w:hAnsiTheme="minorHAnsi" w:cstheme="minorBidi"/>
          <w:smallCaps w:val="0"/>
          <w:noProof/>
          <w:kern w:val="2"/>
          <w:sz w:val="22"/>
          <w:szCs w:val="22"/>
          <w:lang w:eastAsia="nb-NO"/>
          <w14:ligatures w14:val="standardContextual"/>
        </w:rPr>
      </w:pPr>
      <w:hyperlink w:anchor="_Toc157165679" w:history="1">
        <w:r w:rsidR="00B8420B" w:rsidRPr="00104424">
          <w:rPr>
            <w:rStyle w:val="Hyperkobling"/>
            <w:rFonts w:ascii="Times New Roman" w:hAnsi="Times New Roman"/>
            <w:noProof/>
          </w:rPr>
          <w:t>1.2</w:t>
        </w:r>
        <w:r w:rsidR="00B8420B">
          <w:rPr>
            <w:rFonts w:asciiTheme="minorHAnsi" w:eastAsiaTheme="minorEastAsia" w:hAnsiTheme="minorHAnsi" w:cstheme="minorBidi"/>
            <w:smallCaps w:val="0"/>
            <w:noProof/>
            <w:kern w:val="2"/>
            <w:sz w:val="22"/>
            <w:szCs w:val="22"/>
            <w:lang w:eastAsia="nb-NO"/>
            <w14:ligatures w14:val="standardContextual"/>
          </w:rPr>
          <w:tab/>
        </w:r>
        <w:r w:rsidR="00B8420B" w:rsidRPr="00104424">
          <w:rPr>
            <w:rStyle w:val="Hyperkobling"/>
            <w:rFonts w:ascii="Times New Roman" w:hAnsi="Times New Roman"/>
            <w:noProof/>
          </w:rPr>
          <w:t>Metode</w:t>
        </w:r>
        <w:r w:rsidR="00B8420B">
          <w:rPr>
            <w:noProof/>
            <w:webHidden/>
          </w:rPr>
          <w:tab/>
        </w:r>
        <w:r w:rsidR="00B8420B">
          <w:rPr>
            <w:noProof/>
            <w:webHidden/>
          </w:rPr>
          <w:fldChar w:fldCharType="begin"/>
        </w:r>
        <w:r w:rsidR="00B8420B">
          <w:rPr>
            <w:noProof/>
            <w:webHidden/>
          </w:rPr>
          <w:instrText xml:space="preserve"> PAGEREF _Toc157165679 \h </w:instrText>
        </w:r>
        <w:r w:rsidR="00B8420B">
          <w:rPr>
            <w:noProof/>
            <w:webHidden/>
          </w:rPr>
        </w:r>
        <w:r w:rsidR="00B8420B">
          <w:rPr>
            <w:noProof/>
            <w:webHidden/>
          </w:rPr>
          <w:fldChar w:fldCharType="separate"/>
        </w:r>
        <w:r w:rsidR="00B8420B">
          <w:rPr>
            <w:noProof/>
            <w:webHidden/>
          </w:rPr>
          <w:t>6</w:t>
        </w:r>
        <w:r w:rsidR="00B8420B">
          <w:rPr>
            <w:noProof/>
            <w:webHidden/>
          </w:rPr>
          <w:fldChar w:fldCharType="end"/>
        </w:r>
      </w:hyperlink>
    </w:p>
    <w:p w14:paraId="1DAA30A4" w14:textId="1E7FC1CD" w:rsidR="00B8420B" w:rsidRDefault="005810F6">
      <w:pPr>
        <w:pStyle w:val="INNH1"/>
        <w:tabs>
          <w:tab w:val="left" w:pos="480"/>
          <w:tab w:val="right" w:leader="dot" w:pos="9549"/>
        </w:tabs>
        <w:rPr>
          <w:rFonts w:asciiTheme="minorHAnsi" w:eastAsiaTheme="minorEastAsia" w:hAnsiTheme="minorHAnsi" w:cstheme="minorBidi"/>
          <w:b w:val="0"/>
          <w:bCs w:val="0"/>
          <w:caps w:val="0"/>
          <w:noProof/>
          <w:kern w:val="2"/>
          <w:sz w:val="22"/>
          <w:szCs w:val="22"/>
          <w:lang w:eastAsia="nb-NO"/>
          <w14:ligatures w14:val="standardContextual"/>
        </w:rPr>
      </w:pPr>
      <w:hyperlink w:anchor="_Toc157165680" w:history="1">
        <w:r w:rsidR="00B8420B" w:rsidRPr="00104424">
          <w:rPr>
            <w:rStyle w:val="Hyperkobling"/>
            <w:rFonts w:ascii="Times New Roman" w:hAnsi="Times New Roman"/>
            <w:noProof/>
          </w:rPr>
          <w:t>2</w:t>
        </w:r>
        <w:r w:rsidR="00B8420B">
          <w:rPr>
            <w:rFonts w:asciiTheme="minorHAnsi" w:eastAsiaTheme="minorEastAsia" w:hAnsiTheme="minorHAnsi" w:cstheme="minorBidi"/>
            <w:b w:val="0"/>
            <w:bCs w:val="0"/>
            <w:caps w:val="0"/>
            <w:noProof/>
            <w:kern w:val="2"/>
            <w:sz w:val="22"/>
            <w:szCs w:val="22"/>
            <w:lang w:eastAsia="nb-NO"/>
            <w14:ligatures w14:val="standardContextual"/>
          </w:rPr>
          <w:tab/>
        </w:r>
        <w:r w:rsidR="00B8420B" w:rsidRPr="00104424">
          <w:rPr>
            <w:rStyle w:val="Hyperkobling"/>
            <w:rFonts w:ascii="Times New Roman" w:hAnsi="Times New Roman"/>
            <w:noProof/>
          </w:rPr>
          <w:t>Forutsetninger for analysen</w:t>
        </w:r>
        <w:r w:rsidR="00B8420B">
          <w:rPr>
            <w:noProof/>
            <w:webHidden/>
          </w:rPr>
          <w:tab/>
        </w:r>
        <w:r w:rsidR="00B8420B">
          <w:rPr>
            <w:noProof/>
            <w:webHidden/>
          </w:rPr>
          <w:fldChar w:fldCharType="begin"/>
        </w:r>
        <w:r w:rsidR="00B8420B">
          <w:rPr>
            <w:noProof/>
            <w:webHidden/>
          </w:rPr>
          <w:instrText xml:space="preserve"> PAGEREF _Toc157165680 \h </w:instrText>
        </w:r>
        <w:r w:rsidR="00B8420B">
          <w:rPr>
            <w:noProof/>
            <w:webHidden/>
          </w:rPr>
        </w:r>
        <w:r w:rsidR="00B8420B">
          <w:rPr>
            <w:noProof/>
            <w:webHidden/>
          </w:rPr>
          <w:fldChar w:fldCharType="separate"/>
        </w:r>
        <w:r w:rsidR="00B8420B">
          <w:rPr>
            <w:noProof/>
            <w:webHidden/>
          </w:rPr>
          <w:t>7</w:t>
        </w:r>
        <w:r w:rsidR="00B8420B">
          <w:rPr>
            <w:noProof/>
            <w:webHidden/>
          </w:rPr>
          <w:fldChar w:fldCharType="end"/>
        </w:r>
      </w:hyperlink>
    </w:p>
    <w:p w14:paraId="2518D3E7" w14:textId="4805B857" w:rsidR="00B8420B" w:rsidRDefault="005810F6">
      <w:pPr>
        <w:pStyle w:val="INNH2"/>
        <w:tabs>
          <w:tab w:val="left" w:pos="720"/>
          <w:tab w:val="right" w:leader="dot" w:pos="9549"/>
        </w:tabs>
        <w:rPr>
          <w:rFonts w:asciiTheme="minorHAnsi" w:eastAsiaTheme="minorEastAsia" w:hAnsiTheme="minorHAnsi" w:cstheme="minorBidi"/>
          <w:smallCaps w:val="0"/>
          <w:noProof/>
          <w:kern w:val="2"/>
          <w:sz w:val="22"/>
          <w:szCs w:val="22"/>
          <w:lang w:eastAsia="nb-NO"/>
          <w14:ligatures w14:val="standardContextual"/>
        </w:rPr>
      </w:pPr>
      <w:hyperlink w:anchor="_Toc157165681" w:history="1">
        <w:r w:rsidR="00B8420B" w:rsidRPr="00104424">
          <w:rPr>
            <w:rStyle w:val="Hyperkobling"/>
            <w:rFonts w:ascii="Times New Roman" w:hAnsi="Times New Roman"/>
            <w:noProof/>
          </w:rPr>
          <w:t>2.1</w:t>
        </w:r>
        <w:r w:rsidR="00B8420B">
          <w:rPr>
            <w:rFonts w:asciiTheme="minorHAnsi" w:eastAsiaTheme="minorEastAsia" w:hAnsiTheme="minorHAnsi" w:cstheme="minorBidi"/>
            <w:smallCaps w:val="0"/>
            <w:noProof/>
            <w:kern w:val="2"/>
            <w:sz w:val="22"/>
            <w:szCs w:val="22"/>
            <w:lang w:eastAsia="nb-NO"/>
            <w14:ligatures w14:val="standardContextual"/>
          </w:rPr>
          <w:tab/>
        </w:r>
        <w:r w:rsidR="00B8420B" w:rsidRPr="00104424">
          <w:rPr>
            <w:rStyle w:val="Hyperkobling"/>
            <w:rFonts w:ascii="Times New Roman" w:hAnsi="Times New Roman"/>
            <w:noProof/>
          </w:rPr>
          <w:t>Ytre forutsetninger for analysen</w:t>
        </w:r>
        <w:r w:rsidR="00B8420B">
          <w:rPr>
            <w:noProof/>
            <w:webHidden/>
          </w:rPr>
          <w:tab/>
        </w:r>
        <w:r w:rsidR="00B8420B">
          <w:rPr>
            <w:noProof/>
            <w:webHidden/>
          </w:rPr>
          <w:fldChar w:fldCharType="begin"/>
        </w:r>
        <w:r w:rsidR="00B8420B">
          <w:rPr>
            <w:noProof/>
            <w:webHidden/>
          </w:rPr>
          <w:instrText xml:space="preserve"> PAGEREF _Toc157165681 \h </w:instrText>
        </w:r>
        <w:r w:rsidR="00B8420B">
          <w:rPr>
            <w:noProof/>
            <w:webHidden/>
          </w:rPr>
        </w:r>
        <w:r w:rsidR="00B8420B">
          <w:rPr>
            <w:noProof/>
            <w:webHidden/>
          </w:rPr>
          <w:fldChar w:fldCharType="separate"/>
        </w:r>
        <w:r w:rsidR="00B8420B">
          <w:rPr>
            <w:noProof/>
            <w:webHidden/>
          </w:rPr>
          <w:t>7</w:t>
        </w:r>
        <w:r w:rsidR="00B8420B">
          <w:rPr>
            <w:noProof/>
            <w:webHidden/>
          </w:rPr>
          <w:fldChar w:fldCharType="end"/>
        </w:r>
      </w:hyperlink>
    </w:p>
    <w:p w14:paraId="448613F8" w14:textId="5F7BFAB0" w:rsidR="00B8420B" w:rsidRDefault="005810F6">
      <w:pPr>
        <w:pStyle w:val="INNH2"/>
        <w:tabs>
          <w:tab w:val="left" w:pos="720"/>
          <w:tab w:val="right" w:leader="dot" w:pos="9549"/>
        </w:tabs>
        <w:rPr>
          <w:rFonts w:asciiTheme="minorHAnsi" w:eastAsiaTheme="minorEastAsia" w:hAnsiTheme="minorHAnsi" w:cstheme="minorBidi"/>
          <w:smallCaps w:val="0"/>
          <w:noProof/>
          <w:kern w:val="2"/>
          <w:sz w:val="22"/>
          <w:szCs w:val="22"/>
          <w:lang w:eastAsia="nb-NO"/>
          <w14:ligatures w14:val="standardContextual"/>
        </w:rPr>
      </w:pPr>
      <w:hyperlink w:anchor="_Toc157165682" w:history="1">
        <w:r w:rsidR="00B8420B" w:rsidRPr="00104424">
          <w:rPr>
            <w:rStyle w:val="Hyperkobling"/>
            <w:rFonts w:ascii="Times New Roman" w:hAnsi="Times New Roman"/>
            <w:noProof/>
          </w:rPr>
          <w:t>2.2</w:t>
        </w:r>
        <w:r w:rsidR="00B8420B">
          <w:rPr>
            <w:rFonts w:asciiTheme="minorHAnsi" w:eastAsiaTheme="minorEastAsia" w:hAnsiTheme="minorHAnsi" w:cstheme="minorBidi"/>
            <w:smallCaps w:val="0"/>
            <w:noProof/>
            <w:kern w:val="2"/>
            <w:sz w:val="22"/>
            <w:szCs w:val="22"/>
            <w:lang w:eastAsia="nb-NO"/>
            <w14:ligatures w14:val="standardContextual"/>
          </w:rPr>
          <w:tab/>
        </w:r>
        <w:r w:rsidR="00B8420B" w:rsidRPr="00104424">
          <w:rPr>
            <w:rStyle w:val="Hyperkobling"/>
            <w:rFonts w:ascii="Times New Roman" w:hAnsi="Times New Roman"/>
            <w:noProof/>
          </w:rPr>
          <w:t>Omfang og bruksmønster</w:t>
        </w:r>
        <w:r w:rsidR="00B8420B">
          <w:rPr>
            <w:noProof/>
            <w:webHidden/>
          </w:rPr>
          <w:tab/>
        </w:r>
        <w:r w:rsidR="00B8420B">
          <w:rPr>
            <w:noProof/>
            <w:webHidden/>
          </w:rPr>
          <w:fldChar w:fldCharType="begin"/>
        </w:r>
        <w:r w:rsidR="00B8420B">
          <w:rPr>
            <w:noProof/>
            <w:webHidden/>
          </w:rPr>
          <w:instrText xml:space="preserve"> PAGEREF _Toc157165682 \h </w:instrText>
        </w:r>
        <w:r w:rsidR="00B8420B">
          <w:rPr>
            <w:noProof/>
            <w:webHidden/>
          </w:rPr>
        </w:r>
        <w:r w:rsidR="00B8420B">
          <w:rPr>
            <w:noProof/>
            <w:webHidden/>
          </w:rPr>
          <w:fldChar w:fldCharType="separate"/>
        </w:r>
        <w:r w:rsidR="00B8420B">
          <w:rPr>
            <w:noProof/>
            <w:webHidden/>
          </w:rPr>
          <w:t>8</w:t>
        </w:r>
        <w:r w:rsidR="00B8420B">
          <w:rPr>
            <w:noProof/>
            <w:webHidden/>
          </w:rPr>
          <w:fldChar w:fldCharType="end"/>
        </w:r>
      </w:hyperlink>
    </w:p>
    <w:p w14:paraId="66B8DCC5" w14:textId="2EF99EA5" w:rsidR="00B8420B" w:rsidRDefault="005810F6">
      <w:pPr>
        <w:pStyle w:val="INNH2"/>
        <w:tabs>
          <w:tab w:val="left" w:pos="720"/>
          <w:tab w:val="right" w:leader="dot" w:pos="9549"/>
        </w:tabs>
        <w:rPr>
          <w:rFonts w:asciiTheme="minorHAnsi" w:eastAsiaTheme="minorEastAsia" w:hAnsiTheme="minorHAnsi" w:cstheme="minorBidi"/>
          <w:smallCaps w:val="0"/>
          <w:noProof/>
          <w:kern w:val="2"/>
          <w:sz w:val="22"/>
          <w:szCs w:val="22"/>
          <w:lang w:eastAsia="nb-NO"/>
          <w14:ligatures w14:val="standardContextual"/>
        </w:rPr>
      </w:pPr>
      <w:hyperlink w:anchor="_Toc157165683" w:history="1">
        <w:r w:rsidR="00B8420B" w:rsidRPr="00104424">
          <w:rPr>
            <w:rStyle w:val="Hyperkobling"/>
            <w:rFonts w:ascii="Times New Roman" w:hAnsi="Times New Roman"/>
            <w:noProof/>
          </w:rPr>
          <w:t>2.3</w:t>
        </w:r>
        <w:r w:rsidR="00B8420B">
          <w:rPr>
            <w:rFonts w:asciiTheme="minorHAnsi" w:eastAsiaTheme="minorEastAsia" w:hAnsiTheme="minorHAnsi" w:cstheme="minorBidi"/>
            <w:smallCaps w:val="0"/>
            <w:noProof/>
            <w:kern w:val="2"/>
            <w:sz w:val="22"/>
            <w:szCs w:val="22"/>
            <w:lang w:eastAsia="nb-NO"/>
            <w14:ligatures w14:val="standardContextual"/>
          </w:rPr>
          <w:tab/>
        </w:r>
        <w:r w:rsidR="00B8420B" w:rsidRPr="00104424">
          <w:rPr>
            <w:rStyle w:val="Hyperkobling"/>
            <w:rFonts w:ascii="Times New Roman" w:hAnsi="Times New Roman"/>
            <w:noProof/>
          </w:rPr>
          <w:t>Driftsprofil</w:t>
        </w:r>
        <w:r w:rsidR="00B8420B">
          <w:rPr>
            <w:noProof/>
            <w:webHidden/>
          </w:rPr>
          <w:tab/>
        </w:r>
        <w:r w:rsidR="00B8420B">
          <w:rPr>
            <w:noProof/>
            <w:webHidden/>
          </w:rPr>
          <w:fldChar w:fldCharType="begin"/>
        </w:r>
        <w:r w:rsidR="00B8420B">
          <w:rPr>
            <w:noProof/>
            <w:webHidden/>
          </w:rPr>
          <w:instrText xml:space="preserve"> PAGEREF _Toc157165683 \h </w:instrText>
        </w:r>
        <w:r w:rsidR="00B8420B">
          <w:rPr>
            <w:noProof/>
            <w:webHidden/>
          </w:rPr>
        </w:r>
        <w:r w:rsidR="00B8420B">
          <w:rPr>
            <w:noProof/>
            <w:webHidden/>
          </w:rPr>
          <w:fldChar w:fldCharType="separate"/>
        </w:r>
        <w:r w:rsidR="00B8420B">
          <w:rPr>
            <w:noProof/>
            <w:webHidden/>
          </w:rPr>
          <w:t>9</w:t>
        </w:r>
        <w:r w:rsidR="00B8420B">
          <w:rPr>
            <w:noProof/>
            <w:webHidden/>
          </w:rPr>
          <w:fldChar w:fldCharType="end"/>
        </w:r>
      </w:hyperlink>
    </w:p>
    <w:p w14:paraId="5CFA5CF0" w14:textId="571A2B6C" w:rsidR="00B8420B" w:rsidRDefault="005810F6">
      <w:pPr>
        <w:pStyle w:val="INNH1"/>
        <w:tabs>
          <w:tab w:val="left" w:pos="480"/>
          <w:tab w:val="right" w:leader="dot" w:pos="9549"/>
        </w:tabs>
        <w:rPr>
          <w:rFonts w:asciiTheme="minorHAnsi" w:eastAsiaTheme="minorEastAsia" w:hAnsiTheme="minorHAnsi" w:cstheme="minorBidi"/>
          <w:b w:val="0"/>
          <w:bCs w:val="0"/>
          <w:caps w:val="0"/>
          <w:noProof/>
          <w:kern w:val="2"/>
          <w:sz w:val="22"/>
          <w:szCs w:val="22"/>
          <w:lang w:eastAsia="nb-NO"/>
          <w14:ligatures w14:val="standardContextual"/>
        </w:rPr>
      </w:pPr>
      <w:hyperlink w:anchor="_Toc157165684" w:history="1">
        <w:r w:rsidR="00B8420B" w:rsidRPr="00104424">
          <w:rPr>
            <w:rStyle w:val="Hyperkobling"/>
            <w:rFonts w:ascii="Times New Roman" w:hAnsi="Times New Roman"/>
            <w:noProof/>
          </w:rPr>
          <w:t>3</w:t>
        </w:r>
        <w:r w:rsidR="00B8420B">
          <w:rPr>
            <w:rFonts w:asciiTheme="minorHAnsi" w:eastAsiaTheme="minorEastAsia" w:hAnsiTheme="minorHAnsi" w:cstheme="minorBidi"/>
            <w:b w:val="0"/>
            <w:bCs w:val="0"/>
            <w:caps w:val="0"/>
            <w:noProof/>
            <w:kern w:val="2"/>
            <w:sz w:val="22"/>
            <w:szCs w:val="22"/>
            <w:lang w:eastAsia="nb-NO"/>
            <w14:ligatures w14:val="standardContextual"/>
          </w:rPr>
          <w:tab/>
        </w:r>
        <w:r w:rsidR="00B8420B" w:rsidRPr="00104424">
          <w:rPr>
            <w:rStyle w:val="Hyperkobling"/>
            <w:rFonts w:ascii="Times New Roman" w:hAnsi="Times New Roman"/>
            <w:noProof/>
          </w:rPr>
          <w:t>Driftskostnadsestimater</w:t>
        </w:r>
        <w:r w:rsidR="00B8420B">
          <w:rPr>
            <w:noProof/>
            <w:webHidden/>
          </w:rPr>
          <w:tab/>
        </w:r>
        <w:r w:rsidR="00B8420B">
          <w:rPr>
            <w:noProof/>
            <w:webHidden/>
          </w:rPr>
          <w:fldChar w:fldCharType="begin"/>
        </w:r>
        <w:r w:rsidR="00B8420B">
          <w:rPr>
            <w:noProof/>
            <w:webHidden/>
          </w:rPr>
          <w:instrText xml:space="preserve"> PAGEREF _Toc157165684 \h </w:instrText>
        </w:r>
        <w:r w:rsidR="00B8420B">
          <w:rPr>
            <w:noProof/>
            <w:webHidden/>
          </w:rPr>
        </w:r>
        <w:r w:rsidR="00B8420B">
          <w:rPr>
            <w:noProof/>
            <w:webHidden/>
          </w:rPr>
          <w:fldChar w:fldCharType="separate"/>
        </w:r>
        <w:r w:rsidR="00B8420B">
          <w:rPr>
            <w:noProof/>
            <w:webHidden/>
          </w:rPr>
          <w:t>10</w:t>
        </w:r>
        <w:r w:rsidR="00B8420B">
          <w:rPr>
            <w:noProof/>
            <w:webHidden/>
          </w:rPr>
          <w:fldChar w:fldCharType="end"/>
        </w:r>
      </w:hyperlink>
    </w:p>
    <w:p w14:paraId="0BCC4832" w14:textId="58F1C869" w:rsidR="00B8420B" w:rsidRDefault="005810F6">
      <w:pPr>
        <w:pStyle w:val="INNH2"/>
        <w:tabs>
          <w:tab w:val="left" w:pos="720"/>
          <w:tab w:val="right" w:leader="dot" w:pos="9549"/>
        </w:tabs>
        <w:rPr>
          <w:rFonts w:asciiTheme="minorHAnsi" w:eastAsiaTheme="minorEastAsia" w:hAnsiTheme="minorHAnsi" w:cstheme="minorBidi"/>
          <w:smallCaps w:val="0"/>
          <w:noProof/>
          <w:kern w:val="2"/>
          <w:sz w:val="22"/>
          <w:szCs w:val="22"/>
          <w:lang w:eastAsia="nb-NO"/>
          <w14:ligatures w14:val="standardContextual"/>
        </w:rPr>
      </w:pPr>
      <w:hyperlink w:anchor="_Toc157165685" w:history="1">
        <w:r w:rsidR="00B8420B" w:rsidRPr="00104424">
          <w:rPr>
            <w:rStyle w:val="Hyperkobling"/>
            <w:rFonts w:ascii="Times New Roman" w:hAnsi="Times New Roman"/>
            <w:noProof/>
          </w:rPr>
          <w:t>3.1</w:t>
        </w:r>
        <w:r w:rsidR="00B8420B">
          <w:rPr>
            <w:rFonts w:asciiTheme="minorHAnsi" w:eastAsiaTheme="minorEastAsia" w:hAnsiTheme="minorHAnsi" w:cstheme="minorBidi"/>
            <w:smallCaps w:val="0"/>
            <w:noProof/>
            <w:kern w:val="2"/>
            <w:sz w:val="22"/>
            <w:szCs w:val="22"/>
            <w:lang w:eastAsia="nb-NO"/>
            <w14:ligatures w14:val="standardContextual"/>
          </w:rPr>
          <w:tab/>
        </w:r>
        <w:r w:rsidR="00B8420B" w:rsidRPr="00104424">
          <w:rPr>
            <w:rStyle w:val="Hyperkobling"/>
            <w:rFonts w:ascii="Times New Roman" w:hAnsi="Times New Roman"/>
            <w:noProof/>
          </w:rPr>
          <w:t>Årlige kostnader</w:t>
        </w:r>
        <w:r w:rsidR="00B8420B">
          <w:rPr>
            <w:noProof/>
            <w:webHidden/>
          </w:rPr>
          <w:tab/>
        </w:r>
        <w:r w:rsidR="00B8420B">
          <w:rPr>
            <w:noProof/>
            <w:webHidden/>
          </w:rPr>
          <w:fldChar w:fldCharType="begin"/>
        </w:r>
        <w:r w:rsidR="00B8420B">
          <w:rPr>
            <w:noProof/>
            <w:webHidden/>
          </w:rPr>
          <w:instrText xml:space="preserve"> PAGEREF _Toc157165685 \h </w:instrText>
        </w:r>
        <w:r w:rsidR="00B8420B">
          <w:rPr>
            <w:noProof/>
            <w:webHidden/>
          </w:rPr>
        </w:r>
        <w:r w:rsidR="00B8420B">
          <w:rPr>
            <w:noProof/>
            <w:webHidden/>
          </w:rPr>
          <w:fldChar w:fldCharType="separate"/>
        </w:r>
        <w:r w:rsidR="00B8420B">
          <w:rPr>
            <w:noProof/>
            <w:webHidden/>
          </w:rPr>
          <w:t>10</w:t>
        </w:r>
        <w:r w:rsidR="00B8420B">
          <w:rPr>
            <w:noProof/>
            <w:webHidden/>
          </w:rPr>
          <w:fldChar w:fldCharType="end"/>
        </w:r>
      </w:hyperlink>
    </w:p>
    <w:p w14:paraId="36FA53F2" w14:textId="7463CABA" w:rsidR="00B8420B" w:rsidRDefault="005810F6">
      <w:pPr>
        <w:pStyle w:val="INNH2"/>
        <w:tabs>
          <w:tab w:val="left" w:pos="720"/>
          <w:tab w:val="right" w:leader="dot" w:pos="9549"/>
        </w:tabs>
        <w:rPr>
          <w:rFonts w:asciiTheme="minorHAnsi" w:eastAsiaTheme="minorEastAsia" w:hAnsiTheme="minorHAnsi" w:cstheme="minorBidi"/>
          <w:smallCaps w:val="0"/>
          <w:noProof/>
          <w:kern w:val="2"/>
          <w:sz w:val="22"/>
          <w:szCs w:val="22"/>
          <w:lang w:eastAsia="nb-NO"/>
          <w14:ligatures w14:val="standardContextual"/>
        </w:rPr>
      </w:pPr>
      <w:hyperlink w:anchor="_Toc157165686" w:history="1">
        <w:r w:rsidR="00B8420B" w:rsidRPr="00104424">
          <w:rPr>
            <w:rStyle w:val="Hyperkobling"/>
            <w:rFonts w:ascii="Times New Roman" w:hAnsi="Times New Roman"/>
            <w:noProof/>
          </w:rPr>
          <w:t>3.2</w:t>
        </w:r>
        <w:r w:rsidR="00B8420B">
          <w:rPr>
            <w:rFonts w:asciiTheme="minorHAnsi" w:eastAsiaTheme="minorEastAsia" w:hAnsiTheme="minorHAnsi" w:cstheme="minorBidi"/>
            <w:smallCaps w:val="0"/>
            <w:noProof/>
            <w:kern w:val="2"/>
            <w:sz w:val="22"/>
            <w:szCs w:val="22"/>
            <w:lang w:eastAsia="nb-NO"/>
            <w14:ligatures w14:val="standardContextual"/>
          </w:rPr>
          <w:tab/>
        </w:r>
        <w:r w:rsidR="00B8420B" w:rsidRPr="00104424">
          <w:rPr>
            <w:rStyle w:val="Hyperkobling"/>
            <w:rFonts w:ascii="Times New Roman" w:hAnsi="Times New Roman"/>
            <w:noProof/>
          </w:rPr>
          <w:t>Usikkerhet driftskostnader</w:t>
        </w:r>
        <w:r w:rsidR="00B8420B">
          <w:rPr>
            <w:noProof/>
            <w:webHidden/>
          </w:rPr>
          <w:tab/>
        </w:r>
        <w:r w:rsidR="00B8420B">
          <w:rPr>
            <w:noProof/>
            <w:webHidden/>
          </w:rPr>
          <w:fldChar w:fldCharType="begin"/>
        </w:r>
        <w:r w:rsidR="00B8420B">
          <w:rPr>
            <w:noProof/>
            <w:webHidden/>
          </w:rPr>
          <w:instrText xml:space="preserve"> PAGEREF _Toc157165686 \h </w:instrText>
        </w:r>
        <w:r w:rsidR="00B8420B">
          <w:rPr>
            <w:noProof/>
            <w:webHidden/>
          </w:rPr>
        </w:r>
        <w:r w:rsidR="00B8420B">
          <w:rPr>
            <w:noProof/>
            <w:webHidden/>
          </w:rPr>
          <w:fldChar w:fldCharType="separate"/>
        </w:r>
        <w:r w:rsidR="00B8420B">
          <w:rPr>
            <w:noProof/>
            <w:webHidden/>
          </w:rPr>
          <w:t>11</w:t>
        </w:r>
        <w:r w:rsidR="00B8420B">
          <w:rPr>
            <w:noProof/>
            <w:webHidden/>
          </w:rPr>
          <w:fldChar w:fldCharType="end"/>
        </w:r>
      </w:hyperlink>
    </w:p>
    <w:p w14:paraId="3C734414" w14:textId="52CBAD4A" w:rsidR="00B8420B" w:rsidRDefault="005810F6">
      <w:pPr>
        <w:pStyle w:val="INNH2"/>
        <w:tabs>
          <w:tab w:val="left" w:pos="720"/>
          <w:tab w:val="right" w:leader="dot" w:pos="9549"/>
        </w:tabs>
        <w:rPr>
          <w:rFonts w:asciiTheme="minorHAnsi" w:eastAsiaTheme="minorEastAsia" w:hAnsiTheme="minorHAnsi" w:cstheme="minorBidi"/>
          <w:smallCaps w:val="0"/>
          <w:noProof/>
          <w:kern w:val="2"/>
          <w:sz w:val="22"/>
          <w:szCs w:val="22"/>
          <w:lang w:eastAsia="nb-NO"/>
          <w14:ligatures w14:val="standardContextual"/>
        </w:rPr>
      </w:pPr>
      <w:hyperlink w:anchor="_Toc157165687" w:history="1">
        <w:r w:rsidR="00B8420B" w:rsidRPr="00104424">
          <w:rPr>
            <w:rStyle w:val="Hyperkobling"/>
            <w:rFonts w:ascii="Times New Roman" w:hAnsi="Times New Roman"/>
            <w:noProof/>
          </w:rPr>
          <w:t>3.3</w:t>
        </w:r>
        <w:r w:rsidR="00B8420B">
          <w:rPr>
            <w:rFonts w:asciiTheme="minorHAnsi" w:eastAsiaTheme="minorEastAsia" w:hAnsiTheme="minorHAnsi" w:cstheme="minorBidi"/>
            <w:smallCaps w:val="0"/>
            <w:noProof/>
            <w:kern w:val="2"/>
            <w:sz w:val="22"/>
            <w:szCs w:val="22"/>
            <w:lang w:eastAsia="nb-NO"/>
            <w14:ligatures w14:val="standardContextual"/>
          </w:rPr>
          <w:tab/>
        </w:r>
        <w:r w:rsidR="00B8420B" w:rsidRPr="00104424">
          <w:rPr>
            <w:rStyle w:val="Hyperkobling"/>
            <w:rFonts w:ascii="Times New Roman" w:hAnsi="Times New Roman"/>
            <w:noProof/>
          </w:rPr>
          <w:t>Kostnadsdriverne</w:t>
        </w:r>
        <w:r w:rsidR="00B8420B">
          <w:rPr>
            <w:noProof/>
            <w:webHidden/>
          </w:rPr>
          <w:tab/>
        </w:r>
        <w:r w:rsidR="00B8420B">
          <w:rPr>
            <w:noProof/>
            <w:webHidden/>
          </w:rPr>
          <w:fldChar w:fldCharType="begin"/>
        </w:r>
        <w:r w:rsidR="00B8420B">
          <w:rPr>
            <w:noProof/>
            <w:webHidden/>
          </w:rPr>
          <w:instrText xml:space="preserve"> PAGEREF _Toc157165687 \h </w:instrText>
        </w:r>
        <w:r w:rsidR="00B8420B">
          <w:rPr>
            <w:noProof/>
            <w:webHidden/>
          </w:rPr>
        </w:r>
        <w:r w:rsidR="00B8420B">
          <w:rPr>
            <w:noProof/>
            <w:webHidden/>
          </w:rPr>
          <w:fldChar w:fldCharType="separate"/>
        </w:r>
        <w:r w:rsidR="00B8420B">
          <w:rPr>
            <w:noProof/>
            <w:webHidden/>
          </w:rPr>
          <w:t>11</w:t>
        </w:r>
        <w:r w:rsidR="00B8420B">
          <w:rPr>
            <w:noProof/>
            <w:webHidden/>
          </w:rPr>
          <w:fldChar w:fldCharType="end"/>
        </w:r>
      </w:hyperlink>
    </w:p>
    <w:p w14:paraId="2D0792F3" w14:textId="3FC2ECD9" w:rsidR="00B8420B" w:rsidRDefault="005810F6">
      <w:pPr>
        <w:pStyle w:val="INNH2"/>
        <w:tabs>
          <w:tab w:val="left" w:pos="720"/>
          <w:tab w:val="right" w:leader="dot" w:pos="9549"/>
        </w:tabs>
        <w:rPr>
          <w:rFonts w:asciiTheme="minorHAnsi" w:eastAsiaTheme="minorEastAsia" w:hAnsiTheme="minorHAnsi" w:cstheme="minorBidi"/>
          <w:smallCaps w:val="0"/>
          <w:noProof/>
          <w:kern w:val="2"/>
          <w:sz w:val="22"/>
          <w:szCs w:val="22"/>
          <w:lang w:eastAsia="nb-NO"/>
          <w14:ligatures w14:val="standardContextual"/>
        </w:rPr>
      </w:pPr>
      <w:hyperlink w:anchor="_Toc157165688" w:history="1">
        <w:r w:rsidR="00B8420B" w:rsidRPr="00104424">
          <w:rPr>
            <w:rStyle w:val="Hyperkobling"/>
            <w:rFonts w:ascii="Times New Roman" w:hAnsi="Times New Roman"/>
            <w:noProof/>
          </w:rPr>
          <w:t>3.4</w:t>
        </w:r>
        <w:r w:rsidR="00B8420B">
          <w:rPr>
            <w:rFonts w:asciiTheme="minorHAnsi" w:eastAsiaTheme="minorEastAsia" w:hAnsiTheme="minorHAnsi" w:cstheme="minorBidi"/>
            <w:smallCaps w:val="0"/>
            <w:noProof/>
            <w:kern w:val="2"/>
            <w:sz w:val="22"/>
            <w:szCs w:val="22"/>
            <w:lang w:eastAsia="nb-NO"/>
            <w14:ligatures w14:val="standardContextual"/>
          </w:rPr>
          <w:tab/>
        </w:r>
        <w:r w:rsidR="00B8420B" w:rsidRPr="00104424">
          <w:rPr>
            <w:rStyle w:val="Hyperkobling"/>
            <w:rFonts w:ascii="Times New Roman" w:hAnsi="Times New Roman"/>
            <w:noProof/>
          </w:rPr>
          <w:t>Mulig endring av kostnadsdriverne i levetiden</w:t>
        </w:r>
        <w:r w:rsidR="00B8420B">
          <w:rPr>
            <w:noProof/>
            <w:webHidden/>
          </w:rPr>
          <w:tab/>
        </w:r>
        <w:r w:rsidR="00B8420B">
          <w:rPr>
            <w:noProof/>
            <w:webHidden/>
          </w:rPr>
          <w:fldChar w:fldCharType="begin"/>
        </w:r>
        <w:r w:rsidR="00B8420B">
          <w:rPr>
            <w:noProof/>
            <w:webHidden/>
          </w:rPr>
          <w:instrText xml:space="preserve"> PAGEREF _Toc157165688 \h </w:instrText>
        </w:r>
        <w:r w:rsidR="00B8420B">
          <w:rPr>
            <w:noProof/>
            <w:webHidden/>
          </w:rPr>
        </w:r>
        <w:r w:rsidR="00B8420B">
          <w:rPr>
            <w:noProof/>
            <w:webHidden/>
          </w:rPr>
          <w:fldChar w:fldCharType="separate"/>
        </w:r>
        <w:r w:rsidR="00B8420B">
          <w:rPr>
            <w:noProof/>
            <w:webHidden/>
          </w:rPr>
          <w:t>12</w:t>
        </w:r>
        <w:r w:rsidR="00B8420B">
          <w:rPr>
            <w:noProof/>
            <w:webHidden/>
          </w:rPr>
          <w:fldChar w:fldCharType="end"/>
        </w:r>
      </w:hyperlink>
    </w:p>
    <w:p w14:paraId="169D4C65" w14:textId="7BC1D25B" w:rsidR="00B8420B" w:rsidRDefault="005810F6">
      <w:pPr>
        <w:pStyle w:val="INNH1"/>
        <w:tabs>
          <w:tab w:val="left" w:pos="480"/>
          <w:tab w:val="right" w:leader="dot" w:pos="9549"/>
        </w:tabs>
        <w:rPr>
          <w:rFonts w:asciiTheme="minorHAnsi" w:eastAsiaTheme="minorEastAsia" w:hAnsiTheme="minorHAnsi" w:cstheme="minorBidi"/>
          <w:b w:val="0"/>
          <w:bCs w:val="0"/>
          <w:caps w:val="0"/>
          <w:noProof/>
          <w:kern w:val="2"/>
          <w:sz w:val="22"/>
          <w:szCs w:val="22"/>
          <w:lang w:eastAsia="nb-NO"/>
          <w14:ligatures w14:val="standardContextual"/>
        </w:rPr>
      </w:pPr>
      <w:hyperlink w:anchor="_Toc157165689" w:history="1">
        <w:r w:rsidR="00B8420B" w:rsidRPr="00104424">
          <w:rPr>
            <w:rStyle w:val="Hyperkobling"/>
            <w:rFonts w:ascii="Times New Roman" w:hAnsi="Times New Roman"/>
            <w:noProof/>
          </w:rPr>
          <w:t>4</w:t>
        </w:r>
        <w:r w:rsidR="00B8420B">
          <w:rPr>
            <w:rFonts w:asciiTheme="minorHAnsi" w:eastAsiaTheme="minorEastAsia" w:hAnsiTheme="minorHAnsi" w:cstheme="minorBidi"/>
            <w:b w:val="0"/>
            <w:bCs w:val="0"/>
            <w:caps w:val="0"/>
            <w:noProof/>
            <w:kern w:val="2"/>
            <w:sz w:val="22"/>
            <w:szCs w:val="22"/>
            <w:lang w:eastAsia="nb-NO"/>
            <w14:ligatures w14:val="standardContextual"/>
          </w:rPr>
          <w:tab/>
        </w:r>
        <w:r w:rsidR="00B8420B" w:rsidRPr="00104424">
          <w:rPr>
            <w:rStyle w:val="Hyperkobling"/>
            <w:rFonts w:ascii="Times New Roman" w:hAnsi="Times New Roman"/>
            <w:noProof/>
          </w:rPr>
          <w:t>Driftskonsekvenser under innføring</w:t>
        </w:r>
        <w:r w:rsidR="00B8420B">
          <w:rPr>
            <w:noProof/>
            <w:webHidden/>
          </w:rPr>
          <w:tab/>
        </w:r>
        <w:r w:rsidR="00B8420B">
          <w:rPr>
            <w:noProof/>
            <w:webHidden/>
          </w:rPr>
          <w:fldChar w:fldCharType="begin"/>
        </w:r>
        <w:r w:rsidR="00B8420B">
          <w:rPr>
            <w:noProof/>
            <w:webHidden/>
          </w:rPr>
          <w:instrText xml:space="preserve"> PAGEREF _Toc157165689 \h </w:instrText>
        </w:r>
        <w:r w:rsidR="00B8420B">
          <w:rPr>
            <w:noProof/>
            <w:webHidden/>
          </w:rPr>
        </w:r>
        <w:r w:rsidR="00B8420B">
          <w:rPr>
            <w:noProof/>
            <w:webHidden/>
          </w:rPr>
          <w:fldChar w:fldCharType="separate"/>
        </w:r>
        <w:r w:rsidR="00B8420B">
          <w:rPr>
            <w:noProof/>
            <w:webHidden/>
          </w:rPr>
          <w:t>14</w:t>
        </w:r>
        <w:r w:rsidR="00B8420B">
          <w:rPr>
            <w:noProof/>
            <w:webHidden/>
          </w:rPr>
          <w:fldChar w:fldCharType="end"/>
        </w:r>
      </w:hyperlink>
    </w:p>
    <w:p w14:paraId="2B88898C" w14:textId="70FAEA9C" w:rsidR="00B8420B" w:rsidRDefault="005810F6">
      <w:pPr>
        <w:pStyle w:val="INNH2"/>
        <w:tabs>
          <w:tab w:val="left" w:pos="720"/>
          <w:tab w:val="right" w:leader="dot" w:pos="9549"/>
        </w:tabs>
        <w:rPr>
          <w:rFonts w:asciiTheme="minorHAnsi" w:eastAsiaTheme="minorEastAsia" w:hAnsiTheme="minorHAnsi" w:cstheme="minorBidi"/>
          <w:smallCaps w:val="0"/>
          <w:noProof/>
          <w:kern w:val="2"/>
          <w:sz w:val="22"/>
          <w:szCs w:val="22"/>
          <w:lang w:eastAsia="nb-NO"/>
          <w14:ligatures w14:val="standardContextual"/>
        </w:rPr>
      </w:pPr>
      <w:hyperlink w:anchor="_Toc157165690" w:history="1">
        <w:r w:rsidR="00B8420B" w:rsidRPr="00104424">
          <w:rPr>
            <w:rStyle w:val="Hyperkobling"/>
            <w:rFonts w:ascii="Times New Roman" w:hAnsi="Times New Roman"/>
            <w:noProof/>
          </w:rPr>
          <w:t>4.1</w:t>
        </w:r>
        <w:r w:rsidR="00B8420B">
          <w:rPr>
            <w:rFonts w:asciiTheme="minorHAnsi" w:eastAsiaTheme="minorEastAsia" w:hAnsiTheme="minorHAnsi" w:cstheme="minorBidi"/>
            <w:smallCaps w:val="0"/>
            <w:noProof/>
            <w:kern w:val="2"/>
            <w:sz w:val="22"/>
            <w:szCs w:val="22"/>
            <w:lang w:eastAsia="nb-NO"/>
            <w14:ligatures w14:val="standardContextual"/>
          </w:rPr>
          <w:tab/>
        </w:r>
        <w:r w:rsidR="00B8420B" w:rsidRPr="00104424">
          <w:rPr>
            <w:rStyle w:val="Hyperkobling"/>
            <w:rFonts w:ascii="Times New Roman" w:hAnsi="Times New Roman"/>
            <w:noProof/>
          </w:rPr>
          <w:t>Forutsetning for innfasing av nytt materiell/nye EBA tiltak og utfasing av dagens situasjon</w:t>
        </w:r>
        <w:r w:rsidR="00B8420B">
          <w:rPr>
            <w:noProof/>
            <w:webHidden/>
          </w:rPr>
          <w:tab/>
        </w:r>
        <w:r w:rsidR="00B8420B">
          <w:rPr>
            <w:noProof/>
            <w:webHidden/>
          </w:rPr>
          <w:fldChar w:fldCharType="begin"/>
        </w:r>
        <w:r w:rsidR="00B8420B">
          <w:rPr>
            <w:noProof/>
            <w:webHidden/>
          </w:rPr>
          <w:instrText xml:space="preserve"> PAGEREF _Toc157165690 \h </w:instrText>
        </w:r>
        <w:r w:rsidR="00B8420B">
          <w:rPr>
            <w:noProof/>
            <w:webHidden/>
          </w:rPr>
        </w:r>
        <w:r w:rsidR="00B8420B">
          <w:rPr>
            <w:noProof/>
            <w:webHidden/>
          </w:rPr>
          <w:fldChar w:fldCharType="separate"/>
        </w:r>
        <w:r w:rsidR="00B8420B">
          <w:rPr>
            <w:noProof/>
            <w:webHidden/>
          </w:rPr>
          <w:t>14</w:t>
        </w:r>
        <w:r w:rsidR="00B8420B">
          <w:rPr>
            <w:noProof/>
            <w:webHidden/>
          </w:rPr>
          <w:fldChar w:fldCharType="end"/>
        </w:r>
      </w:hyperlink>
    </w:p>
    <w:p w14:paraId="301184F2" w14:textId="2C1CF347" w:rsidR="00B8420B" w:rsidRDefault="005810F6">
      <w:pPr>
        <w:pStyle w:val="INNH1"/>
        <w:tabs>
          <w:tab w:val="left" w:pos="480"/>
          <w:tab w:val="right" w:leader="dot" w:pos="9549"/>
        </w:tabs>
        <w:rPr>
          <w:rFonts w:asciiTheme="minorHAnsi" w:eastAsiaTheme="minorEastAsia" w:hAnsiTheme="minorHAnsi" w:cstheme="minorBidi"/>
          <w:b w:val="0"/>
          <w:bCs w:val="0"/>
          <w:caps w:val="0"/>
          <w:noProof/>
          <w:kern w:val="2"/>
          <w:sz w:val="22"/>
          <w:szCs w:val="22"/>
          <w:lang w:eastAsia="nb-NO"/>
          <w14:ligatures w14:val="standardContextual"/>
        </w:rPr>
      </w:pPr>
      <w:hyperlink w:anchor="_Toc157165691" w:history="1">
        <w:r w:rsidR="00B8420B" w:rsidRPr="00104424">
          <w:rPr>
            <w:rStyle w:val="Hyperkobling"/>
            <w:rFonts w:ascii="Times New Roman" w:hAnsi="Times New Roman"/>
            <w:noProof/>
          </w:rPr>
          <w:t>5</w:t>
        </w:r>
        <w:r w:rsidR="00B8420B">
          <w:rPr>
            <w:rFonts w:asciiTheme="minorHAnsi" w:eastAsiaTheme="minorEastAsia" w:hAnsiTheme="minorHAnsi" w:cstheme="minorBidi"/>
            <w:b w:val="0"/>
            <w:bCs w:val="0"/>
            <w:caps w:val="0"/>
            <w:noProof/>
            <w:kern w:val="2"/>
            <w:sz w:val="22"/>
            <w:szCs w:val="22"/>
            <w:lang w:eastAsia="nb-NO"/>
            <w14:ligatures w14:val="standardContextual"/>
          </w:rPr>
          <w:tab/>
        </w:r>
        <w:r w:rsidR="00B8420B" w:rsidRPr="00104424">
          <w:rPr>
            <w:rStyle w:val="Hyperkobling"/>
            <w:rFonts w:ascii="Times New Roman" w:hAnsi="Times New Roman"/>
            <w:noProof/>
          </w:rPr>
          <w:t>Følsomhet i driftskostnadsanalysen</w:t>
        </w:r>
        <w:r w:rsidR="00B8420B">
          <w:rPr>
            <w:noProof/>
            <w:webHidden/>
          </w:rPr>
          <w:tab/>
        </w:r>
        <w:r w:rsidR="00B8420B">
          <w:rPr>
            <w:noProof/>
            <w:webHidden/>
          </w:rPr>
          <w:fldChar w:fldCharType="begin"/>
        </w:r>
        <w:r w:rsidR="00B8420B">
          <w:rPr>
            <w:noProof/>
            <w:webHidden/>
          </w:rPr>
          <w:instrText xml:space="preserve"> PAGEREF _Toc157165691 \h </w:instrText>
        </w:r>
        <w:r w:rsidR="00B8420B">
          <w:rPr>
            <w:noProof/>
            <w:webHidden/>
          </w:rPr>
        </w:r>
        <w:r w:rsidR="00B8420B">
          <w:rPr>
            <w:noProof/>
            <w:webHidden/>
          </w:rPr>
          <w:fldChar w:fldCharType="separate"/>
        </w:r>
        <w:r w:rsidR="00B8420B">
          <w:rPr>
            <w:noProof/>
            <w:webHidden/>
          </w:rPr>
          <w:t>16</w:t>
        </w:r>
        <w:r w:rsidR="00B8420B">
          <w:rPr>
            <w:noProof/>
            <w:webHidden/>
          </w:rPr>
          <w:fldChar w:fldCharType="end"/>
        </w:r>
      </w:hyperlink>
    </w:p>
    <w:p w14:paraId="2B25FD86" w14:textId="3A4A4476" w:rsidR="00B8420B" w:rsidRDefault="005810F6">
      <w:pPr>
        <w:pStyle w:val="INNH2"/>
        <w:tabs>
          <w:tab w:val="left" w:pos="720"/>
          <w:tab w:val="right" w:leader="dot" w:pos="9549"/>
        </w:tabs>
        <w:rPr>
          <w:rFonts w:asciiTheme="minorHAnsi" w:eastAsiaTheme="minorEastAsia" w:hAnsiTheme="minorHAnsi" w:cstheme="minorBidi"/>
          <w:smallCaps w:val="0"/>
          <w:noProof/>
          <w:kern w:val="2"/>
          <w:sz w:val="22"/>
          <w:szCs w:val="22"/>
          <w:lang w:eastAsia="nb-NO"/>
          <w14:ligatures w14:val="standardContextual"/>
        </w:rPr>
      </w:pPr>
      <w:hyperlink w:anchor="_Toc157165692" w:history="1">
        <w:r w:rsidR="00B8420B" w:rsidRPr="00104424">
          <w:rPr>
            <w:rStyle w:val="Hyperkobling"/>
            <w:rFonts w:ascii="Times New Roman" w:hAnsi="Times New Roman"/>
            <w:noProof/>
          </w:rPr>
          <w:t>5.1</w:t>
        </w:r>
        <w:r w:rsidR="00B8420B">
          <w:rPr>
            <w:rFonts w:asciiTheme="minorHAnsi" w:eastAsiaTheme="minorEastAsia" w:hAnsiTheme="minorHAnsi" w:cstheme="minorBidi"/>
            <w:smallCaps w:val="0"/>
            <w:noProof/>
            <w:kern w:val="2"/>
            <w:sz w:val="22"/>
            <w:szCs w:val="22"/>
            <w:lang w:eastAsia="nb-NO"/>
            <w14:ligatures w14:val="standardContextual"/>
          </w:rPr>
          <w:tab/>
        </w:r>
        <w:r w:rsidR="00B8420B" w:rsidRPr="00104424">
          <w:rPr>
            <w:rStyle w:val="Hyperkobling"/>
            <w:rFonts w:ascii="Times New Roman" w:hAnsi="Times New Roman"/>
            <w:noProof/>
          </w:rPr>
          <w:t>Eksterne faktorer</w:t>
        </w:r>
        <w:r w:rsidR="00B8420B">
          <w:rPr>
            <w:noProof/>
            <w:webHidden/>
          </w:rPr>
          <w:tab/>
        </w:r>
        <w:r w:rsidR="00B8420B">
          <w:rPr>
            <w:noProof/>
            <w:webHidden/>
          </w:rPr>
          <w:fldChar w:fldCharType="begin"/>
        </w:r>
        <w:r w:rsidR="00B8420B">
          <w:rPr>
            <w:noProof/>
            <w:webHidden/>
          </w:rPr>
          <w:instrText xml:space="preserve"> PAGEREF _Toc157165692 \h </w:instrText>
        </w:r>
        <w:r w:rsidR="00B8420B">
          <w:rPr>
            <w:noProof/>
            <w:webHidden/>
          </w:rPr>
        </w:r>
        <w:r w:rsidR="00B8420B">
          <w:rPr>
            <w:noProof/>
            <w:webHidden/>
          </w:rPr>
          <w:fldChar w:fldCharType="separate"/>
        </w:r>
        <w:r w:rsidR="00B8420B">
          <w:rPr>
            <w:noProof/>
            <w:webHidden/>
          </w:rPr>
          <w:t>16</w:t>
        </w:r>
        <w:r w:rsidR="00B8420B">
          <w:rPr>
            <w:noProof/>
            <w:webHidden/>
          </w:rPr>
          <w:fldChar w:fldCharType="end"/>
        </w:r>
      </w:hyperlink>
    </w:p>
    <w:p w14:paraId="6B7BCDB3" w14:textId="7277DDD7" w:rsidR="00B8420B" w:rsidRDefault="005810F6">
      <w:pPr>
        <w:pStyle w:val="INNH2"/>
        <w:tabs>
          <w:tab w:val="left" w:pos="720"/>
          <w:tab w:val="right" w:leader="dot" w:pos="9549"/>
        </w:tabs>
        <w:rPr>
          <w:rFonts w:asciiTheme="minorHAnsi" w:eastAsiaTheme="minorEastAsia" w:hAnsiTheme="minorHAnsi" w:cstheme="minorBidi"/>
          <w:smallCaps w:val="0"/>
          <w:noProof/>
          <w:kern w:val="2"/>
          <w:sz w:val="22"/>
          <w:szCs w:val="22"/>
          <w:lang w:eastAsia="nb-NO"/>
          <w14:ligatures w14:val="standardContextual"/>
        </w:rPr>
      </w:pPr>
      <w:hyperlink w:anchor="_Toc157165693" w:history="1">
        <w:r w:rsidR="00B8420B" w:rsidRPr="00104424">
          <w:rPr>
            <w:rStyle w:val="Hyperkobling"/>
            <w:rFonts w:ascii="Times New Roman" w:hAnsi="Times New Roman"/>
            <w:noProof/>
          </w:rPr>
          <w:t>5.2</w:t>
        </w:r>
        <w:r w:rsidR="00B8420B">
          <w:rPr>
            <w:rFonts w:asciiTheme="minorHAnsi" w:eastAsiaTheme="minorEastAsia" w:hAnsiTheme="minorHAnsi" w:cstheme="minorBidi"/>
            <w:smallCaps w:val="0"/>
            <w:noProof/>
            <w:kern w:val="2"/>
            <w:sz w:val="22"/>
            <w:szCs w:val="22"/>
            <w:lang w:eastAsia="nb-NO"/>
            <w14:ligatures w14:val="standardContextual"/>
          </w:rPr>
          <w:tab/>
        </w:r>
        <w:r w:rsidR="00B8420B" w:rsidRPr="00104424">
          <w:rPr>
            <w:rStyle w:val="Hyperkobling"/>
            <w:rFonts w:ascii="Times New Roman" w:hAnsi="Times New Roman"/>
            <w:noProof/>
          </w:rPr>
          <w:t>Analysens følsomhet</w:t>
        </w:r>
        <w:r w:rsidR="00B8420B">
          <w:rPr>
            <w:noProof/>
            <w:webHidden/>
          </w:rPr>
          <w:tab/>
        </w:r>
        <w:r w:rsidR="00B8420B">
          <w:rPr>
            <w:noProof/>
            <w:webHidden/>
          </w:rPr>
          <w:fldChar w:fldCharType="begin"/>
        </w:r>
        <w:r w:rsidR="00B8420B">
          <w:rPr>
            <w:noProof/>
            <w:webHidden/>
          </w:rPr>
          <w:instrText xml:space="preserve"> PAGEREF _Toc157165693 \h </w:instrText>
        </w:r>
        <w:r w:rsidR="00B8420B">
          <w:rPr>
            <w:noProof/>
            <w:webHidden/>
          </w:rPr>
        </w:r>
        <w:r w:rsidR="00B8420B">
          <w:rPr>
            <w:noProof/>
            <w:webHidden/>
          </w:rPr>
          <w:fldChar w:fldCharType="separate"/>
        </w:r>
        <w:r w:rsidR="00B8420B">
          <w:rPr>
            <w:noProof/>
            <w:webHidden/>
          </w:rPr>
          <w:t>16</w:t>
        </w:r>
        <w:r w:rsidR="00B8420B">
          <w:rPr>
            <w:noProof/>
            <w:webHidden/>
          </w:rPr>
          <w:fldChar w:fldCharType="end"/>
        </w:r>
      </w:hyperlink>
    </w:p>
    <w:p w14:paraId="078F4BEF" w14:textId="1FA30F16" w:rsidR="00B8420B" w:rsidRDefault="005810F6">
      <w:pPr>
        <w:pStyle w:val="INNH1"/>
        <w:tabs>
          <w:tab w:val="right" w:leader="dot" w:pos="9549"/>
        </w:tabs>
        <w:rPr>
          <w:rFonts w:asciiTheme="minorHAnsi" w:eastAsiaTheme="minorEastAsia" w:hAnsiTheme="minorHAnsi" w:cstheme="minorBidi"/>
          <w:b w:val="0"/>
          <w:bCs w:val="0"/>
          <w:caps w:val="0"/>
          <w:noProof/>
          <w:kern w:val="2"/>
          <w:sz w:val="22"/>
          <w:szCs w:val="22"/>
          <w:lang w:eastAsia="nb-NO"/>
          <w14:ligatures w14:val="standardContextual"/>
        </w:rPr>
      </w:pPr>
      <w:hyperlink w:anchor="_Toc157165694" w:history="1">
        <w:r w:rsidR="00B8420B" w:rsidRPr="00104424">
          <w:rPr>
            <w:rStyle w:val="Hyperkobling"/>
            <w:rFonts w:ascii="Times New Roman" w:hAnsi="Times New Roman"/>
            <w:noProof/>
          </w:rPr>
          <w:t>Sjekkliste for driftskostnadsanalyse</w:t>
        </w:r>
        <w:r w:rsidR="00B8420B">
          <w:rPr>
            <w:noProof/>
            <w:webHidden/>
          </w:rPr>
          <w:tab/>
        </w:r>
        <w:r w:rsidR="00B8420B">
          <w:rPr>
            <w:noProof/>
            <w:webHidden/>
          </w:rPr>
          <w:fldChar w:fldCharType="begin"/>
        </w:r>
        <w:r w:rsidR="00B8420B">
          <w:rPr>
            <w:noProof/>
            <w:webHidden/>
          </w:rPr>
          <w:instrText xml:space="preserve"> PAGEREF _Toc157165694 \h </w:instrText>
        </w:r>
        <w:r w:rsidR="00B8420B">
          <w:rPr>
            <w:noProof/>
            <w:webHidden/>
          </w:rPr>
        </w:r>
        <w:r w:rsidR="00B8420B">
          <w:rPr>
            <w:noProof/>
            <w:webHidden/>
          </w:rPr>
          <w:fldChar w:fldCharType="separate"/>
        </w:r>
        <w:r w:rsidR="00B8420B">
          <w:rPr>
            <w:noProof/>
            <w:webHidden/>
          </w:rPr>
          <w:t>18</w:t>
        </w:r>
        <w:r w:rsidR="00B8420B">
          <w:rPr>
            <w:noProof/>
            <w:webHidden/>
          </w:rPr>
          <w:fldChar w:fldCharType="end"/>
        </w:r>
      </w:hyperlink>
    </w:p>
    <w:p w14:paraId="1F60C5B3" w14:textId="57BD1308" w:rsidR="00B8420B" w:rsidRDefault="005810F6">
      <w:pPr>
        <w:pStyle w:val="INNH1"/>
        <w:tabs>
          <w:tab w:val="right" w:leader="dot" w:pos="9549"/>
        </w:tabs>
        <w:rPr>
          <w:rFonts w:asciiTheme="minorHAnsi" w:eastAsiaTheme="minorEastAsia" w:hAnsiTheme="minorHAnsi" w:cstheme="minorBidi"/>
          <w:b w:val="0"/>
          <w:bCs w:val="0"/>
          <w:caps w:val="0"/>
          <w:noProof/>
          <w:kern w:val="2"/>
          <w:sz w:val="22"/>
          <w:szCs w:val="22"/>
          <w:lang w:eastAsia="nb-NO"/>
          <w14:ligatures w14:val="standardContextual"/>
        </w:rPr>
      </w:pPr>
      <w:hyperlink w:anchor="_Toc157165695" w:history="1">
        <w:r w:rsidR="00B8420B" w:rsidRPr="00104424">
          <w:rPr>
            <w:rStyle w:val="Hyperkobling"/>
            <w:rFonts w:ascii="Times New Roman" w:hAnsi="Times New Roman"/>
            <w:noProof/>
          </w:rPr>
          <w:t>Undervedlegg 1 Dokumentasjon av kostnadselementene</w:t>
        </w:r>
        <w:r w:rsidR="00B8420B">
          <w:rPr>
            <w:noProof/>
            <w:webHidden/>
          </w:rPr>
          <w:tab/>
        </w:r>
        <w:r w:rsidR="00B8420B">
          <w:rPr>
            <w:noProof/>
            <w:webHidden/>
          </w:rPr>
          <w:fldChar w:fldCharType="begin"/>
        </w:r>
        <w:r w:rsidR="00B8420B">
          <w:rPr>
            <w:noProof/>
            <w:webHidden/>
          </w:rPr>
          <w:instrText xml:space="preserve"> PAGEREF _Toc157165695 \h </w:instrText>
        </w:r>
        <w:r w:rsidR="00B8420B">
          <w:rPr>
            <w:noProof/>
            <w:webHidden/>
          </w:rPr>
        </w:r>
        <w:r w:rsidR="00B8420B">
          <w:rPr>
            <w:noProof/>
            <w:webHidden/>
          </w:rPr>
          <w:fldChar w:fldCharType="separate"/>
        </w:r>
        <w:r w:rsidR="00B8420B">
          <w:rPr>
            <w:noProof/>
            <w:webHidden/>
          </w:rPr>
          <w:t>19</w:t>
        </w:r>
        <w:r w:rsidR="00B8420B">
          <w:rPr>
            <w:noProof/>
            <w:webHidden/>
          </w:rPr>
          <w:fldChar w:fldCharType="end"/>
        </w:r>
      </w:hyperlink>
    </w:p>
    <w:p w14:paraId="505AA607" w14:textId="5E8D2E81" w:rsidR="00F3225A" w:rsidRPr="003C66D0" w:rsidRDefault="00995D51" w:rsidP="003C66D0">
      <w:pPr>
        <w:spacing w:before="56" w:after="113"/>
        <w:rPr>
          <w:b/>
          <w:bCs/>
          <w:color w:val="0000FF"/>
        </w:rPr>
      </w:pPr>
      <w:r w:rsidRPr="003C66D0">
        <w:rPr>
          <w:b/>
          <w:bCs/>
          <w:color w:val="0000FF"/>
          <w:sz w:val="20"/>
          <w:szCs w:val="24"/>
          <w:highlight w:val="yellow"/>
        </w:rPr>
        <w:fldChar w:fldCharType="end"/>
      </w:r>
    </w:p>
    <w:p w14:paraId="40A0392D" w14:textId="77777777" w:rsidR="00F3225A" w:rsidRPr="003C66D0" w:rsidRDefault="00F3225A" w:rsidP="003C66D0">
      <w:pPr>
        <w:pStyle w:val="Overskrift1"/>
        <w:numPr>
          <w:ilvl w:val="0"/>
          <w:numId w:val="2"/>
        </w:numPr>
        <w:tabs>
          <w:tab w:val="clear" w:pos="360"/>
        </w:tabs>
        <w:rPr>
          <w:rFonts w:ascii="Times New Roman" w:hAnsi="Times New Roman"/>
          <w:color w:val="000080"/>
        </w:rPr>
      </w:pPr>
      <w:bookmarkStart w:id="0" w:name="_Toc341777533"/>
      <w:bookmarkStart w:id="1" w:name="_Toc157165677"/>
      <w:r w:rsidRPr="003C66D0">
        <w:rPr>
          <w:rFonts w:ascii="Times New Roman" w:hAnsi="Times New Roman"/>
          <w:color w:val="000080"/>
        </w:rPr>
        <w:lastRenderedPageBreak/>
        <w:t>Innledning</w:t>
      </w:r>
      <w:bookmarkEnd w:id="0"/>
      <w:bookmarkEnd w:id="1"/>
    </w:p>
    <w:p w14:paraId="5DBE5CFF" w14:textId="2C99D0D8" w:rsidR="00D23EF6" w:rsidRPr="003C66D0" w:rsidRDefault="00D23EF6" w:rsidP="003C66D0">
      <w:r w:rsidRPr="003C66D0">
        <w:t>Kapittel 1 beskrive</w:t>
      </w:r>
      <w:r w:rsidR="00C77320" w:rsidRPr="003C66D0">
        <w:t>r</w:t>
      </w:r>
      <w:r w:rsidRPr="003C66D0">
        <w:t xml:space="preserve"> informasjonsgrunnlaget som er benyttet for å utarbeide </w:t>
      </w:r>
      <w:r w:rsidR="00FB5E31" w:rsidRPr="003C66D0">
        <w:t>driftskostnads</w:t>
      </w:r>
      <w:r w:rsidRPr="003C66D0">
        <w:t>analysen.</w:t>
      </w:r>
    </w:p>
    <w:p w14:paraId="5A14DE7D" w14:textId="27DCCE41" w:rsidR="00F3225A" w:rsidRPr="003C66D0" w:rsidRDefault="00F3225A" w:rsidP="003C66D0">
      <w:pPr>
        <w:pStyle w:val="Overskrift2"/>
        <w:numPr>
          <w:ilvl w:val="1"/>
          <w:numId w:val="3"/>
        </w:numPr>
        <w:tabs>
          <w:tab w:val="clear" w:pos="720"/>
        </w:tabs>
        <w:rPr>
          <w:rFonts w:ascii="Times New Roman" w:hAnsi="Times New Roman"/>
        </w:rPr>
      </w:pPr>
      <w:bookmarkStart w:id="2" w:name="_Toc444523121"/>
      <w:bookmarkStart w:id="3" w:name="_Toc444696644"/>
      <w:bookmarkStart w:id="4" w:name="_Toc444696790"/>
      <w:bookmarkStart w:id="5" w:name="_Toc341777535"/>
      <w:bookmarkStart w:id="6" w:name="_Toc157165678"/>
      <w:bookmarkEnd w:id="2"/>
      <w:bookmarkEnd w:id="3"/>
      <w:bookmarkEnd w:id="4"/>
      <w:r w:rsidRPr="003C66D0">
        <w:rPr>
          <w:rFonts w:ascii="Times New Roman" w:hAnsi="Times New Roman"/>
        </w:rPr>
        <w:t>Informasjonsgrunnlag</w:t>
      </w:r>
      <w:bookmarkEnd w:id="5"/>
      <w:bookmarkEnd w:id="6"/>
      <w:r w:rsidR="006961AD" w:rsidRPr="003C66D0">
        <w:rPr>
          <w:rFonts w:ascii="Times New Roman" w:hAnsi="Times New Roman"/>
        </w:rPr>
        <w:t xml:space="preserve"> </w:t>
      </w:r>
    </w:p>
    <w:p w14:paraId="6DA85852" w14:textId="5F3E77EC" w:rsidR="00D23EF6" w:rsidRPr="003C66D0" w:rsidRDefault="00D23EF6" w:rsidP="003C66D0">
      <w:pPr>
        <w:pBdr>
          <w:top w:val="single" w:sz="4" w:space="1" w:color="000000"/>
          <w:left w:val="single" w:sz="4" w:space="4" w:color="000000"/>
          <w:bottom w:val="single" w:sz="4" w:space="1" w:color="000000"/>
          <w:right w:val="single" w:sz="4" w:space="4" w:color="000000"/>
        </w:pBdr>
        <w:shd w:val="pct5" w:color="auto" w:fill="auto"/>
      </w:pPr>
      <w:r w:rsidRPr="003C66D0">
        <w:t xml:space="preserve">Beskriv kort hvilke informasjonskilder som er benyttet for å komme frem til grunnlag for analysen. Normalt benyttes følgende informasjonsgrunnlag i en </w:t>
      </w:r>
      <w:r w:rsidR="00FB5E31" w:rsidRPr="003C66D0">
        <w:t>driftskostnads</w:t>
      </w:r>
      <w:r w:rsidRPr="003C66D0">
        <w:t>analyse:</w:t>
      </w:r>
    </w:p>
    <w:p w14:paraId="3A21CFDA" w14:textId="6BBFD219" w:rsidR="000F6C76" w:rsidRPr="003C66D0" w:rsidRDefault="00D23EF6" w:rsidP="003C66D0">
      <w:pPr>
        <w:pStyle w:val="Listeavsnitt"/>
        <w:numPr>
          <w:ilvl w:val="0"/>
          <w:numId w:val="24"/>
        </w:numPr>
        <w:pBdr>
          <w:top w:val="single" w:sz="4" w:space="1" w:color="000000"/>
          <w:left w:val="single" w:sz="4" w:space="4" w:color="000000"/>
          <w:bottom w:val="single" w:sz="4" w:space="1" w:color="000000"/>
          <w:right w:val="single" w:sz="4" w:space="4" w:color="000000"/>
        </w:pBdr>
        <w:shd w:val="pct5" w:color="auto" w:fill="auto"/>
      </w:pPr>
      <w:r w:rsidRPr="003C66D0">
        <w:t>Behovs</w:t>
      </w:r>
      <w:r w:rsidR="00EC2C43" w:rsidRPr="003C66D0">
        <w:t>dokument</w:t>
      </w:r>
      <w:r w:rsidRPr="003C66D0">
        <w:t xml:space="preserve"> (B</w:t>
      </w:r>
      <w:r w:rsidR="00EC2C43" w:rsidRPr="003C66D0">
        <w:t>D</w:t>
      </w:r>
      <w:r w:rsidRPr="003C66D0">
        <w:t xml:space="preserve">) </w:t>
      </w:r>
    </w:p>
    <w:p w14:paraId="7E353D00" w14:textId="1EB8D8D9" w:rsidR="0086528C" w:rsidRPr="003C66D0" w:rsidRDefault="002D0563" w:rsidP="003C66D0">
      <w:pPr>
        <w:pStyle w:val="Listeavsnitt"/>
        <w:numPr>
          <w:ilvl w:val="0"/>
          <w:numId w:val="24"/>
        </w:numPr>
        <w:pBdr>
          <w:top w:val="single" w:sz="4" w:space="1" w:color="000000"/>
          <w:left w:val="single" w:sz="4" w:space="4" w:color="000000"/>
          <w:bottom w:val="single" w:sz="4" w:space="1" w:color="000000"/>
          <w:right w:val="single" w:sz="4" w:space="4" w:color="000000"/>
        </w:pBdr>
        <w:shd w:val="pct5" w:color="auto" w:fill="auto"/>
        <w:rPr>
          <w:i/>
        </w:rPr>
      </w:pPr>
      <w:r>
        <w:t>Rammebetinge</w:t>
      </w:r>
      <w:r w:rsidR="00BF2DBB">
        <w:t>lse</w:t>
      </w:r>
      <w:r>
        <w:t>r</w:t>
      </w:r>
    </w:p>
    <w:p w14:paraId="43A829C7" w14:textId="35D0AAFB" w:rsidR="009D68AF" w:rsidRPr="000C4390" w:rsidRDefault="009D68AF" w:rsidP="003C66D0">
      <w:pPr>
        <w:pStyle w:val="Listeavsnitt"/>
        <w:numPr>
          <w:ilvl w:val="0"/>
          <w:numId w:val="24"/>
        </w:numPr>
        <w:pBdr>
          <w:top w:val="single" w:sz="4" w:space="1" w:color="000000"/>
          <w:left w:val="single" w:sz="4" w:space="4" w:color="000000"/>
          <w:bottom w:val="single" w:sz="4" w:space="1" w:color="000000"/>
          <w:right w:val="single" w:sz="4" w:space="4" w:color="000000"/>
        </w:pBdr>
        <w:shd w:val="pct5" w:color="auto" w:fill="auto"/>
        <w:rPr>
          <w:i/>
        </w:rPr>
      </w:pPr>
      <w:r w:rsidRPr="003C66D0">
        <w:t>Alternativbeskrivelse/systembeskrivelse</w:t>
      </w:r>
    </w:p>
    <w:p w14:paraId="213C2CBD" w14:textId="4111004B" w:rsidR="00117032" w:rsidRPr="000C4390" w:rsidRDefault="00117032" w:rsidP="003C66D0">
      <w:pPr>
        <w:pStyle w:val="Listeavsnitt"/>
        <w:numPr>
          <w:ilvl w:val="0"/>
          <w:numId w:val="24"/>
        </w:numPr>
        <w:pBdr>
          <w:top w:val="single" w:sz="4" w:space="1" w:color="000000"/>
          <w:left w:val="single" w:sz="4" w:space="4" w:color="000000"/>
          <w:bottom w:val="single" w:sz="4" w:space="1" w:color="000000"/>
          <w:right w:val="single" w:sz="4" w:space="4" w:color="000000"/>
        </w:pBdr>
        <w:shd w:val="pct5" w:color="auto" w:fill="auto"/>
        <w:rPr>
          <w:i/>
        </w:rPr>
      </w:pPr>
      <w:r>
        <w:t>Logistikkdokument</w:t>
      </w:r>
    </w:p>
    <w:p w14:paraId="7A49DDF4" w14:textId="1E702F6F" w:rsidR="002D0563" w:rsidRPr="000C4390" w:rsidRDefault="002D0563" w:rsidP="003C66D0">
      <w:pPr>
        <w:pStyle w:val="Listeavsnitt"/>
        <w:numPr>
          <w:ilvl w:val="0"/>
          <w:numId w:val="24"/>
        </w:numPr>
        <w:pBdr>
          <w:top w:val="single" w:sz="4" w:space="1" w:color="000000"/>
          <w:left w:val="single" w:sz="4" w:space="4" w:color="000000"/>
          <w:bottom w:val="single" w:sz="4" w:space="1" w:color="000000"/>
          <w:right w:val="single" w:sz="4" w:space="4" w:color="000000"/>
        </w:pBdr>
        <w:shd w:val="pct5" w:color="auto" w:fill="auto"/>
        <w:rPr>
          <w:i/>
        </w:rPr>
      </w:pPr>
      <w:r>
        <w:t>DOTPMLFI</w:t>
      </w:r>
    </w:p>
    <w:p w14:paraId="5812F291" w14:textId="55B2A913" w:rsidR="008F73C7" w:rsidRPr="003C66D0" w:rsidRDefault="008F73C7" w:rsidP="003C66D0">
      <w:pPr>
        <w:pStyle w:val="Listeavsnitt"/>
        <w:numPr>
          <w:ilvl w:val="0"/>
          <w:numId w:val="24"/>
        </w:numPr>
        <w:pBdr>
          <w:top w:val="single" w:sz="4" w:space="1" w:color="000000"/>
          <w:left w:val="single" w:sz="4" w:space="4" w:color="000000"/>
          <w:bottom w:val="single" w:sz="4" w:space="1" w:color="000000"/>
          <w:right w:val="single" w:sz="4" w:space="4" w:color="000000"/>
        </w:pBdr>
        <w:shd w:val="pct5" w:color="auto" w:fill="auto"/>
        <w:rPr>
          <w:i/>
        </w:rPr>
      </w:pPr>
      <w:r>
        <w:t>Mulighetsstudien</w:t>
      </w:r>
    </w:p>
    <w:p w14:paraId="428A2555" w14:textId="77777777" w:rsidR="00D23EF6" w:rsidRPr="003C66D0" w:rsidRDefault="00D23EF6" w:rsidP="003C66D0">
      <w:pPr>
        <w:pBdr>
          <w:top w:val="single" w:sz="4" w:space="1" w:color="000000"/>
          <w:left w:val="single" w:sz="4" w:space="4" w:color="000000"/>
          <w:bottom w:val="single" w:sz="4" w:space="1" w:color="000000"/>
          <w:right w:val="single" w:sz="4" w:space="4" w:color="000000"/>
        </w:pBdr>
        <w:shd w:val="pct5" w:color="auto" w:fill="auto"/>
      </w:pPr>
      <w:r w:rsidRPr="003C66D0">
        <w:t>Personellkostnader:</w:t>
      </w:r>
    </w:p>
    <w:p w14:paraId="48C700C0" w14:textId="7FFF9AF8" w:rsidR="00D23EF6" w:rsidRPr="003C66D0" w:rsidRDefault="00D23EF6" w:rsidP="003C66D0">
      <w:pPr>
        <w:pStyle w:val="Listeavsnitt"/>
        <w:numPr>
          <w:ilvl w:val="0"/>
          <w:numId w:val="24"/>
        </w:numPr>
        <w:pBdr>
          <w:top w:val="single" w:sz="4" w:space="1" w:color="000000"/>
          <w:left w:val="single" w:sz="4" w:space="4" w:color="000000"/>
          <w:bottom w:val="single" w:sz="4" w:space="1" w:color="000000"/>
          <w:right w:val="single" w:sz="4" w:space="4" w:color="000000"/>
        </w:pBdr>
        <w:shd w:val="pct5" w:color="auto" w:fill="auto"/>
      </w:pPr>
      <w:r w:rsidRPr="003C66D0">
        <w:t>Per</w:t>
      </w:r>
      <w:r w:rsidR="00D142DA">
        <w:t>sonellsatser per årsverk</w:t>
      </w:r>
    </w:p>
    <w:p w14:paraId="15749B8C" w14:textId="77777777" w:rsidR="00D23EF6" w:rsidRPr="003C66D0" w:rsidRDefault="00FD6A1D" w:rsidP="003C66D0">
      <w:pPr>
        <w:pStyle w:val="Listeavsnitt"/>
        <w:numPr>
          <w:ilvl w:val="0"/>
          <w:numId w:val="24"/>
        </w:numPr>
        <w:pBdr>
          <w:top w:val="single" w:sz="4" w:space="1" w:color="000000"/>
          <w:left w:val="single" w:sz="4" w:space="4" w:color="000000"/>
          <w:bottom w:val="single" w:sz="4" w:space="1" w:color="000000"/>
          <w:right w:val="single" w:sz="4" w:space="4" w:color="000000"/>
        </w:pBdr>
        <w:shd w:val="pct5" w:color="auto" w:fill="auto"/>
      </w:pPr>
      <w:r w:rsidRPr="003C66D0">
        <w:t>Personellsatser fra FFI</w:t>
      </w:r>
    </w:p>
    <w:p w14:paraId="357FFC83" w14:textId="77777777" w:rsidR="00D23EF6" w:rsidRPr="003C66D0" w:rsidRDefault="00D23EF6" w:rsidP="003C66D0">
      <w:pPr>
        <w:pBdr>
          <w:top w:val="single" w:sz="4" w:space="1" w:color="000000"/>
          <w:left w:val="single" w:sz="4" w:space="4" w:color="000000"/>
          <w:bottom w:val="single" w:sz="4" w:space="1" w:color="000000"/>
          <w:right w:val="single" w:sz="4" w:space="4" w:color="000000"/>
        </w:pBdr>
        <w:shd w:val="pct5" w:color="auto" w:fill="auto"/>
      </w:pPr>
      <w:r w:rsidRPr="003C66D0">
        <w:t>Materialkostnader:</w:t>
      </w:r>
    </w:p>
    <w:p w14:paraId="0A06FF57" w14:textId="77777777" w:rsidR="00D23EF6" w:rsidRPr="003C66D0" w:rsidRDefault="00D23EF6" w:rsidP="003C66D0">
      <w:pPr>
        <w:pStyle w:val="Listeavsnitt"/>
        <w:numPr>
          <w:ilvl w:val="0"/>
          <w:numId w:val="24"/>
        </w:numPr>
        <w:pBdr>
          <w:top w:val="single" w:sz="4" w:space="1" w:color="000000"/>
          <w:left w:val="single" w:sz="4" w:space="4" w:color="000000"/>
          <w:bottom w:val="single" w:sz="4" w:space="1" w:color="000000"/>
          <w:right w:val="single" w:sz="4" w:space="4" w:color="000000"/>
        </w:pBdr>
        <w:shd w:val="pct5" w:color="auto" w:fill="auto"/>
      </w:pPr>
      <w:r w:rsidRPr="003C66D0">
        <w:t xml:space="preserve">Kostnadsinformasjon fra </w:t>
      </w:r>
      <w:proofErr w:type="gramStart"/>
      <w:r w:rsidRPr="003C66D0">
        <w:t>potensielle</w:t>
      </w:r>
      <w:proofErr w:type="gramEnd"/>
      <w:r w:rsidRPr="003C66D0">
        <w:t xml:space="preserve"> leverandører</w:t>
      </w:r>
    </w:p>
    <w:p w14:paraId="497E669A" w14:textId="77777777" w:rsidR="00D23EF6" w:rsidRPr="003C66D0" w:rsidRDefault="00D23EF6" w:rsidP="003C66D0">
      <w:pPr>
        <w:pStyle w:val="Listeavsnitt"/>
        <w:numPr>
          <w:ilvl w:val="0"/>
          <w:numId w:val="24"/>
        </w:numPr>
        <w:pBdr>
          <w:top w:val="single" w:sz="4" w:space="1" w:color="000000"/>
          <w:left w:val="single" w:sz="4" w:space="4" w:color="000000"/>
          <w:bottom w:val="single" w:sz="4" w:space="1" w:color="000000"/>
          <w:right w:val="single" w:sz="4" w:space="4" w:color="000000"/>
        </w:pBdr>
        <w:shd w:val="pct5" w:color="auto" w:fill="auto"/>
      </w:pPr>
      <w:r w:rsidRPr="003C66D0">
        <w:t>Regnskap, budsjett og leveranseavtaler</w:t>
      </w:r>
    </w:p>
    <w:p w14:paraId="1132EC0D" w14:textId="77777777" w:rsidR="00D23EF6" w:rsidRPr="003C66D0" w:rsidRDefault="00D23EF6" w:rsidP="003C66D0">
      <w:pPr>
        <w:pStyle w:val="Listeavsnitt"/>
        <w:numPr>
          <w:ilvl w:val="0"/>
          <w:numId w:val="24"/>
        </w:numPr>
        <w:pBdr>
          <w:top w:val="single" w:sz="4" w:space="1" w:color="000000"/>
          <w:left w:val="single" w:sz="4" w:space="4" w:color="000000"/>
          <w:bottom w:val="single" w:sz="4" w:space="1" w:color="000000"/>
          <w:right w:val="single" w:sz="4" w:space="4" w:color="000000"/>
        </w:pBdr>
        <w:shd w:val="pct5" w:color="auto" w:fill="auto"/>
      </w:pPr>
      <w:proofErr w:type="spellStart"/>
      <w:r w:rsidRPr="003C66D0">
        <w:t>Vedlikeholdsdatabaser</w:t>
      </w:r>
      <w:proofErr w:type="spellEnd"/>
    </w:p>
    <w:p w14:paraId="69967AD9" w14:textId="77777777" w:rsidR="00D23EF6" w:rsidRPr="003C66D0" w:rsidRDefault="00D23EF6" w:rsidP="003C66D0">
      <w:pPr>
        <w:pStyle w:val="Listeavsnitt"/>
        <w:numPr>
          <w:ilvl w:val="0"/>
          <w:numId w:val="24"/>
        </w:numPr>
        <w:pBdr>
          <w:top w:val="single" w:sz="4" w:space="1" w:color="000000"/>
          <w:left w:val="single" w:sz="4" w:space="4" w:color="000000"/>
          <w:bottom w:val="single" w:sz="4" w:space="1" w:color="000000"/>
          <w:right w:val="single" w:sz="4" w:space="4" w:color="000000"/>
        </w:pBdr>
        <w:shd w:val="pct5" w:color="auto" w:fill="auto"/>
      </w:pPr>
      <w:r w:rsidRPr="003C66D0">
        <w:t>Inngåtte kontrakter og rammeavtaler</w:t>
      </w:r>
    </w:p>
    <w:p w14:paraId="4CF3C5A7" w14:textId="2A674004" w:rsidR="00D23EF6" w:rsidRPr="003C66D0" w:rsidRDefault="00D23EF6" w:rsidP="003C66D0">
      <w:pPr>
        <w:pStyle w:val="Listeavsnitt"/>
        <w:numPr>
          <w:ilvl w:val="0"/>
          <w:numId w:val="24"/>
        </w:numPr>
        <w:pBdr>
          <w:top w:val="single" w:sz="4" w:space="1" w:color="000000"/>
          <w:left w:val="single" w:sz="4" w:space="4" w:color="000000"/>
          <w:bottom w:val="single" w:sz="4" w:space="1" w:color="000000"/>
          <w:right w:val="single" w:sz="4" w:space="4" w:color="000000"/>
        </w:pBdr>
        <w:shd w:val="pct5" w:color="auto" w:fill="auto"/>
      </w:pPr>
      <w:r w:rsidRPr="003C66D0">
        <w:t>Sammenli</w:t>
      </w:r>
      <w:r w:rsidR="00823F01" w:rsidRPr="003C66D0">
        <w:t>k</w:t>
      </w:r>
      <w:r w:rsidRPr="003C66D0">
        <w:t>nende statistikk</w:t>
      </w:r>
    </w:p>
    <w:p w14:paraId="3EF263F2" w14:textId="77777777" w:rsidR="00D23EF6" w:rsidRPr="003C66D0" w:rsidRDefault="00D23EF6" w:rsidP="003C66D0">
      <w:pPr>
        <w:pBdr>
          <w:top w:val="single" w:sz="4" w:space="1" w:color="000000"/>
          <w:left w:val="single" w:sz="4" w:space="4" w:color="000000"/>
          <w:bottom w:val="single" w:sz="4" w:space="1" w:color="000000"/>
          <w:right w:val="single" w:sz="4" w:space="4" w:color="000000"/>
        </w:pBdr>
        <w:shd w:val="pct5" w:color="auto" w:fill="auto"/>
      </w:pPr>
      <w:r w:rsidRPr="003C66D0">
        <w:t>Eiendom, bygg og anlegg (EBA):</w:t>
      </w:r>
    </w:p>
    <w:p w14:paraId="73F1114E" w14:textId="1B09103C" w:rsidR="00D23EF6" w:rsidRPr="003C66D0" w:rsidRDefault="00787EED" w:rsidP="003C66D0">
      <w:pPr>
        <w:pStyle w:val="Listeavsnitt"/>
        <w:numPr>
          <w:ilvl w:val="0"/>
          <w:numId w:val="24"/>
        </w:numPr>
        <w:pBdr>
          <w:top w:val="single" w:sz="4" w:space="1" w:color="000000"/>
          <w:left w:val="single" w:sz="4" w:space="4" w:color="000000"/>
          <w:bottom w:val="single" w:sz="4" w:space="1" w:color="000000"/>
          <w:right w:val="single" w:sz="4" w:space="4" w:color="000000"/>
        </w:pBdr>
        <w:shd w:val="pct5" w:color="auto" w:fill="auto"/>
      </w:pPr>
      <w:r w:rsidRPr="003C66D0">
        <w:t xml:space="preserve">Konseptdokument </w:t>
      </w:r>
      <w:r w:rsidR="002B583F" w:rsidRPr="003C66D0">
        <w:t>(K</w:t>
      </w:r>
      <w:r w:rsidR="00D23EF6" w:rsidRPr="003C66D0">
        <w:t>D)</w:t>
      </w:r>
      <w:r w:rsidR="00DF08CF">
        <w:t>?</w:t>
      </w:r>
    </w:p>
    <w:p w14:paraId="0231C7BD" w14:textId="19813F36" w:rsidR="00D23EF6" w:rsidRPr="003C66D0" w:rsidRDefault="00D23EF6" w:rsidP="003C66D0">
      <w:pPr>
        <w:pStyle w:val="Listeavsnitt"/>
        <w:numPr>
          <w:ilvl w:val="0"/>
          <w:numId w:val="24"/>
        </w:numPr>
        <w:pBdr>
          <w:top w:val="single" w:sz="4" w:space="1" w:color="000000"/>
          <w:left w:val="single" w:sz="4" w:space="4" w:color="000000"/>
          <w:bottom w:val="single" w:sz="4" w:space="1" w:color="000000"/>
          <w:right w:val="single" w:sz="4" w:space="4" w:color="000000"/>
        </w:pBdr>
        <w:shd w:val="pct5" w:color="auto" w:fill="auto"/>
      </w:pPr>
      <w:r w:rsidRPr="003C66D0">
        <w:t xml:space="preserve">Helhetlig eiendomsregister (HER) </w:t>
      </w:r>
      <w:r w:rsidR="00787EED" w:rsidRPr="003C66D0">
        <w:t xml:space="preserve">som administreres av </w:t>
      </w:r>
      <w:r w:rsidRPr="003C66D0">
        <w:t xml:space="preserve">FB </w:t>
      </w:r>
    </w:p>
    <w:p w14:paraId="4467F973" w14:textId="77777777" w:rsidR="00D2002E" w:rsidRDefault="00D2002E" w:rsidP="003C66D0">
      <w:pPr>
        <w:pBdr>
          <w:top w:val="single" w:sz="4" w:space="1" w:color="000000"/>
          <w:left w:val="single" w:sz="4" w:space="4" w:color="000000"/>
          <w:bottom w:val="single" w:sz="4" w:space="1" w:color="000000"/>
          <w:right w:val="single" w:sz="4" w:space="4" w:color="000000"/>
        </w:pBdr>
        <w:shd w:val="pct5" w:color="auto" w:fill="auto"/>
      </w:pPr>
    </w:p>
    <w:p w14:paraId="4AC84E70" w14:textId="475FC78C" w:rsidR="00D23EF6" w:rsidRPr="003C66D0" w:rsidRDefault="00D2002E" w:rsidP="003C66D0">
      <w:pPr>
        <w:pBdr>
          <w:top w:val="single" w:sz="4" w:space="1" w:color="000000"/>
          <w:left w:val="single" w:sz="4" w:space="4" w:color="000000"/>
          <w:bottom w:val="single" w:sz="4" w:space="1" w:color="000000"/>
          <w:right w:val="single" w:sz="4" w:space="4" w:color="000000"/>
        </w:pBdr>
        <w:shd w:val="pct5" w:color="auto" w:fill="auto"/>
      </w:pPr>
      <w:r>
        <w:t>Kildedataene</w:t>
      </w:r>
      <w:r w:rsidR="00117032">
        <w:t xml:space="preserve"> må</w:t>
      </w:r>
      <w:r>
        <w:t xml:space="preserve"> dokumenteres for eventuell kvalitetssikring eller revisjon.</w:t>
      </w:r>
    </w:p>
    <w:p w14:paraId="0176020D" w14:textId="5222E80E" w:rsidR="003C0F8B" w:rsidRPr="003C66D0" w:rsidRDefault="0079567B" w:rsidP="003C66D0">
      <w:r w:rsidRPr="003C66D0">
        <w:t>Tekst</w:t>
      </w:r>
      <w:r w:rsidR="00712601" w:rsidRPr="003C66D0">
        <w:t xml:space="preserve"> </w:t>
      </w:r>
      <w:r w:rsidR="00A22E47" w:rsidRPr="003C66D0">
        <w:t>…</w:t>
      </w:r>
    </w:p>
    <w:p w14:paraId="27394B4C" w14:textId="77777777" w:rsidR="0079567B" w:rsidRPr="003C66D0" w:rsidRDefault="0079567B" w:rsidP="003C66D0"/>
    <w:p w14:paraId="5C0A5A48" w14:textId="77777777" w:rsidR="00F3225A" w:rsidRPr="003C66D0" w:rsidRDefault="00F3225A" w:rsidP="003C66D0">
      <w:r w:rsidRPr="003C66D0">
        <w:t>Følgende personell</w:t>
      </w:r>
      <w:r w:rsidR="00947D5C" w:rsidRPr="003C66D0">
        <w:t xml:space="preserve"> </w:t>
      </w:r>
      <w:r w:rsidRPr="003C66D0">
        <w:t xml:space="preserve">har bidratt med informasjon: </w:t>
      </w:r>
    </w:p>
    <w:p w14:paraId="14365FED" w14:textId="64DDF4B7" w:rsidR="00F3225A" w:rsidRPr="003C66D0" w:rsidRDefault="00F3225A" w:rsidP="003C66D0">
      <w:pPr>
        <w:pStyle w:val="Bildetekst"/>
        <w:keepNext/>
        <w:jc w:val="left"/>
        <w:rPr>
          <w:b w:val="0"/>
          <w:sz w:val="20"/>
        </w:rPr>
      </w:pPr>
      <w:bookmarkStart w:id="7" w:name="_Toc338851902"/>
      <w:r w:rsidRPr="003C66D0">
        <w:rPr>
          <w:b w:val="0"/>
          <w:sz w:val="20"/>
        </w:rPr>
        <w:t xml:space="preserve">Tabell </w:t>
      </w:r>
      <w:r w:rsidRPr="003C66D0">
        <w:rPr>
          <w:b w:val="0"/>
          <w:sz w:val="20"/>
        </w:rPr>
        <w:fldChar w:fldCharType="begin"/>
      </w:r>
      <w:r w:rsidRPr="003C66D0">
        <w:rPr>
          <w:b w:val="0"/>
          <w:sz w:val="20"/>
        </w:rPr>
        <w:instrText xml:space="preserve"> SEQ Tabell \* ARABIC </w:instrText>
      </w:r>
      <w:r w:rsidRPr="003C66D0">
        <w:rPr>
          <w:b w:val="0"/>
          <w:sz w:val="20"/>
        </w:rPr>
        <w:fldChar w:fldCharType="separate"/>
      </w:r>
      <w:r w:rsidR="0058391B" w:rsidRPr="003C66D0">
        <w:rPr>
          <w:b w:val="0"/>
          <w:noProof/>
          <w:sz w:val="20"/>
        </w:rPr>
        <w:t>1</w:t>
      </w:r>
      <w:r w:rsidRPr="003C66D0">
        <w:rPr>
          <w:b w:val="0"/>
          <w:sz w:val="20"/>
        </w:rPr>
        <w:fldChar w:fldCharType="end"/>
      </w:r>
      <w:r w:rsidR="00BC5354" w:rsidRPr="003C66D0">
        <w:rPr>
          <w:b w:val="0"/>
          <w:sz w:val="20"/>
        </w:rPr>
        <w:t>-</w:t>
      </w:r>
      <w:r w:rsidR="00FE79EE" w:rsidRPr="003C66D0">
        <w:rPr>
          <w:b w:val="0"/>
          <w:sz w:val="20"/>
        </w:rPr>
        <w:t>1</w:t>
      </w:r>
      <w:r w:rsidRPr="003C66D0">
        <w:rPr>
          <w:b w:val="0"/>
          <w:sz w:val="20"/>
        </w:rPr>
        <w:t>: Oversikt over personell som har bidratt</w:t>
      </w:r>
      <w:bookmarkEnd w:id="7"/>
      <w:r w:rsidR="00947D5C" w:rsidRPr="003C66D0">
        <w:rPr>
          <w:b w:val="0"/>
          <w:sz w:val="20"/>
        </w:rPr>
        <w:t xml:space="preserve"> </w:t>
      </w:r>
      <w:r w:rsidRPr="003C66D0">
        <w:rPr>
          <w:b w:val="0"/>
          <w:sz w:val="20"/>
        </w:rPr>
        <w:t>med informasjon (utfylt tabell er et eksempel)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9"/>
        <w:gridCol w:w="2854"/>
        <w:gridCol w:w="3516"/>
      </w:tblGrid>
      <w:tr w:rsidR="00F3225A" w:rsidRPr="003C66D0" w14:paraId="51436D2C" w14:textId="77777777" w:rsidTr="00FD1208">
        <w:tc>
          <w:tcPr>
            <w:tcW w:w="3199" w:type="dxa"/>
            <w:shd w:val="clear" w:color="auto" w:fill="F2F2F2"/>
          </w:tcPr>
          <w:p w14:paraId="050AC824" w14:textId="77777777" w:rsidR="00F3225A" w:rsidRPr="003C66D0" w:rsidRDefault="00F3225A" w:rsidP="003C66D0">
            <w:pPr>
              <w:spacing w:before="0" w:after="0"/>
              <w:rPr>
                <w:b/>
                <w:sz w:val="22"/>
                <w:szCs w:val="22"/>
              </w:rPr>
            </w:pPr>
            <w:r w:rsidRPr="003C66D0">
              <w:rPr>
                <w:b/>
                <w:sz w:val="22"/>
                <w:szCs w:val="22"/>
              </w:rPr>
              <w:t>Navn</w:t>
            </w:r>
          </w:p>
        </w:tc>
        <w:tc>
          <w:tcPr>
            <w:tcW w:w="2863" w:type="dxa"/>
            <w:shd w:val="clear" w:color="auto" w:fill="F2F2F2"/>
          </w:tcPr>
          <w:p w14:paraId="09ACB3AB" w14:textId="77777777" w:rsidR="00F3225A" w:rsidRPr="003C66D0" w:rsidRDefault="00F3225A" w:rsidP="003C66D0">
            <w:pPr>
              <w:spacing w:before="0" w:after="0"/>
              <w:rPr>
                <w:b/>
                <w:sz w:val="22"/>
                <w:szCs w:val="22"/>
              </w:rPr>
            </w:pPr>
            <w:r w:rsidRPr="003C66D0">
              <w:rPr>
                <w:b/>
                <w:sz w:val="22"/>
                <w:szCs w:val="22"/>
              </w:rPr>
              <w:t xml:space="preserve">Rolle </w:t>
            </w:r>
          </w:p>
        </w:tc>
        <w:tc>
          <w:tcPr>
            <w:tcW w:w="3537" w:type="dxa"/>
            <w:shd w:val="clear" w:color="auto" w:fill="F2F2F2"/>
          </w:tcPr>
          <w:p w14:paraId="41756F81" w14:textId="77777777" w:rsidR="00F3225A" w:rsidRPr="003C66D0" w:rsidRDefault="00F3225A" w:rsidP="003C66D0">
            <w:pPr>
              <w:spacing w:before="0" w:after="0"/>
              <w:rPr>
                <w:b/>
                <w:sz w:val="22"/>
                <w:szCs w:val="22"/>
              </w:rPr>
            </w:pPr>
            <w:r w:rsidRPr="003C66D0">
              <w:rPr>
                <w:b/>
                <w:sz w:val="22"/>
                <w:szCs w:val="22"/>
              </w:rPr>
              <w:t>Avdeling</w:t>
            </w:r>
          </w:p>
        </w:tc>
      </w:tr>
      <w:tr w:rsidR="00D23EF6" w:rsidRPr="003C66D0" w14:paraId="79FA1B8B" w14:textId="77777777" w:rsidTr="00FD1208">
        <w:tc>
          <w:tcPr>
            <w:tcW w:w="3199" w:type="dxa"/>
          </w:tcPr>
          <w:p w14:paraId="22C00B80" w14:textId="77777777" w:rsidR="00D23EF6" w:rsidRPr="003C66D0" w:rsidRDefault="00D23EF6" w:rsidP="003C66D0">
            <w:pPr>
              <w:spacing w:before="0" w:after="0"/>
              <w:rPr>
                <w:sz w:val="22"/>
                <w:szCs w:val="22"/>
              </w:rPr>
            </w:pPr>
            <w:r w:rsidRPr="003C66D0">
              <w:rPr>
                <w:sz w:val="22"/>
                <w:szCs w:val="22"/>
              </w:rPr>
              <w:t>Per Hansen</w:t>
            </w:r>
          </w:p>
        </w:tc>
        <w:tc>
          <w:tcPr>
            <w:tcW w:w="2863" w:type="dxa"/>
          </w:tcPr>
          <w:p w14:paraId="3C85F129" w14:textId="77777777" w:rsidR="00D23EF6" w:rsidRPr="003C66D0" w:rsidRDefault="00D23EF6" w:rsidP="003C66D0">
            <w:pPr>
              <w:spacing w:before="0" w:after="0"/>
              <w:rPr>
                <w:sz w:val="22"/>
                <w:szCs w:val="22"/>
              </w:rPr>
            </w:pPr>
            <w:r w:rsidRPr="003C66D0">
              <w:rPr>
                <w:sz w:val="22"/>
                <w:szCs w:val="22"/>
              </w:rPr>
              <w:t>Prosjektansvarlig (PA)</w:t>
            </w:r>
          </w:p>
        </w:tc>
        <w:tc>
          <w:tcPr>
            <w:tcW w:w="3537" w:type="dxa"/>
          </w:tcPr>
          <w:p w14:paraId="79818C8E" w14:textId="345C95EF" w:rsidR="00D23EF6" w:rsidRPr="003C66D0" w:rsidRDefault="00823F01" w:rsidP="003C66D0">
            <w:pPr>
              <w:spacing w:before="0" w:after="0"/>
              <w:rPr>
                <w:sz w:val="22"/>
                <w:szCs w:val="22"/>
              </w:rPr>
            </w:pPr>
            <w:r w:rsidRPr="003C66D0">
              <w:rPr>
                <w:sz w:val="22"/>
                <w:szCs w:val="22"/>
              </w:rPr>
              <w:t xml:space="preserve">FMA </w:t>
            </w:r>
            <w:r w:rsidR="00D23EF6" w:rsidRPr="003C66D0">
              <w:rPr>
                <w:sz w:val="22"/>
                <w:szCs w:val="22"/>
              </w:rPr>
              <w:t>MAR-KAP</w:t>
            </w:r>
          </w:p>
        </w:tc>
      </w:tr>
      <w:tr w:rsidR="00F3225A" w:rsidRPr="003C66D0" w14:paraId="40A7FC1E" w14:textId="77777777" w:rsidTr="00FD1208">
        <w:tc>
          <w:tcPr>
            <w:tcW w:w="3199" w:type="dxa"/>
          </w:tcPr>
          <w:p w14:paraId="0AFF9C5C" w14:textId="77777777" w:rsidR="00F3225A" w:rsidRPr="003C66D0" w:rsidRDefault="00F3225A" w:rsidP="003C66D0">
            <w:pPr>
              <w:spacing w:before="0" w:after="0"/>
              <w:rPr>
                <w:sz w:val="22"/>
                <w:szCs w:val="22"/>
              </w:rPr>
            </w:pPr>
          </w:p>
        </w:tc>
        <w:tc>
          <w:tcPr>
            <w:tcW w:w="2863" w:type="dxa"/>
          </w:tcPr>
          <w:p w14:paraId="0B1E2874" w14:textId="77777777" w:rsidR="00F3225A" w:rsidRPr="003C66D0" w:rsidRDefault="00F3225A" w:rsidP="003C66D0">
            <w:pPr>
              <w:spacing w:before="0" w:after="0"/>
              <w:rPr>
                <w:sz w:val="22"/>
                <w:szCs w:val="22"/>
              </w:rPr>
            </w:pPr>
          </w:p>
        </w:tc>
        <w:tc>
          <w:tcPr>
            <w:tcW w:w="3537" w:type="dxa"/>
          </w:tcPr>
          <w:p w14:paraId="1F029201" w14:textId="77777777" w:rsidR="00F3225A" w:rsidRPr="003C66D0" w:rsidRDefault="00F3225A" w:rsidP="003C66D0">
            <w:pPr>
              <w:spacing w:before="0" w:after="0"/>
              <w:rPr>
                <w:sz w:val="22"/>
                <w:szCs w:val="22"/>
              </w:rPr>
            </w:pPr>
          </w:p>
        </w:tc>
      </w:tr>
      <w:tr w:rsidR="00F3225A" w:rsidRPr="003C66D0" w14:paraId="680165C7" w14:textId="77777777" w:rsidTr="00FD1208">
        <w:tc>
          <w:tcPr>
            <w:tcW w:w="3199" w:type="dxa"/>
          </w:tcPr>
          <w:p w14:paraId="077FD6E1" w14:textId="77777777" w:rsidR="00F3225A" w:rsidRPr="003C66D0" w:rsidRDefault="00F3225A" w:rsidP="003C66D0">
            <w:pPr>
              <w:spacing w:before="0" w:after="0"/>
              <w:rPr>
                <w:sz w:val="22"/>
                <w:szCs w:val="22"/>
              </w:rPr>
            </w:pPr>
          </w:p>
        </w:tc>
        <w:tc>
          <w:tcPr>
            <w:tcW w:w="2863" w:type="dxa"/>
          </w:tcPr>
          <w:p w14:paraId="4E633042" w14:textId="77777777" w:rsidR="00F3225A" w:rsidRPr="003C66D0" w:rsidRDefault="00F3225A" w:rsidP="003C66D0">
            <w:pPr>
              <w:spacing w:before="0" w:after="0"/>
              <w:rPr>
                <w:sz w:val="22"/>
                <w:szCs w:val="22"/>
              </w:rPr>
            </w:pPr>
          </w:p>
        </w:tc>
        <w:tc>
          <w:tcPr>
            <w:tcW w:w="3537" w:type="dxa"/>
          </w:tcPr>
          <w:p w14:paraId="4E3F287F" w14:textId="77777777" w:rsidR="00F3225A" w:rsidRPr="003C66D0" w:rsidRDefault="00F3225A" w:rsidP="003C66D0">
            <w:pPr>
              <w:spacing w:before="0" w:after="0"/>
              <w:rPr>
                <w:sz w:val="22"/>
                <w:szCs w:val="22"/>
              </w:rPr>
            </w:pPr>
          </w:p>
        </w:tc>
      </w:tr>
      <w:tr w:rsidR="00F3225A" w:rsidRPr="003C66D0" w14:paraId="54304D22" w14:textId="77777777" w:rsidTr="00FD1208">
        <w:tc>
          <w:tcPr>
            <w:tcW w:w="3199" w:type="dxa"/>
          </w:tcPr>
          <w:p w14:paraId="18AA74BD" w14:textId="77777777" w:rsidR="00F3225A" w:rsidRPr="003C66D0" w:rsidRDefault="00F3225A" w:rsidP="003C66D0">
            <w:pPr>
              <w:spacing w:before="0" w:after="0"/>
              <w:rPr>
                <w:sz w:val="22"/>
                <w:szCs w:val="22"/>
              </w:rPr>
            </w:pPr>
          </w:p>
        </w:tc>
        <w:tc>
          <w:tcPr>
            <w:tcW w:w="2863" w:type="dxa"/>
          </w:tcPr>
          <w:p w14:paraId="5E4D2A49" w14:textId="77777777" w:rsidR="00F3225A" w:rsidRPr="003C66D0" w:rsidRDefault="00F3225A" w:rsidP="003C66D0">
            <w:pPr>
              <w:spacing w:before="0" w:after="0"/>
              <w:rPr>
                <w:sz w:val="22"/>
                <w:szCs w:val="22"/>
              </w:rPr>
            </w:pPr>
          </w:p>
        </w:tc>
        <w:tc>
          <w:tcPr>
            <w:tcW w:w="3537" w:type="dxa"/>
          </w:tcPr>
          <w:p w14:paraId="515C1221" w14:textId="77777777" w:rsidR="00F3225A" w:rsidRPr="003C66D0" w:rsidRDefault="00F3225A" w:rsidP="003C66D0">
            <w:pPr>
              <w:spacing w:before="0" w:after="0"/>
              <w:rPr>
                <w:sz w:val="22"/>
                <w:szCs w:val="22"/>
              </w:rPr>
            </w:pPr>
          </w:p>
        </w:tc>
      </w:tr>
      <w:tr w:rsidR="00F3225A" w:rsidRPr="003C66D0" w14:paraId="51F115F9" w14:textId="77777777" w:rsidTr="00FD1208">
        <w:tc>
          <w:tcPr>
            <w:tcW w:w="3199" w:type="dxa"/>
          </w:tcPr>
          <w:p w14:paraId="5C0C06B0" w14:textId="77777777" w:rsidR="00F3225A" w:rsidRPr="003C66D0" w:rsidRDefault="00F3225A" w:rsidP="003C66D0">
            <w:pPr>
              <w:spacing w:before="0" w:after="0"/>
              <w:rPr>
                <w:sz w:val="22"/>
                <w:szCs w:val="22"/>
              </w:rPr>
            </w:pPr>
          </w:p>
        </w:tc>
        <w:tc>
          <w:tcPr>
            <w:tcW w:w="2863" w:type="dxa"/>
          </w:tcPr>
          <w:p w14:paraId="54697902" w14:textId="77777777" w:rsidR="00F3225A" w:rsidRPr="003C66D0" w:rsidRDefault="00F3225A" w:rsidP="003C66D0">
            <w:pPr>
              <w:spacing w:before="0" w:after="0"/>
              <w:rPr>
                <w:sz w:val="22"/>
                <w:szCs w:val="22"/>
              </w:rPr>
            </w:pPr>
          </w:p>
        </w:tc>
        <w:tc>
          <w:tcPr>
            <w:tcW w:w="3537" w:type="dxa"/>
          </w:tcPr>
          <w:p w14:paraId="6D543138" w14:textId="77777777" w:rsidR="00F3225A" w:rsidRPr="003C66D0" w:rsidRDefault="00F3225A" w:rsidP="003C66D0">
            <w:pPr>
              <w:spacing w:before="0" w:after="0"/>
              <w:rPr>
                <w:sz w:val="22"/>
                <w:szCs w:val="22"/>
              </w:rPr>
            </w:pPr>
          </w:p>
        </w:tc>
      </w:tr>
    </w:tbl>
    <w:p w14:paraId="64AC4FC3" w14:textId="77777777" w:rsidR="003D66D6" w:rsidRDefault="003D66D6" w:rsidP="00C42E66">
      <w:pPr>
        <w:pStyle w:val="Brdtekst"/>
      </w:pPr>
      <w:bookmarkStart w:id="8" w:name="_Toc444696648"/>
      <w:bookmarkStart w:id="9" w:name="_Toc444696794"/>
      <w:bookmarkStart w:id="10" w:name="_Toc444696649"/>
      <w:bookmarkStart w:id="11" w:name="_Toc444696795"/>
      <w:bookmarkStart w:id="12" w:name="_Toc444696650"/>
      <w:bookmarkStart w:id="13" w:name="_Toc444696796"/>
      <w:bookmarkStart w:id="14" w:name="_Toc444696651"/>
      <w:bookmarkStart w:id="15" w:name="_Toc444696797"/>
      <w:bookmarkStart w:id="16" w:name="_Toc444696652"/>
      <w:bookmarkStart w:id="17" w:name="_Toc444696798"/>
      <w:bookmarkStart w:id="18" w:name="_Toc444696653"/>
      <w:bookmarkStart w:id="19" w:name="_Toc444696799"/>
      <w:bookmarkStart w:id="20" w:name="_Toc444696654"/>
      <w:bookmarkStart w:id="21" w:name="_Toc444696800"/>
      <w:bookmarkStart w:id="22" w:name="_Toc444696655"/>
      <w:bookmarkStart w:id="23" w:name="_Toc444696801"/>
      <w:bookmarkStart w:id="24" w:name="_Toc444696744"/>
      <w:bookmarkStart w:id="25" w:name="_Toc444696890"/>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48B2DB27" w14:textId="77777777" w:rsidR="003D66D6" w:rsidRDefault="003D66D6" w:rsidP="00C42E66">
      <w:pPr>
        <w:pStyle w:val="Brdtekst"/>
      </w:pPr>
    </w:p>
    <w:p w14:paraId="3EE1BE8F" w14:textId="77777777" w:rsidR="003D66D6" w:rsidRDefault="003D66D6" w:rsidP="00C42E66">
      <w:pPr>
        <w:pStyle w:val="Brdtekst"/>
      </w:pPr>
    </w:p>
    <w:p w14:paraId="61ECCDEC" w14:textId="77777777" w:rsidR="003D66D6" w:rsidRDefault="003D66D6" w:rsidP="00C42E66">
      <w:pPr>
        <w:pStyle w:val="Brdtekst"/>
      </w:pPr>
    </w:p>
    <w:p w14:paraId="55AFDE7F" w14:textId="77777777" w:rsidR="003D66D6" w:rsidRDefault="003D66D6" w:rsidP="00C42E66">
      <w:pPr>
        <w:pStyle w:val="Brdtekst"/>
      </w:pPr>
    </w:p>
    <w:p w14:paraId="5B05DB6A" w14:textId="77777777" w:rsidR="003D66D6" w:rsidRDefault="003D66D6" w:rsidP="00C42E66">
      <w:pPr>
        <w:pStyle w:val="Brdtekst"/>
      </w:pPr>
    </w:p>
    <w:p w14:paraId="5881A28A" w14:textId="3C06D4A7" w:rsidR="00BF2DBB" w:rsidRDefault="00336B27" w:rsidP="00F379C6">
      <w:pPr>
        <w:pStyle w:val="Overskrift2"/>
        <w:numPr>
          <w:ilvl w:val="1"/>
          <w:numId w:val="3"/>
        </w:numPr>
        <w:tabs>
          <w:tab w:val="clear" w:pos="720"/>
        </w:tabs>
      </w:pPr>
      <w:bookmarkStart w:id="26" w:name="_Toc157165679"/>
      <w:r>
        <w:rPr>
          <w:rFonts w:ascii="Times New Roman" w:hAnsi="Times New Roman"/>
        </w:rPr>
        <w:lastRenderedPageBreak/>
        <w:t>Metode</w:t>
      </w:r>
      <w:bookmarkEnd w:id="26"/>
    </w:p>
    <w:p w14:paraId="0108A429" w14:textId="77777777" w:rsidR="00BF2DBB" w:rsidRDefault="00BF2DBB" w:rsidP="00BF2DBB">
      <w:pPr>
        <w:pBdr>
          <w:top w:val="single" w:sz="4" w:space="1" w:color="auto"/>
          <w:left w:val="single" w:sz="4" w:space="0" w:color="auto"/>
          <w:bottom w:val="single" w:sz="4" w:space="1" w:color="auto"/>
          <w:right w:val="single" w:sz="4" w:space="4" w:color="auto"/>
        </w:pBdr>
        <w:shd w:val="clear" w:color="auto" w:fill="F2F2F2"/>
        <w:rPr>
          <w:lang w:eastAsia="nb-NO"/>
        </w:rPr>
      </w:pPr>
      <w:r>
        <w:rPr>
          <w:lang w:eastAsia="nb-NO"/>
        </w:rPr>
        <w:t>B</w:t>
      </w:r>
      <w:r w:rsidRPr="00B64DB0">
        <w:rPr>
          <w:lang w:eastAsia="nb-NO"/>
        </w:rPr>
        <w:t>es</w:t>
      </w:r>
      <w:r>
        <w:rPr>
          <w:lang w:eastAsia="nb-NO"/>
        </w:rPr>
        <w:t>kriv</w:t>
      </w:r>
      <w:r w:rsidRPr="00B64DB0">
        <w:rPr>
          <w:lang w:eastAsia="nb-NO"/>
        </w:rPr>
        <w:t xml:space="preserve"> metoden som er brukt for </w:t>
      </w:r>
      <w:r>
        <w:rPr>
          <w:lang w:eastAsia="nb-NO"/>
        </w:rPr>
        <w:t>å etablere</w:t>
      </w:r>
      <w:r w:rsidRPr="00B64DB0">
        <w:rPr>
          <w:lang w:eastAsia="nb-NO"/>
        </w:rPr>
        <w:t xml:space="preserve"> </w:t>
      </w:r>
      <w:r>
        <w:rPr>
          <w:lang w:eastAsia="nb-NO"/>
        </w:rPr>
        <w:t xml:space="preserve">driftskostnadsanalysen. </w:t>
      </w:r>
    </w:p>
    <w:p w14:paraId="438E7211" w14:textId="77777777" w:rsidR="00BF2DBB" w:rsidRDefault="00BF2DBB" w:rsidP="00BF2DBB">
      <w:pPr>
        <w:pBdr>
          <w:top w:val="single" w:sz="4" w:space="1" w:color="auto"/>
          <w:left w:val="single" w:sz="4" w:space="0" w:color="auto"/>
          <w:bottom w:val="single" w:sz="4" w:space="1" w:color="auto"/>
          <w:right w:val="single" w:sz="4" w:space="4" w:color="auto"/>
        </w:pBdr>
        <w:shd w:val="clear" w:color="auto" w:fill="F2F2F2"/>
        <w:rPr>
          <w:lang w:eastAsia="nb-NO"/>
        </w:rPr>
      </w:pPr>
      <w:r>
        <w:rPr>
          <w:lang w:eastAsia="nb-NO"/>
        </w:rPr>
        <w:t>Metodegrunnlaget for analysen</w:t>
      </w:r>
      <w:r w:rsidRPr="007108A7">
        <w:rPr>
          <w:lang w:eastAsia="nb-NO"/>
        </w:rPr>
        <w:t xml:space="preserve"> baserer seg som regel på</w:t>
      </w:r>
      <w:r>
        <w:rPr>
          <w:lang w:eastAsia="nb-NO"/>
        </w:rPr>
        <w:t xml:space="preserve"> en kombinasjon av følgende estimeringsmetodikker</w:t>
      </w:r>
      <w:r w:rsidRPr="007108A7">
        <w:rPr>
          <w:lang w:eastAsia="nb-NO"/>
        </w:rPr>
        <w:t>:</w:t>
      </w:r>
    </w:p>
    <w:p w14:paraId="4ABAC05B" w14:textId="630AAA41" w:rsidR="00BF2DBB" w:rsidRDefault="00BF2DBB" w:rsidP="000C4390">
      <w:pPr>
        <w:pBdr>
          <w:top w:val="single" w:sz="4" w:space="1" w:color="auto"/>
          <w:left w:val="single" w:sz="4" w:space="0" w:color="auto"/>
          <w:bottom w:val="single" w:sz="4" w:space="1" w:color="auto"/>
          <w:right w:val="single" w:sz="4" w:space="4" w:color="auto"/>
        </w:pBdr>
        <w:shd w:val="clear" w:color="auto" w:fill="F2F2F2"/>
        <w:ind w:left="675" w:hanging="675"/>
        <w:rPr>
          <w:lang w:eastAsia="nb-NO"/>
        </w:rPr>
      </w:pPr>
      <w:r>
        <w:rPr>
          <w:lang w:eastAsia="nb-NO"/>
        </w:rPr>
        <w:t>1.</w:t>
      </w:r>
      <w:r>
        <w:rPr>
          <w:lang w:eastAsia="nb-NO"/>
        </w:rPr>
        <w:tab/>
        <w:t xml:space="preserve">Analogimetoden: Bruker historiske data fra et </w:t>
      </w:r>
      <w:r w:rsidR="003D66D6">
        <w:rPr>
          <w:lang w:eastAsia="nb-NO"/>
        </w:rPr>
        <w:t>referansesystem</w:t>
      </w:r>
      <w:r>
        <w:rPr>
          <w:lang w:eastAsia="nb-NO"/>
        </w:rPr>
        <w:t xml:space="preserve"> for å estimere kostnadene til et nytt system. Eks. Nytt system = gammelt </w:t>
      </w:r>
      <w:r w:rsidR="003D66D6">
        <w:rPr>
          <w:lang w:eastAsia="nb-NO"/>
        </w:rPr>
        <w:t>system</w:t>
      </w:r>
      <w:r>
        <w:rPr>
          <w:lang w:eastAsia="nb-NO"/>
        </w:rPr>
        <w:t>*skaleringsfaktor.</w:t>
      </w:r>
    </w:p>
    <w:p w14:paraId="7972419D" w14:textId="49531E22" w:rsidR="00BF2DBB" w:rsidRDefault="00BF2DBB" w:rsidP="000C4390">
      <w:pPr>
        <w:pBdr>
          <w:top w:val="single" w:sz="4" w:space="1" w:color="auto"/>
          <w:left w:val="single" w:sz="4" w:space="0" w:color="auto"/>
          <w:bottom w:val="single" w:sz="4" w:space="1" w:color="auto"/>
          <w:right w:val="single" w:sz="4" w:space="4" w:color="auto"/>
        </w:pBdr>
        <w:shd w:val="clear" w:color="auto" w:fill="F2F2F2"/>
        <w:ind w:left="675" w:hanging="675"/>
        <w:rPr>
          <w:lang w:eastAsia="nb-NO"/>
        </w:rPr>
      </w:pPr>
      <w:r>
        <w:rPr>
          <w:lang w:eastAsia="nb-NO"/>
        </w:rPr>
        <w:t>2.</w:t>
      </w:r>
      <w:r>
        <w:rPr>
          <w:lang w:eastAsia="nb-NO"/>
        </w:rPr>
        <w:tab/>
        <w:t>Parametrisk metode (variabelkalkulasjon): Bruker data fra relevante variabler for å estimere driftskostnader. Eks. Drivstoffkostnad = kjørelengde (km)*</w:t>
      </w:r>
      <w:r w:rsidR="003D66D6">
        <w:rPr>
          <w:lang w:eastAsia="nb-NO"/>
        </w:rPr>
        <w:t>drivstoff</w:t>
      </w:r>
      <w:r>
        <w:rPr>
          <w:lang w:eastAsia="nb-NO"/>
        </w:rPr>
        <w:t xml:space="preserve"> forbruk (liter per </w:t>
      </w:r>
      <w:proofErr w:type="gramStart"/>
      <w:r>
        <w:rPr>
          <w:lang w:eastAsia="nb-NO"/>
        </w:rPr>
        <w:t>km)*</w:t>
      </w:r>
      <w:proofErr w:type="gramEnd"/>
      <w:r>
        <w:rPr>
          <w:lang w:eastAsia="nb-NO"/>
        </w:rPr>
        <w:t>literpris.</w:t>
      </w:r>
    </w:p>
    <w:p w14:paraId="2F4C2D15" w14:textId="26D4DCC5" w:rsidR="00BF2DBB" w:rsidRDefault="00BF2DBB" w:rsidP="000C4390">
      <w:pPr>
        <w:pBdr>
          <w:top w:val="single" w:sz="4" w:space="1" w:color="auto"/>
          <w:left w:val="single" w:sz="4" w:space="0" w:color="auto"/>
          <w:bottom w:val="single" w:sz="4" w:space="1" w:color="auto"/>
          <w:right w:val="single" w:sz="4" w:space="4" w:color="auto"/>
        </w:pBdr>
        <w:shd w:val="clear" w:color="auto" w:fill="F2F2F2"/>
        <w:ind w:left="675" w:hanging="675"/>
        <w:rPr>
          <w:lang w:eastAsia="nb-NO"/>
        </w:rPr>
      </w:pPr>
      <w:r>
        <w:rPr>
          <w:lang w:eastAsia="nb-NO"/>
        </w:rPr>
        <w:t>3.</w:t>
      </w:r>
      <w:r>
        <w:rPr>
          <w:lang w:eastAsia="nb-NO"/>
        </w:rPr>
        <w:tab/>
        <w:t>Aktivitetsbasert metode (</w:t>
      </w:r>
      <w:proofErr w:type="spellStart"/>
      <w:r>
        <w:rPr>
          <w:lang w:eastAsia="nb-NO"/>
        </w:rPr>
        <w:t>bottom</w:t>
      </w:r>
      <w:proofErr w:type="spellEnd"/>
      <w:r>
        <w:rPr>
          <w:lang w:eastAsia="nb-NO"/>
        </w:rPr>
        <w:t xml:space="preserve">-up): Bruker data fra alle planlagte </w:t>
      </w:r>
      <w:r w:rsidR="003D66D6">
        <w:rPr>
          <w:lang w:eastAsia="nb-NO"/>
        </w:rPr>
        <w:t>aktiviteter</w:t>
      </w:r>
      <w:r>
        <w:rPr>
          <w:lang w:eastAsia="nb-NO"/>
        </w:rPr>
        <w:t xml:space="preserve"> til å estimere en total driftskostnad. Eks. Vedlikeholdskostnad = pris arbeidsordre 1 + pris arbeidsordre 2 + pris arbeidsordre n.</w:t>
      </w:r>
    </w:p>
    <w:p w14:paraId="186A3AA6" w14:textId="1B76BEEF" w:rsidR="00BF2DBB" w:rsidRDefault="00BF2DBB" w:rsidP="00BF2DBB">
      <w:pPr>
        <w:pBdr>
          <w:top w:val="single" w:sz="4" w:space="1" w:color="auto"/>
          <w:left w:val="single" w:sz="4" w:space="0" w:color="auto"/>
          <w:bottom w:val="single" w:sz="4" w:space="1" w:color="auto"/>
          <w:right w:val="single" w:sz="4" w:space="4" w:color="auto"/>
        </w:pBdr>
        <w:shd w:val="clear" w:color="auto" w:fill="F2F2F2"/>
        <w:rPr>
          <w:lang w:eastAsia="nb-NO"/>
        </w:rPr>
      </w:pPr>
      <w:r w:rsidRPr="0008633F">
        <w:rPr>
          <w:lang w:eastAsia="nb-NO"/>
        </w:rPr>
        <w:t>Beskrivelse av og egenskapene til kostnadselementene skal dokumenteres i et eget regneark</w:t>
      </w:r>
      <w:r>
        <w:rPr>
          <w:lang w:eastAsia="nb-NO"/>
        </w:rPr>
        <w:t xml:space="preserve"> og deretter synligjøres i Undervedlegg 1</w:t>
      </w:r>
      <w:r w:rsidRPr="0008633F">
        <w:rPr>
          <w:lang w:eastAsia="nb-NO"/>
        </w:rPr>
        <w:t>. Her beskrives</w:t>
      </w:r>
      <w:r>
        <w:rPr>
          <w:lang w:eastAsia="nb-NO"/>
        </w:rPr>
        <w:t xml:space="preserve"> det blant annet</w:t>
      </w:r>
      <w:r w:rsidRPr="0008633F">
        <w:rPr>
          <w:lang w:eastAsia="nb-NO"/>
        </w:rPr>
        <w:t xml:space="preserve"> hvordan estimatene er </w:t>
      </w:r>
      <w:r w:rsidR="00C86409">
        <w:rPr>
          <w:lang w:eastAsia="nb-NO"/>
        </w:rPr>
        <w:t>utledet</w:t>
      </w:r>
      <w:r w:rsidRPr="0008633F">
        <w:rPr>
          <w:lang w:eastAsia="nb-NO"/>
        </w:rPr>
        <w:t xml:space="preserve">, </w:t>
      </w:r>
      <w:r>
        <w:rPr>
          <w:lang w:eastAsia="nb-NO"/>
        </w:rPr>
        <w:t xml:space="preserve">samt </w:t>
      </w:r>
      <w:r w:rsidRPr="0008633F">
        <w:rPr>
          <w:lang w:eastAsia="nb-NO"/>
        </w:rPr>
        <w:t>relasjo</w:t>
      </w:r>
      <w:r>
        <w:rPr>
          <w:lang w:eastAsia="nb-NO"/>
        </w:rPr>
        <w:t>nen og usikkerheten mellom disse</w:t>
      </w:r>
      <w:r w:rsidRPr="0008633F">
        <w:rPr>
          <w:lang w:eastAsia="nb-NO"/>
        </w:rPr>
        <w:t>.</w:t>
      </w:r>
      <w:r>
        <w:rPr>
          <w:lang w:eastAsia="nb-NO"/>
        </w:rPr>
        <w:t xml:space="preserve"> Det er viktig å beskrive hvilket verktøy (modell) med versjonsnummer som er brukt for å gjennomføre analysen. </w:t>
      </w:r>
    </w:p>
    <w:p w14:paraId="3E58B8BD" w14:textId="3587A892" w:rsidR="00BF2DBB" w:rsidRPr="000C4390" w:rsidRDefault="00BF2DBB" w:rsidP="00BF2DBB">
      <w:pPr>
        <w:pBdr>
          <w:top w:val="single" w:sz="4" w:space="1" w:color="auto"/>
          <w:left w:val="single" w:sz="4" w:space="0" w:color="auto"/>
          <w:bottom w:val="single" w:sz="4" w:space="1" w:color="auto"/>
          <w:right w:val="single" w:sz="4" w:space="4" w:color="auto"/>
        </w:pBdr>
        <w:shd w:val="clear" w:color="auto" w:fill="F2F2F2"/>
        <w:rPr>
          <w:lang w:eastAsia="nb-NO"/>
        </w:rPr>
      </w:pPr>
      <w:r>
        <w:rPr>
          <w:lang w:eastAsia="nb-NO"/>
        </w:rPr>
        <w:t xml:space="preserve">Eks. </w:t>
      </w:r>
      <w:r w:rsidRPr="002D2756">
        <w:rPr>
          <w:lang w:eastAsia="nb-NO"/>
        </w:rPr>
        <w:t>Modell for driftskostnadsanalyse (DKA)</w:t>
      </w:r>
      <w:r>
        <w:rPr>
          <w:lang w:eastAsia="nb-NO"/>
        </w:rPr>
        <w:t xml:space="preserve"> versj</w:t>
      </w:r>
      <w:r w:rsidR="00C86409">
        <w:rPr>
          <w:lang w:eastAsia="nb-NO"/>
        </w:rPr>
        <w:t>on</w:t>
      </w:r>
      <w:r>
        <w:rPr>
          <w:lang w:eastAsia="nb-NO"/>
        </w:rPr>
        <w:t xml:space="preserve"> 2.8.8.</w:t>
      </w:r>
    </w:p>
    <w:p w14:paraId="627948AB" w14:textId="7AF15CAB" w:rsidR="00BF2DBB" w:rsidRPr="00C42E66" w:rsidRDefault="00C86409" w:rsidP="00C42E66">
      <w:pPr>
        <w:pStyle w:val="Brdtekst"/>
      </w:pPr>
      <w:r>
        <w:t>Tekst …</w:t>
      </w:r>
    </w:p>
    <w:p w14:paraId="61019EF7" w14:textId="77777777" w:rsidR="00C7712D" w:rsidRPr="000C4390" w:rsidRDefault="00C7712D" w:rsidP="00C7712D">
      <w:pPr>
        <w:pStyle w:val="Overskrift1"/>
        <w:numPr>
          <w:ilvl w:val="0"/>
          <w:numId w:val="2"/>
        </w:numPr>
        <w:tabs>
          <w:tab w:val="clear" w:pos="360"/>
        </w:tabs>
        <w:ind w:left="851" w:hanging="851"/>
        <w:rPr>
          <w:rFonts w:ascii="Times New Roman" w:hAnsi="Times New Roman"/>
          <w:color w:val="000080"/>
        </w:rPr>
      </w:pPr>
      <w:bookmarkStart w:id="27" w:name="_Toc27475065"/>
      <w:bookmarkStart w:id="28" w:name="_Toc157165680"/>
      <w:bookmarkStart w:id="29" w:name="_Toc483832106"/>
      <w:bookmarkStart w:id="30" w:name="_Toc341777536"/>
      <w:r w:rsidRPr="000C4390">
        <w:rPr>
          <w:rFonts w:ascii="Times New Roman" w:hAnsi="Times New Roman"/>
          <w:color w:val="000080"/>
        </w:rPr>
        <w:lastRenderedPageBreak/>
        <w:t>Forutsetninger for analysen</w:t>
      </w:r>
      <w:bookmarkEnd w:id="27"/>
      <w:bookmarkEnd w:id="28"/>
    </w:p>
    <w:bookmarkEnd w:id="29"/>
    <w:p w14:paraId="7708CD78" w14:textId="551FB847" w:rsidR="003D24B9" w:rsidRPr="003C66D0" w:rsidRDefault="00117032" w:rsidP="003C66D0">
      <w:pPr>
        <w:pBdr>
          <w:top w:val="single" w:sz="4" w:space="1" w:color="auto"/>
          <w:left w:val="single" w:sz="4" w:space="0" w:color="auto"/>
          <w:bottom w:val="single" w:sz="4" w:space="1" w:color="auto"/>
          <w:right w:val="single" w:sz="4" w:space="4" w:color="auto"/>
        </w:pBdr>
        <w:shd w:val="clear" w:color="auto" w:fill="F2F2F2"/>
      </w:pPr>
      <w:r>
        <w:rPr>
          <w:lang w:eastAsia="nb-NO"/>
        </w:rPr>
        <w:t>Underkapitlet</w:t>
      </w:r>
      <w:r w:rsidRPr="003C66D0">
        <w:rPr>
          <w:lang w:eastAsia="nb-NO"/>
        </w:rPr>
        <w:t xml:space="preserve"> </w:t>
      </w:r>
      <w:r w:rsidR="003D24B9" w:rsidRPr="003C66D0">
        <w:rPr>
          <w:lang w:eastAsia="nb-NO"/>
        </w:rPr>
        <w:t>beskriver ytre forutsetninger for analysen (kapittel 2.1) og forutsetningene for inngangsverdiene</w:t>
      </w:r>
      <w:r w:rsidR="00C7712D">
        <w:rPr>
          <w:lang w:eastAsia="nb-NO"/>
        </w:rPr>
        <w:t>, samt avgrensinger</w:t>
      </w:r>
      <w:r w:rsidR="003D24B9" w:rsidRPr="003C66D0">
        <w:rPr>
          <w:lang w:eastAsia="nb-NO"/>
        </w:rPr>
        <w:t xml:space="preserve"> for alternative</w:t>
      </w:r>
      <w:r w:rsidR="008B6606" w:rsidRPr="003C66D0">
        <w:rPr>
          <w:lang w:eastAsia="nb-NO"/>
        </w:rPr>
        <w:t>ne</w:t>
      </w:r>
      <w:r w:rsidR="00C92554" w:rsidRPr="003C66D0">
        <w:rPr>
          <w:lang w:eastAsia="nb-NO"/>
        </w:rPr>
        <w:t>.</w:t>
      </w:r>
      <w:r w:rsidR="008B6606" w:rsidRPr="003C66D0">
        <w:rPr>
          <w:lang w:eastAsia="nb-NO"/>
        </w:rPr>
        <w:t xml:space="preserve"> </w:t>
      </w:r>
    </w:p>
    <w:p w14:paraId="684F764B" w14:textId="3CED7148" w:rsidR="00D2002E" w:rsidRDefault="003D24B9" w:rsidP="003C66D0">
      <w:pPr>
        <w:pBdr>
          <w:top w:val="single" w:sz="4" w:space="1" w:color="auto"/>
          <w:left w:val="single" w:sz="4" w:space="0" w:color="auto"/>
          <w:bottom w:val="single" w:sz="4" w:space="1" w:color="auto"/>
          <w:right w:val="single" w:sz="4" w:space="4" w:color="auto"/>
        </w:pBdr>
        <w:shd w:val="clear" w:color="auto" w:fill="F2F2F2"/>
      </w:pPr>
      <w:r w:rsidRPr="003C66D0">
        <w:rPr>
          <w:b/>
        </w:rPr>
        <w:t>NB!</w:t>
      </w:r>
      <w:r w:rsidRPr="003C66D0">
        <w:t xml:space="preserve"> Hensikten er å identifisere </w:t>
      </w:r>
      <w:r w:rsidR="00D2002E">
        <w:t xml:space="preserve">grunnlagstall for </w:t>
      </w:r>
      <w:r w:rsidR="008C2D16" w:rsidRPr="003C66D0">
        <w:rPr>
          <w:i/>
        </w:rPr>
        <w:t>forventede</w:t>
      </w:r>
      <w:r w:rsidRPr="003C66D0">
        <w:t xml:space="preserve"> drifts</w:t>
      </w:r>
      <w:r w:rsidR="008C2D16" w:rsidRPr="003C66D0">
        <w:t>-, vedlikeholds- og forvaltnings</w:t>
      </w:r>
      <w:r w:rsidRPr="003C66D0">
        <w:t xml:space="preserve">kostnader som er </w:t>
      </w:r>
      <w:r w:rsidR="003B654F" w:rsidRPr="003C66D0">
        <w:t>tilknyttet materiellsystemet</w:t>
      </w:r>
      <w:r w:rsidR="00D2002E">
        <w:t>/EBA-løsningen</w:t>
      </w:r>
      <w:r w:rsidR="003B654F" w:rsidRPr="003C66D0">
        <w:t xml:space="preserve">. </w:t>
      </w:r>
      <w:r w:rsidR="001B4076">
        <w:t xml:space="preserve">Dette må sees i </w:t>
      </w:r>
      <w:r w:rsidR="007E00FA">
        <w:t>sammenheng</w:t>
      </w:r>
      <w:r w:rsidR="001B4076">
        <w:t xml:space="preserve"> med kostnadselementene som er synligjort i undervedlegg 1.</w:t>
      </w:r>
    </w:p>
    <w:p w14:paraId="27BF5939" w14:textId="36A16293" w:rsidR="003D24B9" w:rsidRPr="003C66D0" w:rsidRDefault="003B654F" w:rsidP="003C66D0">
      <w:pPr>
        <w:pBdr>
          <w:top w:val="single" w:sz="4" w:space="1" w:color="auto"/>
          <w:left w:val="single" w:sz="4" w:space="0" w:color="auto"/>
          <w:bottom w:val="single" w:sz="4" w:space="1" w:color="auto"/>
          <w:right w:val="single" w:sz="4" w:space="4" w:color="auto"/>
        </w:pBdr>
        <w:shd w:val="clear" w:color="auto" w:fill="F2F2F2"/>
      </w:pPr>
      <w:r w:rsidRPr="003C66D0">
        <w:t xml:space="preserve">For driftskostnader skal det beregnes personell-, material- og EBA-kostnader som er direkte tilknyttet systemet. </w:t>
      </w:r>
    </w:p>
    <w:p w14:paraId="72CEB772" w14:textId="64CD0879" w:rsidR="003D24B9" w:rsidRPr="003C66D0" w:rsidRDefault="003D24B9" w:rsidP="003C66D0">
      <w:pPr>
        <w:pStyle w:val="Overskrift2"/>
        <w:tabs>
          <w:tab w:val="clear" w:pos="720"/>
        </w:tabs>
        <w:rPr>
          <w:rFonts w:ascii="Times New Roman" w:hAnsi="Times New Roman"/>
        </w:rPr>
      </w:pPr>
      <w:bookmarkStart w:id="31" w:name="_Toc157165681"/>
      <w:bookmarkStart w:id="32" w:name="_Toc483832107"/>
      <w:r w:rsidRPr="003C66D0">
        <w:rPr>
          <w:rFonts w:ascii="Times New Roman" w:hAnsi="Times New Roman"/>
        </w:rPr>
        <w:t>Ytre forutsetninger</w:t>
      </w:r>
      <w:bookmarkEnd w:id="30"/>
      <w:r w:rsidRPr="003C66D0">
        <w:rPr>
          <w:rFonts w:ascii="Times New Roman" w:hAnsi="Times New Roman"/>
        </w:rPr>
        <w:t xml:space="preserve"> for analysen</w:t>
      </w:r>
      <w:bookmarkEnd w:id="31"/>
      <w:r w:rsidRPr="003C66D0">
        <w:rPr>
          <w:rFonts w:ascii="Times New Roman" w:hAnsi="Times New Roman"/>
        </w:rPr>
        <w:t xml:space="preserve"> </w:t>
      </w:r>
      <w:bookmarkEnd w:id="32"/>
    </w:p>
    <w:p w14:paraId="7F608526" w14:textId="77777777" w:rsidR="003D24B9" w:rsidRPr="003C66D0" w:rsidRDefault="003D24B9" w:rsidP="003C66D0">
      <w:r w:rsidRPr="003C66D0">
        <w:t>Underkapitlet redegjør for ytre forutsetninger som påvirker analyseresultatet.</w:t>
      </w:r>
    </w:p>
    <w:p w14:paraId="34E102DC" w14:textId="6B1F2EB6" w:rsidR="003D24B9" w:rsidRPr="003C66D0" w:rsidRDefault="003D24B9" w:rsidP="003C66D0">
      <w:pPr>
        <w:pBdr>
          <w:top w:val="single" w:sz="4" w:space="1" w:color="auto"/>
          <w:left w:val="single" w:sz="4" w:space="0" w:color="auto"/>
          <w:bottom w:val="single" w:sz="4" w:space="1" w:color="auto"/>
          <w:right w:val="single" w:sz="4" w:space="4" w:color="auto"/>
        </w:pBdr>
        <w:shd w:val="clear" w:color="auto" w:fill="F2F2F2"/>
        <w:rPr>
          <w:b/>
        </w:rPr>
      </w:pPr>
      <w:r w:rsidRPr="003C66D0">
        <w:rPr>
          <w:b/>
        </w:rPr>
        <w:t>Levetid</w:t>
      </w:r>
      <w:r w:rsidR="004447C9">
        <w:rPr>
          <w:b/>
        </w:rPr>
        <w:t>/analyseperiode</w:t>
      </w:r>
    </w:p>
    <w:p w14:paraId="373775BC" w14:textId="5F5C3EAB" w:rsidR="003D24B9" w:rsidRPr="003C66D0" w:rsidRDefault="003D24B9" w:rsidP="003C66D0">
      <w:pPr>
        <w:pBdr>
          <w:top w:val="single" w:sz="4" w:space="1" w:color="auto"/>
          <w:left w:val="single" w:sz="4" w:space="0" w:color="auto"/>
          <w:bottom w:val="single" w:sz="4" w:space="1" w:color="auto"/>
          <w:right w:val="single" w:sz="4" w:space="4" w:color="auto"/>
        </w:pBdr>
        <w:shd w:val="clear" w:color="auto" w:fill="F2F2F2"/>
        <w:rPr>
          <w:b/>
        </w:rPr>
      </w:pPr>
      <w:r w:rsidRPr="003C66D0">
        <w:t xml:space="preserve">Levetiden for materiellet i </w:t>
      </w:r>
      <w:r w:rsidR="00E72004" w:rsidRPr="003C66D0">
        <w:t>alternativene</w:t>
      </w:r>
      <w:r w:rsidR="003B654F" w:rsidRPr="003C66D0">
        <w:t>.</w:t>
      </w:r>
      <w:r w:rsidRPr="003C66D0">
        <w:t xml:space="preserve"> </w:t>
      </w:r>
    </w:p>
    <w:p w14:paraId="671179AF" w14:textId="77777777" w:rsidR="00840FEE" w:rsidRPr="003C66D0" w:rsidRDefault="00840FEE" w:rsidP="003C66D0">
      <w:pPr>
        <w:pBdr>
          <w:top w:val="single" w:sz="4" w:space="1" w:color="auto"/>
          <w:left w:val="single" w:sz="4" w:space="0" w:color="auto"/>
          <w:bottom w:val="single" w:sz="4" w:space="1" w:color="auto"/>
          <w:right w:val="single" w:sz="4" w:space="4" w:color="auto"/>
        </w:pBdr>
        <w:shd w:val="clear" w:color="auto" w:fill="F2F2F2"/>
        <w:rPr>
          <w:b/>
        </w:rPr>
      </w:pPr>
    </w:p>
    <w:p w14:paraId="65AC6F88" w14:textId="77777777" w:rsidR="003D24B9" w:rsidRPr="003C66D0" w:rsidRDefault="003D24B9" w:rsidP="003C66D0">
      <w:pPr>
        <w:pBdr>
          <w:top w:val="single" w:sz="4" w:space="1" w:color="auto"/>
          <w:left w:val="single" w:sz="4" w:space="0" w:color="auto"/>
          <w:bottom w:val="single" w:sz="4" w:space="1" w:color="auto"/>
          <w:right w:val="single" w:sz="4" w:space="4" w:color="auto"/>
        </w:pBdr>
        <w:shd w:val="clear" w:color="auto" w:fill="F2F2F2"/>
        <w:rPr>
          <w:b/>
        </w:rPr>
      </w:pPr>
      <w:r w:rsidRPr="003C66D0">
        <w:rPr>
          <w:b/>
        </w:rPr>
        <w:t>Kroneverdi</w:t>
      </w:r>
    </w:p>
    <w:p w14:paraId="561C2404" w14:textId="01FEED67" w:rsidR="00840FEE" w:rsidRPr="003C66D0" w:rsidRDefault="003D24B9" w:rsidP="003C66D0">
      <w:pPr>
        <w:pBdr>
          <w:top w:val="single" w:sz="4" w:space="1" w:color="auto"/>
          <w:left w:val="single" w:sz="4" w:space="0" w:color="auto"/>
          <w:bottom w:val="single" w:sz="4" w:space="1" w:color="auto"/>
          <w:right w:val="single" w:sz="4" w:space="4" w:color="auto"/>
        </w:pBdr>
        <w:shd w:val="clear" w:color="auto" w:fill="F2F2F2"/>
      </w:pPr>
      <w:r w:rsidRPr="003C66D0">
        <w:t>Oppgi analysens kroneverdi (f.eks.</w:t>
      </w:r>
      <w:r w:rsidR="00FF0C5E" w:rsidRPr="003C66D0">
        <w:t xml:space="preserve"> 20</w:t>
      </w:r>
      <w:r w:rsidR="00C224A8">
        <w:t>XX</w:t>
      </w:r>
      <w:r w:rsidRPr="003C66D0">
        <w:t>-kroner). Vis hvilke omregningsfaktorer som er benyttet for å regne historiske verdier til analysens kroneverdi (f.eks. fra 20</w:t>
      </w:r>
      <w:r w:rsidR="00C224A8">
        <w:t>XX</w:t>
      </w:r>
      <w:r w:rsidRPr="003C66D0">
        <w:t>-</w:t>
      </w:r>
      <w:r w:rsidR="00FF0C5E" w:rsidRPr="003C66D0">
        <w:t xml:space="preserve"> til 20</w:t>
      </w:r>
      <w:r w:rsidR="00C224A8">
        <w:t>XY</w:t>
      </w:r>
      <w:r w:rsidRPr="003C66D0">
        <w:t xml:space="preserve">-kroner). Omregningsfaktorer </w:t>
      </w:r>
      <w:proofErr w:type="gramStart"/>
      <w:r w:rsidRPr="003C66D0">
        <w:t>fremkommer</w:t>
      </w:r>
      <w:proofErr w:type="gramEnd"/>
      <w:r w:rsidRPr="003C66D0">
        <w:t xml:space="preserve"> av forsvarsindeksen (FI). Indeksen er inndelt i FI-lønn og FI-materiell som benyttes for relevant kostnadskategori. Kostnadstall oppgis fortrinnsvis i millioner kroner (mill. kroner)</w:t>
      </w:r>
      <w:r w:rsidR="00840FEE" w:rsidRPr="003C66D0">
        <w:t xml:space="preserve"> </w:t>
      </w:r>
      <w:r w:rsidR="00840FEE" w:rsidRPr="003C66D0" w:rsidDel="009B61CD">
        <w:t>eksklusive</w:t>
      </w:r>
      <w:r w:rsidR="00840FEE" w:rsidRPr="003C66D0">
        <w:t xml:space="preserve"> </w:t>
      </w:r>
      <w:r w:rsidR="00840FEE" w:rsidRPr="003C66D0" w:rsidDel="009B61CD">
        <w:t>merverdiavgift</w:t>
      </w:r>
      <w:r w:rsidR="00805AAE" w:rsidRPr="003C66D0">
        <w:t xml:space="preserve">. </w:t>
      </w:r>
    </w:p>
    <w:p w14:paraId="5E08D2F3" w14:textId="77777777" w:rsidR="00840FEE" w:rsidRPr="003C66D0" w:rsidRDefault="00840FEE" w:rsidP="003C66D0">
      <w:pPr>
        <w:pBdr>
          <w:top w:val="single" w:sz="4" w:space="1" w:color="auto"/>
          <w:left w:val="single" w:sz="4" w:space="0" w:color="auto"/>
          <w:bottom w:val="single" w:sz="4" w:space="1" w:color="auto"/>
          <w:right w:val="single" w:sz="4" w:space="4" w:color="auto"/>
        </w:pBdr>
        <w:shd w:val="clear" w:color="auto" w:fill="F2F2F2"/>
      </w:pPr>
    </w:p>
    <w:p w14:paraId="584870E1" w14:textId="77777777" w:rsidR="003D24B9" w:rsidRPr="003C66D0" w:rsidRDefault="003D24B9" w:rsidP="003C66D0">
      <w:pPr>
        <w:pBdr>
          <w:top w:val="single" w:sz="4" w:space="1" w:color="auto"/>
          <w:left w:val="single" w:sz="4" w:space="0" w:color="auto"/>
          <w:bottom w:val="single" w:sz="4" w:space="1" w:color="auto"/>
          <w:right w:val="single" w:sz="4" w:space="4" w:color="auto"/>
        </w:pBdr>
        <w:shd w:val="clear" w:color="auto" w:fill="F2F2F2"/>
      </w:pPr>
      <w:r w:rsidRPr="003C66D0">
        <w:rPr>
          <w:b/>
        </w:rPr>
        <w:t>Valuta</w:t>
      </w:r>
    </w:p>
    <w:p w14:paraId="10DA0D4D" w14:textId="4FB1FAC7" w:rsidR="002303CF" w:rsidRPr="003C66D0" w:rsidRDefault="003D24B9" w:rsidP="003C66D0">
      <w:pPr>
        <w:pBdr>
          <w:top w:val="single" w:sz="4" w:space="1" w:color="auto"/>
          <w:left w:val="single" w:sz="4" w:space="0" w:color="auto"/>
          <w:bottom w:val="single" w:sz="4" w:space="1" w:color="auto"/>
          <w:right w:val="single" w:sz="4" w:space="4" w:color="auto"/>
        </w:pBdr>
        <w:shd w:val="clear" w:color="auto" w:fill="F2F2F2"/>
        <w:rPr>
          <w:lang w:eastAsia="nb-NO"/>
        </w:rPr>
      </w:pPr>
      <w:r w:rsidRPr="003C66D0">
        <w:t xml:space="preserve">Kostnader som er oppgitt i utenlandsk valuta må omregnes til norske kroner med </w:t>
      </w:r>
      <w:r w:rsidR="00C40A82">
        <w:t>midtkurs gitt av Norges Bank (datert 15.12 året før inneværende år)</w:t>
      </w:r>
      <w:r w:rsidR="00C40A82">
        <w:rPr>
          <w:lang w:eastAsia="nb-NO"/>
        </w:rPr>
        <w:t>.</w:t>
      </w:r>
    </w:p>
    <w:p w14:paraId="547B10DA" w14:textId="05B73A9D" w:rsidR="002303CF" w:rsidRDefault="00840FEE" w:rsidP="003C66D0">
      <w:pPr>
        <w:pBdr>
          <w:top w:val="single" w:sz="4" w:space="1" w:color="auto"/>
          <w:left w:val="single" w:sz="4" w:space="0" w:color="auto"/>
          <w:bottom w:val="single" w:sz="4" w:space="1" w:color="auto"/>
          <w:right w:val="single" w:sz="4" w:space="4" w:color="auto"/>
        </w:pBdr>
        <w:shd w:val="clear" w:color="auto" w:fill="F2F2F2"/>
        <w:rPr>
          <w:lang w:eastAsia="nb-NO"/>
        </w:rPr>
      </w:pPr>
      <w:r w:rsidRPr="003C66D0">
        <w:rPr>
          <w:lang w:eastAsia="nb-NO"/>
        </w:rPr>
        <w:t xml:space="preserve">Det presiseres at valutarisiko ikke skal </w:t>
      </w:r>
      <w:r w:rsidR="004447C9">
        <w:rPr>
          <w:lang w:eastAsia="nb-NO"/>
        </w:rPr>
        <w:t>hensyntas i driftskostnadsestimatene</w:t>
      </w:r>
      <w:r w:rsidRPr="003C66D0">
        <w:rPr>
          <w:lang w:eastAsia="nb-NO"/>
        </w:rPr>
        <w:t>, men at denne skal omtales og synliggjøres i</w:t>
      </w:r>
      <w:r w:rsidR="004447C9">
        <w:rPr>
          <w:lang w:eastAsia="nb-NO"/>
        </w:rPr>
        <w:t xml:space="preserve"> følsomhetsanalysen og</w:t>
      </w:r>
      <w:r w:rsidRPr="003C66D0">
        <w:rPr>
          <w:lang w:eastAsia="nb-NO"/>
        </w:rPr>
        <w:t xml:space="preserve"> erfaringsrapporten.</w:t>
      </w:r>
    </w:p>
    <w:p w14:paraId="471F14D4" w14:textId="63AFD134" w:rsidR="00C7712D" w:rsidRDefault="00C7712D" w:rsidP="003C66D0">
      <w:pPr>
        <w:pBdr>
          <w:top w:val="single" w:sz="4" w:space="1" w:color="auto"/>
          <w:left w:val="single" w:sz="4" w:space="0" w:color="auto"/>
          <w:bottom w:val="single" w:sz="4" w:space="1" w:color="auto"/>
          <w:right w:val="single" w:sz="4" w:space="4" w:color="auto"/>
        </w:pBdr>
        <w:shd w:val="clear" w:color="auto" w:fill="F2F2F2"/>
        <w:rPr>
          <w:lang w:eastAsia="nb-NO"/>
        </w:rPr>
      </w:pPr>
    </w:p>
    <w:p w14:paraId="3001DB8C" w14:textId="77777777" w:rsidR="00C7712D" w:rsidRPr="003C66D0" w:rsidRDefault="00C7712D" w:rsidP="00C7712D">
      <w:pPr>
        <w:pBdr>
          <w:top w:val="single" w:sz="4" w:space="1" w:color="auto"/>
          <w:left w:val="single" w:sz="4" w:space="0" w:color="auto"/>
          <w:bottom w:val="single" w:sz="4" w:space="1" w:color="auto"/>
          <w:right w:val="single" w:sz="4" w:space="4" w:color="auto"/>
        </w:pBdr>
        <w:shd w:val="clear" w:color="auto" w:fill="F2F2F2"/>
        <w:rPr>
          <w:lang w:eastAsia="nb-NO"/>
        </w:rPr>
      </w:pPr>
      <w:r w:rsidRPr="003C66D0">
        <w:rPr>
          <w:b/>
          <w:lang w:eastAsia="nb-NO"/>
        </w:rPr>
        <w:t>Realprisvekst</w:t>
      </w:r>
    </w:p>
    <w:p w14:paraId="7274CF00" w14:textId="57E93520" w:rsidR="00B64DB0" w:rsidRDefault="00C7712D" w:rsidP="003C66D0">
      <w:pPr>
        <w:pBdr>
          <w:top w:val="single" w:sz="4" w:space="1" w:color="auto"/>
          <w:left w:val="single" w:sz="4" w:space="0" w:color="auto"/>
          <w:bottom w:val="single" w:sz="4" w:space="1" w:color="auto"/>
          <w:right w:val="single" w:sz="4" w:space="4" w:color="auto"/>
        </w:pBdr>
        <w:shd w:val="clear" w:color="auto" w:fill="F2F2F2"/>
        <w:rPr>
          <w:lang w:eastAsia="nb-NO"/>
        </w:rPr>
      </w:pPr>
      <w:r w:rsidRPr="003C66D0">
        <w:rPr>
          <w:lang w:eastAsia="nb-NO"/>
        </w:rPr>
        <w:t>Hvis realprisvekst på materiellets kostnader kan dokumenteres skal man redegjøre for det her.</w:t>
      </w:r>
      <w:r w:rsidRPr="003C66D0">
        <w:rPr>
          <w:rStyle w:val="Fotnotereferanse"/>
          <w:lang w:eastAsia="nb-NO"/>
        </w:rPr>
        <w:footnoteReference w:id="3"/>
      </w:r>
    </w:p>
    <w:p w14:paraId="7401608B" w14:textId="4940A6B7" w:rsidR="00840FEE" w:rsidRPr="003C66D0" w:rsidRDefault="00840FEE" w:rsidP="003C66D0">
      <w:pPr>
        <w:rPr>
          <w:b/>
          <w:lang w:eastAsia="nb-NO"/>
        </w:rPr>
      </w:pPr>
    </w:p>
    <w:p w14:paraId="1DC41F3C" w14:textId="7F8F25D3" w:rsidR="00840FEE" w:rsidRPr="003C66D0" w:rsidRDefault="00840FEE" w:rsidP="003C66D0">
      <w:pPr>
        <w:pStyle w:val="Bildetekst"/>
        <w:keepNext/>
        <w:jc w:val="left"/>
        <w:rPr>
          <w:b w:val="0"/>
          <w:sz w:val="20"/>
        </w:rPr>
      </w:pPr>
      <w:r w:rsidRPr="003C66D0">
        <w:rPr>
          <w:b w:val="0"/>
          <w:sz w:val="20"/>
        </w:rPr>
        <w:t xml:space="preserve">Tabell </w:t>
      </w:r>
      <w:r w:rsidRPr="003C66D0">
        <w:rPr>
          <w:b w:val="0"/>
          <w:sz w:val="20"/>
        </w:rPr>
        <w:fldChar w:fldCharType="begin"/>
      </w:r>
      <w:r w:rsidRPr="003C66D0">
        <w:rPr>
          <w:b w:val="0"/>
          <w:sz w:val="20"/>
        </w:rPr>
        <w:instrText xml:space="preserve"> SEQ Tabell \* ARABIC </w:instrText>
      </w:r>
      <w:r w:rsidRPr="003C66D0">
        <w:rPr>
          <w:b w:val="0"/>
          <w:sz w:val="20"/>
        </w:rPr>
        <w:fldChar w:fldCharType="separate"/>
      </w:r>
      <w:r w:rsidR="0058391B" w:rsidRPr="003C66D0">
        <w:rPr>
          <w:b w:val="0"/>
          <w:noProof/>
          <w:sz w:val="20"/>
        </w:rPr>
        <w:t>2</w:t>
      </w:r>
      <w:r w:rsidRPr="003C66D0">
        <w:rPr>
          <w:b w:val="0"/>
          <w:sz w:val="20"/>
        </w:rPr>
        <w:fldChar w:fldCharType="end"/>
      </w:r>
      <w:r w:rsidRPr="003C66D0">
        <w:rPr>
          <w:b w:val="0"/>
          <w:sz w:val="20"/>
        </w:rPr>
        <w:t>-</w:t>
      </w:r>
      <w:r w:rsidR="004447C9">
        <w:rPr>
          <w:b w:val="0"/>
          <w:sz w:val="20"/>
        </w:rPr>
        <w:t>1</w:t>
      </w:r>
      <w:r w:rsidRPr="003C66D0">
        <w:rPr>
          <w:b w:val="0"/>
          <w:sz w:val="20"/>
        </w:rPr>
        <w:t>: Valutakurser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2268"/>
        <w:gridCol w:w="2268"/>
      </w:tblGrid>
      <w:tr w:rsidR="00840FEE" w:rsidRPr="003C66D0" w14:paraId="7370D9A4" w14:textId="58E57C76" w:rsidTr="000643F4">
        <w:tc>
          <w:tcPr>
            <w:tcW w:w="1951" w:type="dxa"/>
            <w:shd w:val="clear" w:color="auto" w:fill="F2F2F2"/>
          </w:tcPr>
          <w:p w14:paraId="30B598F0" w14:textId="77777777" w:rsidR="00840FEE" w:rsidRPr="003C66D0" w:rsidRDefault="00840FEE" w:rsidP="003C66D0">
            <w:pPr>
              <w:spacing w:before="0" w:after="0"/>
              <w:rPr>
                <w:b/>
                <w:sz w:val="22"/>
                <w:szCs w:val="22"/>
              </w:rPr>
            </w:pPr>
            <w:r w:rsidRPr="003C66D0">
              <w:rPr>
                <w:b/>
                <w:sz w:val="22"/>
                <w:szCs w:val="22"/>
              </w:rPr>
              <w:t>Valuta</w:t>
            </w:r>
          </w:p>
        </w:tc>
        <w:tc>
          <w:tcPr>
            <w:tcW w:w="2268" w:type="dxa"/>
            <w:shd w:val="clear" w:color="auto" w:fill="F2F2F2"/>
          </w:tcPr>
          <w:p w14:paraId="41B90E92" w14:textId="77777777" w:rsidR="00840FEE" w:rsidRPr="003C66D0" w:rsidRDefault="00840FEE" w:rsidP="003C66D0">
            <w:pPr>
              <w:spacing w:before="0" w:after="0"/>
              <w:rPr>
                <w:b/>
                <w:sz w:val="22"/>
                <w:szCs w:val="22"/>
              </w:rPr>
            </w:pPr>
            <w:r w:rsidRPr="003C66D0">
              <w:rPr>
                <w:b/>
                <w:sz w:val="22"/>
                <w:szCs w:val="22"/>
              </w:rPr>
              <w:t>Kurs</w:t>
            </w:r>
          </w:p>
        </w:tc>
        <w:tc>
          <w:tcPr>
            <w:tcW w:w="2268" w:type="dxa"/>
            <w:shd w:val="clear" w:color="auto" w:fill="F2F2F2"/>
          </w:tcPr>
          <w:p w14:paraId="76E4AABB" w14:textId="29E4CAB1" w:rsidR="00840FEE" w:rsidRPr="003C66D0" w:rsidRDefault="00840FEE" w:rsidP="003C66D0">
            <w:pPr>
              <w:spacing w:before="0" w:after="0"/>
              <w:rPr>
                <w:b/>
                <w:sz w:val="22"/>
                <w:szCs w:val="22"/>
              </w:rPr>
            </w:pPr>
            <w:r w:rsidRPr="003C66D0">
              <w:rPr>
                <w:b/>
                <w:sz w:val="22"/>
                <w:szCs w:val="22"/>
              </w:rPr>
              <w:t xml:space="preserve">Dato </w:t>
            </w:r>
          </w:p>
        </w:tc>
      </w:tr>
      <w:tr w:rsidR="00840FEE" w:rsidRPr="003C66D0" w14:paraId="71E79F96" w14:textId="3D76CF68" w:rsidTr="000643F4">
        <w:tc>
          <w:tcPr>
            <w:tcW w:w="1951" w:type="dxa"/>
          </w:tcPr>
          <w:p w14:paraId="4B5A6A47" w14:textId="77777777" w:rsidR="00840FEE" w:rsidRPr="003C66D0" w:rsidRDefault="00840FEE" w:rsidP="003C66D0">
            <w:pPr>
              <w:tabs>
                <w:tab w:val="left" w:pos="927"/>
              </w:tabs>
              <w:spacing w:before="0" w:after="0"/>
              <w:rPr>
                <w:sz w:val="22"/>
                <w:szCs w:val="22"/>
              </w:rPr>
            </w:pPr>
            <w:r w:rsidRPr="003C66D0">
              <w:rPr>
                <w:sz w:val="22"/>
                <w:szCs w:val="22"/>
              </w:rPr>
              <w:t>USD</w:t>
            </w:r>
            <w:r w:rsidRPr="003C66D0">
              <w:rPr>
                <w:sz w:val="22"/>
                <w:szCs w:val="22"/>
              </w:rPr>
              <w:tab/>
            </w:r>
          </w:p>
        </w:tc>
        <w:tc>
          <w:tcPr>
            <w:tcW w:w="2268" w:type="dxa"/>
          </w:tcPr>
          <w:p w14:paraId="66AC0FD1" w14:textId="77777777" w:rsidR="00840FEE" w:rsidRPr="003C66D0" w:rsidRDefault="00840FEE" w:rsidP="003C66D0">
            <w:pPr>
              <w:spacing w:before="0" w:after="0"/>
              <w:jc w:val="right"/>
              <w:rPr>
                <w:sz w:val="22"/>
                <w:szCs w:val="22"/>
              </w:rPr>
            </w:pPr>
            <w:r w:rsidRPr="003C66D0">
              <w:rPr>
                <w:sz w:val="22"/>
                <w:szCs w:val="22"/>
              </w:rPr>
              <w:t>«</w:t>
            </w:r>
            <w:proofErr w:type="spellStart"/>
            <w:r w:rsidRPr="003C66D0">
              <w:rPr>
                <w:sz w:val="22"/>
                <w:szCs w:val="22"/>
              </w:rPr>
              <w:t>X</w:t>
            </w:r>
            <w:proofErr w:type="spellEnd"/>
            <w:r w:rsidRPr="003C66D0">
              <w:rPr>
                <w:sz w:val="22"/>
                <w:szCs w:val="22"/>
              </w:rPr>
              <w:t>» kr</w:t>
            </w:r>
          </w:p>
        </w:tc>
        <w:tc>
          <w:tcPr>
            <w:tcW w:w="2268" w:type="dxa"/>
          </w:tcPr>
          <w:p w14:paraId="11FF8BD8" w14:textId="2A5577E2" w:rsidR="00840FEE" w:rsidRPr="003C66D0" w:rsidRDefault="004447C9" w:rsidP="003C66D0">
            <w:pPr>
              <w:spacing w:before="0" w:after="0"/>
              <w:jc w:val="right"/>
              <w:rPr>
                <w:sz w:val="22"/>
                <w:szCs w:val="22"/>
              </w:rPr>
            </w:pPr>
            <w:r>
              <w:rPr>
                <w:sz w:val="22"/>
                <w:szCs w:val="22"/>
              </w:rPr>
              <w:t>15.12.20XX</w:t>
            </w:r>
          </w:p>
        </w:tc>
      </w:tr>
      <w:tr w:rsidR="00840FEE" w:rsidRPr="003C66D0" w14:paraId="3392C788" w14:textId="13A4A6C0" w:rsidTr="000643F4">
        <w:tc>
          <w:tcPr>
            <w:tcW w:w="1951" w:type="dxa"/>
          </w:tcPr>
          <w:p w14:paraId="5DE23573" w14:textId="77777777" w:rsidR="00840FEE" w:rsidRPr="003C66D0" w:rsidRDefault="00840FEE" w:rsidP="003C66D0">
            <w:pPr>
              <w:spacing w:before="0" w:after="0"/>
              <w:rPr>
                <w:sz w:val="22"/>
                <w:szCs w:val="22"/>
              </w:rPr>
            </w:pPr>
            <w:r w:rsidRPr="003C66D0">
              <w:rPr>
                <w:sz w:val="22"/>
                <w:szCs w:val="22"/>
              </w:rPr>
              <w:t>EUR</w:t>
            </w:r>
          </w:p>
        </w:tc>
        <w:tc>
          <w:tcPr>
            <w:tcW w:w="2268" w:type="dxa"/>
          </w:tcPr>
          <w:p w14:paraId="4A2975A3" w14:textId="77777777" w:rsidR="00840FEE" w:rsidRPr="003C66D0" w:rsidRDefault="00840FEE" w:rsidP="003C66D0">
            <w:pPr>
              <w:spacing w:before="0" w:after="0"/>
              <w:jc w:val="right"/>
              <w:rPr>
                <w:sz w:val="22"/>
                <w:szCs w:val="22"/>
              </w:rPr>
            </w:pPr>
            <w:r w:rsidRPr="003C66D0">
              <w:rPr>
                <w:sz w:val="22"/>
                <w:szCs w:val="22"/>
              </w:rPr>
              <w:t>«</w:t>
            </w:r>
            <w:proofErr w:type="spellStart"/>
            <w:r w:rsidRPr="003C66D0">
              <w:rPr>
                <w:sz w:val="22"/>
                <w:szCs w:val="22"/>
              </w:rPr>
              <w:t>X</w:t>
            </w:r>
            <w:proofErr w:type="spellEnd"/>
            <w:r w:rsidRPr="003C66D0">
              <w:rPr>
                <w:sz w:val="22"/>
                <w:szCs w:val="22"/>
              </w:rPr>
              <w:t>» kr</w:t>
            </w:r>
          </w:p>
        </w:tc>
        <w:tc>
          <w:tcPr>
            <w:tcW w:w="2268" w:type="dxa"/>
          </w:tcPr>
          <w:p w14:paraId="2E9DDFF4" w14:textId="2E70F7EE" w:rsidR="00840FEE" w:rsidRPr="003C66D0" w:rsidRDefault="004447C9" w:rsidP="003C66D0">
            <w:pPr>
              <w:spacing w:before="0" w:after="0"/>
              <w:jc w:val="right"/>
              <w:rPr>
                <w:sz w:val="22"/>
                <w:szCs w:val="22"/>
              </w:rPr>
            </w:pPr>
            <w:r>
              <w:rPr>
                <w:sz w:val="22"/>
                <w:szCs w:val="22"/>
              </w:rPr>
              <w:t>15.12.20XX</w:t>
            </w:r>
          </w:p>
        </w:tc>
      </w:tr>
      <w:tr w:rsidR="00840FEE" w:rsidRPr="003C66D0" w14:paraId="78C9E273" w14:textId="79A56310" w:rsidTr="000643F4">
        <w:tc>
          <w:tcPr>
            <w:tcW w:w="1951" w:type="dxa"/>
          </w:tcPr>
          <w:p w14:paraId="20FD73AA" w14:textId="77777777" w:rsidR="00840FEE" w:rsidRPr="003C66D0" w:rsidRDefault="00840FEE" w:rsidP="003C66D0">
            <w:pPr>
              <w:spacing w:before="0" w:after="0"/>
              <w:rPr>
                <w:sz w:val="22"/>
                <w:szCs w:val="22"/>
              </w:rPr>
            </w:pPr>
            <w:r w:rsidRPr="003C66D0">
              <w:rPr>
                <w:sz w:val="22"/>
                <w:szCs w:val="22"/>
              </w:rPr>
              <w:t>n</w:t>
            </w:r>
          </w:p>
        </w:tc>
        <w:tc>
          <w:tcPr>
            <w:tcW w:w="2268" w:type="dxa"/>
          </w:tcPr>
          <w:p w14:paraId="364B10A2" w14:textId="77777777" w:rsidR="00840FEE" w:rsidRPr="003C66D0" w:rsidRDefault="00840FEE" w:rsidP="003C66D0">
            <w:pPr>
              <w:spacing w:before="0" w:after="0"/>
              <w:rPr>
                <w:sz w:val="22"/>
                <w:szCs w:val="22"/>
              </w:rPr>
            </w:pPr>
          </w:p>
        </w:tc>
        <w:tc>
          <w:tcPr>
            <w:tcW w:w="2268" w:type="dxa"/>
          </w:tcPr>
          <w:p w14:paraId="58D64B55" w14:textId="77777777" w:rsidR="00840FEE" w:rsidRPr="003C66D0" w:rsidRDefault="00840FEE" w:rsidP="003C66D0">
            <w:pPr>
              <w:spacing w:before="0" w:after="0"/>
              <w:rPr>
                <w:sz w:val="22"/>
                <w:szCs w:val="22"/>
              </w:rPr>
            </w:pPr>
          </w:p>
        </w:tc>
      </w:tr>
    </w:tbl>
    <w:p w14:paraId="399AD7B1" w14:textId="77777777" w:rsidR="00501328" w:rsidRDefault="00501328" w:rsidP="003C66D0">
      <w:pPr>
        <w:rPr>
          <w:b/>
          <w:lang w:eastAsia="nb-NO"/>
        </w:rPr>
      </w:pPr>
    </w:p>
    <w:p w14:paraId="2F6D8732" w14:textId="45967F34" w:rsidR="003D24B9" w:rsidRPr="003C66D0" w:rsidRDefault="003D24B9" w:rsidP="003C66D0">
      <w:pPr>
        <w:rPr>
          <w:b/>
          <w:lang w:eastAsia="nb-NO"/>
        </w:rPr>
      </w:pPr>
      <w:r w:rsidRPr="003C66D0">
        <w:rPr>
          <w:b/>
          <w:lang w:eastAsia="nb-NO"/>
        </w:rPr>
        <w:t>Nåverdi</w:t>
      </w:r>
      <w:r w:rsidRPr="003C66D0">
        <w:rPr>
          <w:rStyle w:val="Fotnotereferanse"/>
          <w:b/>
          <w:lang w:eastAsia="nb-NO"/>
        </w:rPr>
        <w:footnoteReference w:id="4"/>
      </w:r>
    </w:p>
    <w:p w14:paraId="5333D516" w14:textId="78170C3B" w:rsidR="001E3A08" w:rsidRPr="003C66D0" w:rsidRDefault="003D24B9" w:rsidP="003C66D0">
      <w:r w:rsidRPr="003C66D0">
        <w:rPr>
          <w:lang w:eastAsia="nb-NO"/>
        </w:rPr>
        <w:t xml:space="preserve">Diskonteringsrenten som benyttes for nåverdiberegninger er </w:t>
      </w:r>
      <w:r w:rsidR="00803BC6">
        <w:rPr>
          <w:lang w:eastAsia="nb-NO"/>
        </w:rPr>
        <w:t>2-</w:t>
      </w:r>
      <w:r w:rsidR="00612E42">
        <w:rPr>
          <w:lang w:eastAsia="nb-NO"/>
        </w:rPr>
        <w:t>4%</w:t>
      </w:r>
      <w:r w:rsidR="00803BC6">
        <w:rPr>
          <w:lang w:eastAsia="nb-NO"/>
        </w:rPr>
        <w:t xml:space="preserve">. Valg av diskonteringsrente er gitt i </w:t>
      </w:r>
      <w:r w:rsidR="00612E42" w:rsidRPr="00612E42">
        <w:rPr>
          <w:lang w:eastAsia="nb-NO"/>
        </w:rPr>
        <w:t>R-109/2021 Prinsipper og krav ved utarbeidelse av samfunnsøkonomiske analyser</w:t>
      </w:r>
      <w:r w:rsidR="00612E42">
        <w:rPr>
          <w:lang w:eastAsia="nb-NO"/>
        </w:rPr>
        <w:t>.</w:t>
      </w:r>
      <w:r w:rsidR="00612E42" w:rsidRPr="00612E42">
        <w:rPr>
          <w:lang w:eastAsia="nb-NO"/>
        </w:rPr>
        <w:t xml:space="preserve"> </w:t>
      </w:r>
      <w:bookmarkStart w:id="33" w:name="_Toc483832108"/>
    </w:p>
    <w:p w14:paraId="22F1BCD4" w14:textId="430E277F" w:rsidR="001E3A08" w:rsidRPr="003C66D0" w:rsidRDefault="00D2002E" w:rsidP="003C66D0">
      <w:pPr>
        <w:pStyle w:val="Overskrift2"/>
        <w:rPr>
          <w:rFonts w:ascii="Times New Roman" w:hAnsi="Times New Roman"/>
        </w:rPr>
      </w:pPr>
      <w:bookmarkStart w:id="34" w:name="_Toc157165682"/>
      <w:r>
        <w:rPr>
          <w:rFonts w:ascii="Times New Roman" w:hAnsi="Times New Roman"/>
        </w:rPr>
        <w:lastRenderedPageBreak/>
        <w:t>Omfang</w:t>
      </w:r>
      <w:r w:rsidR="001E3A08" w:rsidRPr="003C66D0">
        <w:rPr>
          <w:rFonts w:ascii="Times New Roman" w:hAnsi="Times New Roman"/>
        </w:rPr>
        <w:t xml:space="preserve"> og bruksmønster</w:t>
      </w:r>
      <w:bookmarkEnd w:id="34"/>
      <w:r w:rsidR="001E3A08" w:rsidRPr="003C66D0">
        <w:rPr>
          <w:rFonts w:ascii="Times New Roman" w:hAnsi="Times New Roman"/>
        </w:rPr>
        <w:t xml:space="preserve"> </w:t>
      </w:r>
      <w:bookmarkEnd w:id="33"/>
    </w:p>
    <w:p w14:paraId="70C789AC" w14:textId="77777777" w:rsidR="001F26FC" w:rsidRDefault="001E3A08" w:rsidP="003C66D0">
      <w:pPr>
        <w:pBdr>
          <w:top w:val="single" w:sz="4" w:space="1" w:color="auto"/>
          <w:left w:val="single" w:sz="4" w:space="2" w:color="auto"/>
          <w:bottom w:val="single" w:sz="4" w:space="1" w:color="auto"/>
          <w:right w:val="single" w:sz="4" w:space="4" w:color="auto"/>
        </w:pBdr>
        <w:shd w:val="clear" w:color="auto" w:fill="F2F2F2"/>
      </w:pPr>
      <w:r w:rsidRPr="003C66D0">
        <w:t xml:space="preserve">Underkapitlet skal beskrive </w:t>
      </w:r>
      <w:r w:rsidR="00D2002E">
        <w:t xml:space="preserve">omfanget og bruksmønsteret til løsningen. </w:t>
      </w:r>
    </w:p>
    <w:p w14:paraId="1AE8C9AB" w14:textId="498B171D" w:rsidR="001F26FC" w:rsidRDefault="00D2002E" w:rsidP="003C66D0">
      <w:pPr>
        <w:pBdr>
          <w:top w:val="single" w:sz="4" w:space="1" w:color="auto"/>
          <w:left w:val="single" w:sz="4" w:space="2" w:color="auto"/>
          <w:bottom w:val="single" w:sz="4" w:space="1" w:color="auto"/>
          <w:right w:val="single" w:sz="4" w:space="4" w:color="auto"/>
        </w:pBdr>
        <w:shd w:val="clear" w:color="auto" w:fill="F2F2F2"/>
      </w:pPr>
      <w:r>
        <w:t xml:space="preserve">For EBA-alternativene må dette være en form for kategorisert inndeling som danner </w:t>
      </w:r>
      <w:r w:rsidR="00D81B9C">
        <w:t>grunnlag</w:t>
      </w:r>
      <w:r>
        <w:t xml:space="preserve"> for driftskostnadsberegning</w:t>
      </w:r>
      <w:r w:rsidR="001F26FC">
        <w:t xml:space="preserve"> (Antall kvadratmeter av ulike typer rom etc.) </w:t>
      </w:r>
    </w:p>
    <w:p w14:paraId="2EE5D32E" w14:textId="2A7612CF" w:rsidR="001E3A08" w:rsidRPr="003C66D0" w:rsidRDefault="001F26FC" w:rsidP="003C66D0">
      <w:pPr>
        <w:pBdr>
          <w:top w:val="single" w:sz="4" w:space="1" w:color="auto"/>
          <w:left w:val="single" w:sz="4" w:space="2" w:color="auto"/>
          <w:bottom w:val="single" w:sz="4" w:space="1" w:color="auto"/>
          <w:right w:val="single" w:sz="4" w:space="4" w:color="auto"/>
        </w:pBdr>
        <w:shd w:val="clear" w:color="auto" w:fill="F2F2F2"/>
      </w:pPr>
      <w:r>
        <w:t xml:space="preserve">For materiell kan det være en </w:t>
      </w:r>
      <w:r w:rsidR="001E3A08" w:rsidRPr="003C66D0">
        <w:t xml:space="preserve">fordeling av antall enheter, samt bruksmønster per bruker (kostnadskapittel). Fordeling og bruksmønster bidrar bl.a. til å fordele driftskostnadene mellom brukerne. Som vist i tabell 2-1 må materiellsystemet ses helhetlig, med enheter fordelt mellom brukere, og med bruksmønster der f.eks. deler av systemet er i bruk, på lager eller til vedlikehold. Fordeling av materiell skal </w:t>
      </w:r>
      <w:proofErr w:type="gramStart"/>
      <w:r w:rsidR="001E3A08" w:rsidRPr="003C66D0">
        <w:t>fremkomme</w:t>
      </w:r>
      <w:proofErr w:type="gramEnd"/>
      <w:r w:rsidR="001E3A08" w:rsidRPr="003C66D0">
        <w:t xml:space="preserve"> av </w:t>
      </w:r>
      <w:r>
        <w:t>alternativbeskrivelsen</w:t>
      </w:r>
      <w:r w:rsidR="008D2BF2">
        <w:t xml:space="preserve"> og/eller logistikkanalysen</w:t>
      </w:r>
      <w:r w:rsidR="001E3A08" w:rsidRPr="003C66D0">
        <w:t xml:space="preserve">. Bruksmønster </w:t>
      </w:r>
      <w:r>
        <w:t>bør utredes om nødvendig</w:t>
      </w:r>
      <w:r w:rsidR="001E3A08" w:rsidRPr="003C66D0">
        <w:t>.</w:t>
      </w:r>
    </w:p>
    <w:p w14:paraId="39670688" w14:textId="0DC4401B" w:rsidR="008C2D16" w:rsidRPr="003C66D0" w:rsidRDefault="001F26FC" w:rsidP="003C66D0">
      <w:pPr>
        <w:pBdr>
          <w:top w:val="single" w:sz="4" w:space="1" w:color="auto"/>
          <w:left w:val="single" w:sz="4" w:space="2" w:color="auto"/>
          <w:bottom w:val="single" w:sz="4" w:space="1" w:color="auto"/>
          <w:right w:val="single" w:sz="4" w:space="4" w:color="auto"/>
        </w:pBdr>
        <w:shd w:val="clear" w:color="auto" w:fill="F2F2F2"/>
      </w:pPr>
      <w:r>
        <w:t>F</w:t>
      </w:r>
      <w:r w:rsidR="001E3A08" w:rsidRPr="003C66D0">
        <w:t xml:space="preserve">orskjeller mellom alternativene må </w:t>
      </w:r>
      <w:proofErr w:type="gramStart"/>
      <w:r w:rsidR="001E3A08" w:rsidRPr="003C66D0">
        <w:t>fremkomme</w:t>
      </w:r>
      <w:proofErr w:type="gramEnd"/>
      <w:r w:rsidR="001E3A08" w:rsidRPr="003C66D0">
        <w:t>.</w:t>
      </w:r>
    </w:p>
    <w:p w14:paraId="23BA43AB" w14:textId="5B313531" w:rsidR="00E72004" w:rsidRPr="003C66D0" w:rsidRDefault="00E72004" w:rsidP="003C66D0">
      <w:pPr>
        <w:pBdr>
          <w:top w:val="single" w:sz="4" w:space="1" w:color="auto"/>
          <w:left w:val="single" w:sz="4" w:space="2" w:color="auto"/>
          <w:bottom w:val="single" w:sz="4" w:space="1" w:color="auto"/>
          <w:right w:val="single" w:sz="4" w:space="4" w:color="auto"/>
        </w:pBdr>
        <w:shd w:val="clear" w:color="auto" w:fill="F2F2F2"/>
      </w:pPr>
      <w:r w:rsidRPr="003C66D0">
        <w:t>(Tabelleksemplet må gjentas for hvert alternativ).</w:t>
      </w:r>
    </w:p>
    <w:p w14:paraId="2473E9CE" w14:textId="77777777" w:rsidR="001E3A08" w:rsidRPr="003C66D0" w:rsidRDefault="001E3A08" w:rsidP="003C66D0">
      <w:r w:rsidRPr="003C66D0">
        <w:t>Tekst …</w:t>
      </w:r>
    </w:p>
    <w:p w14:paraId="0DDD4FE4" w14:textId="77777777" w:rsidR="001E3A08" w:rsidRPr="003C66D0" w:rsidRDefault="001E3A08" w:rsidP="003C66D0"/>
    <w:p w14:paraId="7E4E9F50" w14:textId="31AB0A16" w:rsidR="001E3A08" w:rsidRPr="003C66D0" w:rsidRDefault="001E3A08" w:rsidP="003C66D0">
      <w:pPr>
        <w:pStyle w:val="Bildetekst"/>
        <w:jc w:val="left"/>
        <w:rPr>
          <w:b w:val="0"/>
          <w:sz w:val="20"/>
        </w:rPr>
      </w:pPr>
      <w:r w:rsidRPr="003C66D0">
        <w:rPr>
          <w:b w:val="0"/>
          <w:sz w:val="20"/>
        </w:rPr>
        <w:t>Tabell 2-</w:t>
      </w:r>
      <w:r w:rsidR="0069149C">
        <w:rPr>
          <w:b w:val="0"/>
          <w:sz w:val="20"/>
        </w:rPr>
        <w:t>2</w:t>
      </w:r>
      <w:r w:rsidRPr="003C66D0">
        <w:rPr>
          <w:b w:val="0"/>
          <w:sz w:val="20"/>
        </w:rPr>
        <w:t>: Materiellfordeling og bruksmønster - enheter per kapittel (utfylt tabell er et eksempel)</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7"/>
        <w:gridCol w:w="2221"/>
        <w:gridCol w:w="1679"/>
        <w:gridCol w:w="1372"/>
        <w:gridCol w:w="1761"/>
        <w:gridCol w:w="1364"/>
        <w:gridCol w:w="10"/>
      </w:tblGrid>
      <w:tr w:rsidR="00D142DA" w:rsidRPr="003C66D0" w14:paraId="03F63E99" w14:textId="77777777" w:rsidTr="000C4390">
        <w:trPr>
          <w:trHeight w:val="177"/>
        </w:trPr>
        <w:tc>
          <w:tcPr>
            <w:tcW w:w="9564" w:type="dxa"/>
            <w:gridSpan w:val="7"/>
            <w:shd w:val="clear" w:color="auto" w:fill="F2F2F2" w:themeFill="background1" w:themeFillShade="F2"/>
            <w:noWrap/>
            <w:tcMar>
              <w:top w:w="0" w:type="dxa"/>
              <w:left w:w="108" w:type="dxa"/>
              <w:bottom w:w="0" w:type="dxa"/>
              <w:right w:w="108" w:type="dxa"/>
            </w:tcMar>
          </w:tcPr>
          <w:p w14:paraId="47683641" w14:textId="5EE0DC7C" w:rsidR="00D142DA" w:rsidRPr="003C66D0" w:rsidRDefault="00D142DA" w:rsidP="00D142DA">
            <w:pPr>
              <w:spacing w:before="0" w:after="0"/>
              <w:rPr>
                <w:sz w:val="22"/>
                <w:szCs w:val="22"/>
              </w:rPr>
            </w:pPr>
            <w:r>
              <w:rPr>
                <w:bCs/>
                <w:sz w:val="22"/>
                <w:szCs w:val="22"/>
              </w:rPr>
              <w:t>Alternativ 0</w:t>
            </w:r>
          </w:p>
        </w:tc>
      </w:tr>
      <w:tr w:rsidR="001E3A08" w:rsidRPr="003C66D0" w14:paraId="034677EA" w14:textId="77777777" w:rsidTr="000C4390">
        <w:trPr>
          <w:trHeight w:val="177"/>
        </w:trPr>
        <w:tc>
          <w:tcPr>
            <w:tcW w:w="3378" w:type="dxa"/>
            <w:gridSpan w:val="2"/>
            <w:shd w:val="clear" w:color="auto" w:fill="F2F2F2" w:themeFill="background1" w:themeFillShade="F2"/>
            <w:noWrap/>
            <w:tcMar>
              <w:top w:w="0" w:type="dxa"/>
              <w:left w:w="108" w:type="dxa"/>
              <w:bottom w:w="0" w:type="dxa"/>
              <w:right w:w="108" w:type="dxa"/>
            </w:tcMar>
            <w:hideMark/>
          </w:tcPr>
          <w:p w14:paraId="2942B6D3" w14:textId="77777777" w:rsidR="001E3A08" w:rsidRPr="003C66D0" w:rsidRDefault="001E3A08" w:rsidP="003C66D0">
            <w:pPr>
              <w:spacing w:before="0" w:after="0"/>
              <w:rPr>
                <w:rFonts w:eastAsia="Calibri"/>
                <w:bCs/>
                <w:sz w:val="22"/>
                <w:szCs w:val="22"/>
              </w:rPr>
            </w:pPr>
            <w:r w:rsidRPr="003C66D0">
              <w:rPr>
                <w:bCs/>
                <w:sz w:val="22"/>
                <w:szCs w:val="22"/>
              </w:rPr>
              <w:t>Årlig fordeling av materiell/enheter</w:t>
            </w:r>
          </w:p>
        </w:tc>
        <w:tc>
          <w:tcPr>
            <w:tcW w:w="6186" w:type="dxa"/>
            <w:gridSpan w:val="5"/>
            <w:shd w:val="clear" w:color="auto" w:fill="F2F2F2" w:themeFill="background1" w:themeFillShade="F2"/>
            <w:noWrap/>
            <w:tcMar>
              <w:top w:w="0" w:type="dxa"/>
              <w:left w:w="108" w:type="dxa"/>
              <w:bottom w:w="0" w:type="dxa"/>
              <w:right w:w="108" w:type="dxa"/>
            </w:tcMar>
            <w:hideMark/>
          </w:tcPr>
          <w:p w14:paraId="7F6C92BE" w14:textId="77777777" w:rsidR="001E3A08" w:rsidRPr="003C66D0" w:rsidRDefault="001E3A08" w:rsidP="003C66D0">
            <w:pPr>
              <w:spacing w:before="0" w:after="0"/>
              <w:jc w:val="center"/>
              <w:rPr>
                <w:rFonts w:eastAsia="Calibri"/>
                <w:sz w:val="22"/>
                <w:szCs w:val="22"/>
              </w:rPr>
            </w:pPr>
            <w:r w:rsidRPr="003C66D0">
              <w:rPr>
                <w:sz w:val="22"/>
                <w:szCs w:val="22"/>
              </w:rPr>
              <w:t>Kostnadskapittel</w:t>
            </w:r>
          </w:p>
        </w:tc>
      </w:tr>
      <w:tr w:rsidR="001E3A08" w:rsidRPr="003C66D0" w14:paraId="632187F2" w14:textId="77777777" w:rsidTr="000C4390">
        <w:trPr>
          <w:gridAfter w:val="1"/>
          <w:wAfter w:w="10" w:type="dxa"/>
          <w:trHeight w:val="269"/>
        </w:trPr>
        <w:tc>
          <w:tcPr>
            <w:tcW w:w="1157" w:type="dxa"/>
            <w:noWrap/>
            <w:tcMar>
              <w:top w:w="0" w:type="dxa"/>
              <w:left w:w="108" w:type="dxa"/>
              <w:bottom w:w="0" w:type="dxa"/>
              <w:right w:w="108" w:type="dxa"/>
            </w:tcMar>
            <w:hideMark/>
          </w:tcPr>
          <w:p w14:paraId="41730D45" w14:textId="77777777" w:rsidR="001E3A08" w:rsidRPr="003C66D0" w:rsidRDefault="001E3A08" w:rsidP="003C66D0">
            <w:pPr>
              <w:spacing w:before="0" w:after="0"/>
              <w:rPr>
                <w:sz w:val="22"/>
                <w:szCs w:val="22"/>
                <w:lang w:eastAsia="nb-NO"/>
              </w:rPr>
            </w:pPr>
          </w:p>
        </w:tc>
        <w:tc>
          <w:tcPr>
            <w:tcW w:w="2221" w:type="dxa"/>
            <w:noWrap/>
            <w:tcMar>
              <w:top w:w="0" w:type="dxa"/>
              <w:left w:w="108" w:type="dxa"/>
              <w:bottom w:w="0" w:type="dxa"/>
              <w:right w:w="108" w:type="dxa"/>
            </w:tcMar>
            <w:hideMark/>
          </w:tcPr>
          <w:p w14:paraId="75D0F1EC" w14:textId="77777777" w:rsidR="001E3A08" w:rsidRPr="003C66D0" w:rsidRDefault="001E3A08" w:rsidP="003C66D0">
            <w:pPr>
              <w:spacing w:before="0" w:after="0"/>
              <w:rPr>
                <w:sz w:val="22"/>
                <w:szCs w:val="22"/>
                <w:lang w:eastAsia="nb-NO"/>
              </w:rPr>
            </w:pPr>
            <w:r w:rsidRPr="003C66D0">
              <w:rPr>
                <w:sz w:val="22"/>
                <w:szCs w:val="22"/>
                <w:lang w:eastAsia="nb-NO"/>
              </w:rPr>
              <w:t>Bruksmønster/Kapittel</w:t>
            </w:r>
          </w:p>
        </w:tc>
        <w:tc>
          <w:tcPr>
            <w:tcW w:w="1679" w:type="dxa"/>
            <w:noWrap/>
            <w:tcMar>
              <w:top w:w="0" w:type="dxa"/>
              <w:left w:w="108" w:type="dxa"/>
              <w:bottom w:w="0" w:type="dxa"/>
              <w:right w:w="108" w:type="dxa"/>
            </w:tcMar>
            <w:hideMark/>
          </w:tcPr>
          <w:p w14:paraId="6BDDE41E" w14:textId="09AEC058" w:rsidR="001E3A08" w:rsidRPr="003C66D0" w:rsidRDefault="001E3A08" w:rsidP="003C66D0">
            <w:pPr>
              <w:spacing w:before="0" w:after="0"/>
              <w:jc w:val="center"/>
              <w:rPr>
                <w:rFonts w:eastAsia="Calibri"/>
                <w:sz w:val="22"/>
                <w:szCs w:val="22"/>
              </w:rPr>
            </w:pPr>
            <w:r w:rsidRPr="003C66D0">
              <w:rPr>
                <w:sz w:val="22"/>
                <w:szCs w:val="22"/>
              </w:rPr>
              <w:t>Kap. 17</w:t>
            </w:r>
            <w:r w:rsidR="004447C9">
              <w:rPr>
                <w:sz w:val="22"/>
                <w:szCs w:val="22"/>
              </w:rPr>
              <w:t>20</w:t>
            </w:r>
            <w:r w:rsidRPr="003C66D0">
              <w:rPr>
                <w:sz w:val="22"/>
                <w:szCs w:val="22"/>
              </w:rPr>
              <w:t xml:space="preserve"> Hæren</w:t>
            </w:r>
          </w:p>
        </w:tc>
        <w:tc>
          <w:tcPr>
            <w:tcW w:w="1372" w:type="dxa"/>
            <w:noWrap/>
            <w:tcMar>
              <w:top w:w="0" w:type="dxa"/>
              <w:left w:w="108" w:type="dxa"/>
              <w:bottom w:w="0" w:type="dxa"/>
              <w:right w:w="108" w:type="dxa"/>
            </w:tcMar>
            <w:hideMark/>
          </w:tcPr>
          <w:p w14:paraId="3A8536A1" w14:textId="101594FD" w:rsidR="001E3A08" w:rsidRPr="003C66D0" w:rsidRDefault="001E3A08" w:rsidP="003C66D0">
            <w:pPr>
              <w:spacing w:before="0" w:after="0"/>
              <w:jc w:val="center"/>
              <w:rPr>
                <w:rFonts w:eastAsia="Calibri"/>
                <w:sz w:val="22"/>
                <w:szCs w:val="22"/>
              </w:rPr>
            </w:pPr>
            <w:r w:rsidRPr="003C66D0">
              <w:rPr>
                <w:sz w:val="22"/>
                <w:szCs w:val="22"/>
              </w:rPr>
              <w:t xml:space="preserve">Kap. </w:t>
            </w:r>
            <w:r w:rsidR="004447C9" w:rsidRPr="003C66D0">
              <w:rPr>
                <w:sz w:val="22"/>
                <w:szCs w:val="22"/>
              </w:rPr>
              <w:t>17</w:t>
            </w:r>
            <w:r w:rsidR="004447C9">
              <w:rPr>
                <w:sz w:val="22"/>
                <w:szCs w:val="22"/>
              </w:rPr>
              <w:t>20</w:t>
            </w:r>
            <w:r w:rsidRPr="003C66D0">
              <w:rPr>
                <w:sz w:val="22"/>
                <w:szCs w:val="22"/>
              </w:rPr>
              <w:t xml:space="preserve"> Sjøforsvaret</w:t>
            </w:r>
          </w:p>
        </w:tc>
        <w:tc>
          <w:tcPr>
            <w:tcW w:w="1761" w:type="dxa"/>
            <w:noWrap/>
            <w:tcMar>
              <w:top w:w="0" w:type="dxa"/>
              <w:left w:w="108" w:type="dxa"/>
              <w:bottom w:w="0" w:type="dxa"/>
              <w:right w:w="108" w:type="dxa"/>
            </w:tcMar>
            <w:hideMark/>
          </w:tcPr>
          <w:p w14:paraId="238D8F57" w14:textId="2701570C" w:rsidR="001E3A08" w:rsidRPr="003C66D0" w:rsidRDefault="001E3A08" w:rsidP="003C66D0">
            <w:pPr>
              <w:spacing w:before="0" w:after="0"/>
              <w:jc w:val="center"/>
              <w:rPr>
                <w:rFonts w:eastAsia="Calibri"/>
                <w:sz w:val="22"/>
                <w:szCs w:val="22"/>
              </w:rPr>
            </w:pPr>
            <w:r w:rsidRPr="003C66D0">
              <w:rPr>
                <w:sz w:val="22"/>
                <w:szCs w:val="22"/>
              </w:rPr>
              <w:t xml:space="preserve">Kap. </w:t>
            </w:r>
            <w:r w:rsidR="004447C9" w:rsidRPr="003C66D0">
              <w:rPr>
                <w:sz w:val="22"/>
                <w:szCs w:val="22"/>
              </w:rPr>
              <w:t>17</w:t>
            </w:r>
            <w:r w:rsidR="004447C9">
              <w:rPr>
                <w:sz w:val="22"/>
                <w:szCs w:val="22"/>
              </w:rPr>
              <w:t xml:space="preserve">20 </w:t>
            </w:r>
            <w:r w:rsidRPr="003C66D0">
              <w:rPr>
                <w:sz w:val="22"/>
                <w:szCs w:val="22"/>
              </w:rPr>
              <w:t>Luftforsvaret</w:t>
            </w:r>
          </w:p>
        </w:tc>
        <w:tc>
          <w:tcPr>
            <w:tcW w:w="1364" w:type="dxa"/>
            <w:noWrap/>
            <w:tcMar>
              <w:top w:w="0" w:type="dxa"/>
              <w:left w:w="108" w:type="dxa"/>
              <w:bottom w:w="0" w:type="dxa"/>
              <w:right w:w="108" w:type="dxa"/>
            </w:tcMar>
            <w:hideMark/>
          </w:tcPr>
          <w:p w14:paraId="08C0AFB6" w14:textId="7975367B" w:rsidR="001E3A08" w:rsidRPr="003C66D0" w:rsidRDefault="001E3A08" w:rsidP="003C66D0">
            <w:pPr>
              <w:spacing w:before="0" w:after="0"/>
              <w:jc w:val="center"/>
              <w:rPr>
                <w:rFonts w:eastAsia="Calibri"/>
                <w:sz w:val="22"/>
                <w:szCs w:val="22"/>
              </w:rPr>
            </w:pPr>
            <w:r w:rsidRPr="003C66D0">
              <w:rPr>
                <w:sz w:val="22"/>
                <w:szCs w:val="22"/>
              </w:rPr>
              <w:t xml:space="preserve">Kap. </w:t>
            </w:r>
            <w:r w:rsidR="004447C9" w:rsidRPr="003C66D0">
              <w:rPr>
                <w:sz w:val="22"/>
                <w:szCs w:val="22"/>
              </w:rPr>
              <w:t>17</w:t>
            </w:r>
            <w:r w:rsidR="004447C9">
              <w:rPr>
                <w:sz w:val="22"/>
                <w:szCs w:val="22"/>
              </w:rPr>
              <w:t>20</w:t>
            </w:r>
            <w:r w:rsidRPr="003C66D0">
              <w:rPr>
                <w:sz w:val="22"/>
                <w:szCs w:val="22"/>
              </w:rPr>
              <w:t xml:space="preserve"> Heimevernet</w:t>
            </w:r>
          </w:p>
        </w:tc>
      </w:tr>
      <w:tr w:rsidR="001E3A08" w:rsidRPr="003C66D0" w14:paraId="4C47BCA4" w14:textId="77777777" w:rsidTr="000C4390">
        <w:trPr>
          <w:gridAfter w:val="1"/>
          <w:wAfter w:w="10" w:type="dxa"/>
          <w:trHeight w:val="318"/>
        </w:trPr>
        <w:tc>
          <w:tcPr>
            <w:tcW w:w="1157" w:type="dxa"/>
            <w:vMerge w:val="restart"/>
            <w:noWrap/>
            <w:tcMar>
              <w:top w:w="0" w:type="dxa"/>
              <w:left w:w="108" w:type="dxa"/>
              <w:bottom w:w="0" w:type="dxa"/>
              <w:right w:w="108" w:type="dxa"/>
            </w:tcMar>
            <w:hideMark/>
          </w:tcPr>
          <w:p w14:paraId="18693CE9" w14:textId="77777777" w:rsidR="001E3A08" w:rsidRPr="003C66D0" w:rsidRDefault="001E3A08" w:rsidP="003C66D0">
            <w:pPr>
              <w:spacing w:before="0" w:after="0"/>
              <w:rPr>
                <w:rFonts w:eastAsia="Calibri"/>
                <w:bCs/>
                <w:sz w:val="22"/>
                <w:szCs w:val="22"/>
              </w:rPr>
            </w:pPr>
            <w:r w:rsidRPr="003C66D0">
              <w:rPr>
                <w:bCs/>
                <w:sz w:val="22"/>
                <w:szCs w:val="22"/>
              </w:rPr>
              <w:t>Bruk antall</w:t>
            </w:r>
          </w:p>
        </w:tc>
        <w:tc>
          <w:tcPr>
            <w:tcW w:w="2221" w:type="dxa"/>
            <w:noWrap/>
            <w:tcMar>
              <w:top w:w="0" w:type="dxa"/>
              <w:left w:w="108" w:type="dxa"/>
              <w:bottom w:w="0" w:type="dxa"/>
              <w:right w:w="108" w:type="dxa"/>
            </w:tcMar>
            <w:hideMark/>
          </w:tcPr>
          <w:p w14:paraId="18528300" w14:textId="77777777" w:rsidR="001E3A08" w:rsidRPr="003C66D0" w:rsidRDefault="001E3A08" w:rsidP="003C66D0">
            <w:pPr>
              <w:spacing w:before="0" w:after="0"/>
              <w:rPr>
                <w:rFonts w:eastAsia="Calibri"/>
                <w:sz w:val="22"/>
                <w:szCs w:val="22"/>
              </w:rPr>
            </w:pPr>
            <w:r w:rsidRPr="003C66D0">
              <w:rPr>
                <w:sz w:val="22"/>
                <w:szCs w:val="22"/>
              </w:rPr>
              <w:t>Antall i styrkeproduksjon</w:t>
            </w:r>
          </w:p>
        </w:tc>
        <w:tc>
          <w:tcPr>
            <w:tcW w:w="1679" w:type="dxa"/>
            <w:noWrap/>
            <w:tcMar>
              <w:top w:w="0" w:type="dxa"/>
              <w:left w:w="108" w:type="dxa"/>
              <w:bottom w:w="0" w:type="dxa"/>
              <w:right w:w="108" w:type="dxa"/>
            </w:tcMar>
            <w:hideMark/>
          </w:tcPr>
          <w:p w14:paraId="30784E00" w14:textId="77777777" w:rsidR="001E3A08" w:rsidRPr="003C66D0" w:rsidRDefault="001E3A08" w:rsidP="003C66D0">
            <w:pPr>
              <w:spacing w:before="0" w:after="0"/>
              <w:jc w:val="center"/>
              <w:rPr>
                <w:sz w:val="22"/>
                <w:szCs w:val="22"/>
                <w:lang w:eastAsia="nb-NO"/>
              </w:rPr>
            </w:pPr>
            <w:r w:rsidRPr="003C66D0">
              <w:rPr>
                <w:sz w:val="22"/>
                <w:szCs w:val="22"/>
                <w:lang w:eastAsia="nb-NO"/>
              </w:rPr>
              <w:t>20</w:t>
            </w:r>
          </w:p>
        </w:tc>
        <w:tc>
          <w:tcPr>
            <w:tcW w:w="1372" w:type="dxa"/>
            <w:noWrap/>
            <w:tcMar>
              <w:top w:w="0" w:type="dxa"/>
              <w:left w:w="108" w:type="dxa"/>
              <w:bottom w:w="0" w:type="dxa"/>
              <w:right w:w="108" w:type="dxa"/>
            </w:tcMar>
            <w:hideMark/>
          </w:tcPr>
          <w:p w14:paraId="125515EB" w14:textId="77777777" w:rsidR="001E3A08" w:rsidRPr="003C66D0" w:rsidRDefault="001E3A08" w:rsidP="003C66D0">
            <w:pPr>
              <w:spacing w:before="0" w:after="0"/>
              <w:jc w:val="center"/>
              <w:rPr>
                <w:sz w:val="22"/>
                <w:szCs w:val="22"/>
                <w:lang w:eastAsia="nb-NO"/>
              </w:rPr>
            </w:pPr>
          </w:p>
        </w:tc>
        <w:tc>
          <w:tcPr>
            <w:tcW w:w="1761" w:type="dxa"/>
            <w:noWrap/>
            <w:tcMar>
              <w:top w:w="0" w:type="dxa"/>
              <w:left w:w="108" w:type="dxa"/>
              <w:bottom w:w="0" w:type="dxa"/>
              <w:right w:w="108" w:type="dxa"/>
            </w:tcMar>
            <w:hideMark/>
          </w:tcPr>
          <w:p w14:paraId="65368986" w14:textId="77777777" w:rsidR="001E3A08" w:rsidRPr="003C66D0" w:rsidRDefault="001E3A08" w:rsidP="003C66D0">
            <w:pPr>
              <w:spacing w:before="0" w:after="0"/>
              <w:jc w:val="center"/>
              <w:rPr>
                <w:sz w:val="22"/>
                <w:szCs w:val="22"/>
                <w:lang w:eastAsia="nb-NO"/>
              </w:rPr>
            </w:pPr>
          </w:p>
        </w:tc>
        <w:tc>
          <w:tcPr>
            <w:tcW w:w="1364" w:type="dxa"/>
            <w:noWrap/>
            <w:tcMar>
              <w:top w:w="0" w:type="dxa"/>
              <w:left w:w="108" w:type="dxa"/>
              <w:bottom w:w="0" w:type="dxa"/>
              <w:right w:w="108" w:type="dxa"/>
            </w:tcMar>
            <w:hideMark/>
          </w:tcPr>
          <w:p w14:paraId="7846B983" w14:textId="77777777" w:rsidR="001E3A08" w:rsidRPr="003C66D0" w:rsidRDefault="001E3A08" w:rsidP="003C66D0">
            <w:pPr>
              <w:spacing w:before="0" w:after="0"/>
              <w:jc w:val="center"/>
              <w:rPr>
                <w:sz w:val="22"/>
                <w:szCs w:val="22"/>
                <w:lang w:eastAsia="nb-NO"/>
              </w:rPr>
            </w:pPr>
            <w:r w:rsidRPr="003C66D0">
              <w:rPr>
                <w:sz w:val="22"/>
                <w:szCs w:val="22"/>
                <w:lang w:eastAsia="nb-NO"/>
              </w:rPr>
              <w:t>5</w:t>
            </w:r>
          </w:p>
        </w:tc>
      </w:tr>
      <w:tr w:rsidR="001E3A08" w:rsidRPr="003C66D0" w14:paraId="5EB0CF37" w14:textId="77777777" w:rsidTr="000C4390">
        <w:trPr>
          <w:gridAfter w:val="1"/>
          <w:wAfter w:w="10" w:type="dxa"/>
          <w:trHeight w:val="177"/>
        </w:trPr>
        <w:tc>
          <w:tcPr>
            <w:tcW w:w="0" w:type="auto"/>
            <w:vMerge/>
            <w:vAlign w:val="center"/>
            <w:hideMark/>
          </w:tcPr>
          <w:p w14:paraId="771CC88D" w14:textId="77777777" w:rsidR="001E3A08" w:rsidRPr="003C66D0" w:rsidRDefault="001E3A08" w:rsidP="003C66D0">
            <w:pPr>
              <w:spacing w:before="0" w:after="0"/>
              <w:rPr>
                <w:rFonts w:eastAsia="Calibri"/>
                <w:b/>
                <w:bCs/>
                <w:sz w:val="22"/>
                <w:szCs w:val="22"/>
              </w:rPr>
            </w:pPr>
          </w:p>
        </w:tc>
        <w:tc>
          <w:tcPr>
            <w:tcW w:w="2221" w:type="dxa"/>
            <w:noWrap/>
            <w:tcMar>
              <w:top w:w="0" w:type="dxa"/>
              <w:left w:w="108" w:type="dxa"/>
              <w:bottom w:w="0" w:type="dxa"/>
              <w:right w:w="108" w:type="dxa"/>
            </w:tcMar>
            <w:hideMark/>
          </w:tcPr>
          <w:p w14:paraId="2646B56C" w14:textId="77777777" w:rsidR="001E3A08" w:rsidRPr="003C66D0" w:rsidRDefault="001E3A08" w:rsidP="003C66D0">
            <w:pPr>
              <w:spacing w:before="0" w:after="0"/>
              <w:rPr>
                <w:rFonts w:eastAsia="Calibri"/>
                <w:sz w:val="22"/>
                <w:szCs w:val="22"/>
              </w:rPr>
            </w:pPr>
            <w:r w:rsidRPr="003C66D0">
              <w:rPr>
                <w:sz w:val="22"/>
                <w:szCs w:val="22"/>
              </w:rPr>
              <w:t xml:space="preserve">Antall i militære operasjoner </w:t>
            </w:r>
          </w:p>
        </w:tc>
        <w:tc>
          <w:tcPr>
            <w:tcW w:w="1679" w:type="dxa"/>
            <w:noWrap/>
            <w:tcMar>
              <w:top w:w="0" w:type="dxa"/>
              <w:left w:w="108" w:type="dxa"/>
              <w:bottom w:w="0" w:type="dxa"/>
              <w:right w:w="108" w:type="dxa"/>
            </w:tcMar>
            <w:hideMark/>
          </w:tcPr>
          <w:p w14:paraId="01AAAECE" w14:textId="77777777" w:rsidR="001E3A08" w:rsidRPr="003C66D0" w:rsidRDefault="001E3A08" w:rsidP="003C66D0">
            <w:pPr>
              <w:spacing w:before="0" w:after="0"/>
              <w:jc w:val="center"/>
              <w:rPr>
                <w:sz w:val="22"/>
                <w:szCs w:val="22"/>
                <w:lang w:eastAsia="nb-NO"/>
              </w:rPr>
            </w:pPr>
            <w:r w:rsidRPr="003C66D0">
              <w:rPr>
                <w:sz w:val="22"/>
                <w:szCs w:val="22"/>
                <w:lang w:eastAsia="nb-NO"/>
              </w:rPr>
              <w:t>35</w:t>
            </w:r>
          </w:p>
        </w:tc>
        <w:tc>
          <w:tcPr>
            <w:tcW w:w="1372" w:type="dxa"/>
            <w:noWrap/>
            <w:tcMar>
              <w:top w:w="0" w:type="dxa"/>
              <w:left w:w="108" w:type="dxa"/>
              <w:bottom w:w="0" w:type="dxa"/>
              <w:right w:w="108" w:type="dxa"/>
            </w:tcMar>
            <w:hideMark/>
          </w:tcPr>
          <w:p w14:paraId="0C00BBA7" w14:textId="77777777" w:rsidR="001E3A08" w:rsidRPr="003C66D0" w:rsidRDefault="001E3A08" w:rsidP="003C66D0">
            <w:pPr>
              <w:spacing w:before="0" w:after="0"/>
              <w:jc w:val="center"/>
              <w:rPr>
                <w:sz w:val="22"/>
                <w:szCs w:val="22"/>
                <w:lang w:eastAsia="nb-NO"/>
              </w:rPr>
            </w:pPr>
          </w:p>
        </w:tc>
        <w:tc>
          <w:tcPr>
            <w:tcW w:w="1761" w:type="dxa"/>
            <w:noWrap/>
            <w:tcMar>
              <w:top w:w="0" w:type="dxa"/>
              <w:left w:w="108" w:type="dxa"/>
              <w:bottom w:w="0" w:type="dxa"/>
              <w:right w:w="108" w:type="dxa"/>
            </w:tcMar>
            <w:hideMark/>
          </w:tcPr>
          <w:p w14:paraId="132BAC99" w14:textId="77777777" w:rsidR="001E3A08" w:rsidRPr="003C66D0" w:rsidRDefault="001E3A08" w:rsidP="003C66D0">
            <w:pPr>
              <w:spacing w:before="0" w:after="0"/>
              <w:jc w:val="center"/>
              <w:rPr>
                <w:sz w:val="22"/>
                <w:szCs w:val="22"/>
                <w:lang w:eastAsia="nb-NO"/>
              </w:rPr>
            </w:pPr>
          </w:p>
        </w:tc>
        <w:tc>
          <w:tcPr>
            <w:tcW w:w="1364" w:type="dxa"/>
            <w:noWrap/>
            <w:tcMar>
              <w:top w:w="0" w:type="dxa"/>
              <w:left w:w="108" w:type="dxa"/>
              <w:bottom w:w="0" w:type="dxa"/>
              <w:right w:w="108" w:type="dxa"/>
            </w:tcMar>
            <w:hideMark/>
          </w:tcPr>
          <w:p w14:paraId="0D891329" w14:textId="77777777" w:rsidR="001E3A08" w:rsidRPr="003C66D0" w:rsidRDefault="001E3A08" w:rsidP="003C66D0">
            <w:pPr>
              <w:spacing w:before="0" w:after="0"/>
              <w:jc w:val="center"/>
              <w:rPr>
                <w:sz w:val="22"/>
                <w:szCs w:val="22"/>
                <w:lang w:eastAsia="nb-NO"/>
              </w:rPr>
            </w:pPr>
          </w:p>
        </w:tc>
      </w:tr>
      <w:tr w:rsidR="001E3A08" w:rsidRPr="003C66D0" w14:paraId="65EB19C7" w14:textId="77777777" w:rsidTr="000C4390">
        <w:trPr>
          <w:gridAfter w:val="1"/>
          <w:wAfter w:w="10" w:type="dxa"/>
          <w:trHeight w:val="139"/>
        </w:trPr>
        <w:tc>
          <w:tcPr>
            <w:tcW w:w="0" w:type="auto"/>
            <w:vMerge/>
            <w:vAlign w:val="center"/>
            <w:hideMark/>
          </w:tcPr>
          <w:p w14:paraId="400A65D5" w14:textId="77777777" w:rsidR="001E3A08" w:rsidRPr="003C66D0" w:rsidRDefault="001E3A08" w:rsidP="003C66D0">
            <w:pPr>
              <w:spacing w:before="0" w:after="0"/>
              <w:rPr>
                <w:rFonts w:eastAsia="Calibri"/>
                <w:b/>
                <w:bCs/>
                <w:sz w:val="22"/>
                <w:szCs w:val="22"/>
              </w:rPr>
            </w:pPr>
          </w:p>
        </w:tc>
        <w:tc>
          <w:tcPr>
            <w:tcW w:w="2221" w:type="dxa"/>
            <w:noWrap/>
            <w:tcMar>
              <w:top w:w="0" w:type="dxa"/>
              <w:left w:w="108" w:type="dxa"/>
              <w:bottom w:w="0" w:type="dxa"/>
              <w:right w:w="108" w:type="dxa"/>
            </w:tcMar>
            <w:hideMark/>
          </w:tcPr>
          <w:p w14:paraId="69F16D60" w14:textId="77777777" w:rsidR="001E3A08" w:rsidRPr="003C66D0" w:rsidRDefault="001E3A08" w:rsidP="003C66D0">
            <w:pPr>
              <w:spacing w:before="0" w:after="0"/>
              <w:rPr>
                <w:rFonts w:eastAsia="Calibri"/>
                <w:sz w:val="22"/>
                <w:szCs w:val="22"/>
              </w:rPr>
            </w:pPr>
            <w:r w:rsidRPr="003C66D0">
              <w:rPr>
                <w:sz w:val="22"/>
                <w:szCs w:val="22"/>
              </w:rPr>
              <w:t xml:space="preserve">Antall på tungt vedlikehold </w:t>
            </w:r>
          </w:p>
        </w:tc>
        <w:tc>
          <w:tcPr>
            <w:tcW w:w="1679" w:type="dxa"/>
            <w:noWrap/>
            <w:tcMar>
              <w:top w:w="0" w:type="dxa"/>
              <w:left w:w="108" w:type="dxa"/>
              <w:bottom w:w="0" w:type="dxa"/>
              <w:right w:w="108" w:type="dxa"/>
            </w:tcMar>
            <w:hideMark/>
          </w:tcPr>
          <w:p w14:paraId="6DFDE346" w14:textId="77777777" w:rsidR="001E3A08" w:rsidRPr="003C66D0" w:rsidRDefault="001E3A08" w:rsidP="003C66D0">
            <w:pPr>
              <w:spacing w:before="0" w:after="0"/>
              <w:jc w:val="center"/>
              <w:rPr>
                <w:sz w:val="22"/>
                <w:szCs w:val="22"/>
                <w:lang w:eastAsia="nb-NO"/>
              </w:rPr>
            </w:pPr>
            <w:r w:rsidRPr="003C66D0">
              <w:rPr>
                <w:sz w:val="22"/>
                <w:szCs w:val="22"/>
                <w:lang w:eastAsia="nb-NO"/>
              </w:rPr>
              <w:t>15</w:t>
            </w:r>
          </w:p>
        </w:tc>
        <w:tc>
          <w:tcPr>
            <w:tcW w:w="1372" w:type="dxa"/>
            <w:noWrap/>
            <w:tcMar>
              <w:top w:w="0" w:type="dxa"/>
              <w:left w:w="108" w:type="dxa"/>
              <w:bottom w:w="0" w:type="dxa"/>
              <w:right w:w="108" w:type="dxa"/>
            </w:tcMar>
            <w:hideMark/>
          </w:tcPr>
          <w:p w14:paraId="4004E7BF" w14:textId="77777777" w:rsidR="001E3A08" w:rsidRPr="003C66D0" w:rsidRDefault="001E3A08" w:rsidP="003C66D0">
            <w:pPr>
              <w:spacing w:before="0" w:after="0"/>
              <w:jc w:val="center"/>
              <w:rPr>
                <w:sz w:val="22"/>
                <w:szCs w:val="22"/>
                <w:lang w:eastAsia="nb-NO"/>
              </w:rPr>
            </w:pPr>
          </w:p>
        </w:tc>
        <w:tc>
          <w:tcPr>
            <w:tcW w:w="1761" w:type="dxa"/>
            <w:noWrap/>
            <w:tcMar>
              <w:top w:w="0" w:type="dxa"/>
              <w:left w:w="108" w:type="dxa"/>
              <w:bottom w:w="0" w:type="dxa"/>
              <w:right w:w="108" w:type="dxa"/>
            </w:tcMar>
            <w:hideMark/>
          </w:tcPr>
          <w:p w14:paraId="173B52D8" w14:textId="77777777" w:rsidR="001E3A08" w:rsidRPr="003C66D0" w:rsidRDefault="001E3A08" w:rsidP="003C66D0">
            <w:pPr>
              <w:spacing w:before="0" w:after="0"/>
              <w:jc w:val="center"/>
              <w:rPr>
                <w:sz w:val="22"/>
                <w:szCs w:val="22"/>
                <w:lang w:eastAsia="nb-NO"/>
              </w:rPr>
            </w:pPr>
          </w:p>
        </w:tc>
        <w:tc>
          <w:tcPr>
            <w:tcW w:w="1364" w:type="dxa"/>
            <w:noWrap/>
            <w:tcMar>
              <w:top w:w="0" w:type="dxa"/>
              <w:left w:w="108" w:type="dxa"/>
              <w:bottom w:w="0" w:type="dxa"/>
              <w:right w:w="108" w:type="dxa"/>
            </w:tcMar>
            <w:hideMark/>
          </w:tcPr>
          <w:p w14:paraId="59E5F4BF" w14:textId="77777777" w:rsidR="001E3A08" w:rsidRPr="003C66D0" w:rsidRDefault="001E3A08" w:rsidP="003C66D0">
            <w:pPr>
              <w:spacing w:before="0" w:after="0"/>
              <w:jc w:val="center"/>
              <w:rPr>
                <w:sz w:val="22"/>
                <w:szCs w:val="22"/>
                <w:lang w:eastAsia="nb-NO"/>
              </w:rPr>
            </w:pPr>
            <w:r w:rsidRPr="003C66D0">
              <w:rPr>
                <w:sz w:val="22"/>
                <w:szCs w:val="22"/>
                <w:lang w:eastAsia="nb-NO"/>
              </w:rPr>
              <w:t>1</w:t>
            </w:r>
          </w:p>
        </w:tc>
      </w:tr>
      <w:tr w:rsidR="001E3A08" w:rsidRPr="003C66D0" w14:paraId="2E6D66C7" w14:textId="77777777" w:rsidTr="000C4390">
        <w:trPr>
          <w:gridAfter w:val="1"/>
          <w:wAfter w:w="10" w:type="dxa"/>
          <w:trHeight w:val="229"/>
        </w:trPr>
        <w:tc>
          <w:tcPr>
            <w:tcW w:w="0" w:type="auto"/>
            <w:vMerge/>
            <w:vAlign w:val="center"/>
            <w:hideMark/>
          </w:tcPr>
          <w:p w14:paraId="0748D1B2" w14:textId="77777777" w:rsidR="001E3A08" w:rsidRPr="003C66D0" w:rsidRDefault="001E3A08" w:rsidP="003C66D0">
            <w:pPr>
              <w:spacing w:before="0" w:after="0"/>
              <w:rPr>
                <w:rFonts w:eastAsia="Calibri"/>
                <w:b/>
                <w:bCs/>
                <w:sz w:val="22"/>
                <w:szCs w:val="22"/>
              </w:rPr>
            </w:pPr>
          </w:p>
        </w:tc>
        <w:tc>
          <w:tcPr>
            <w:tcW w:w="2221" w:type="dxa"/>
            <w:noWrap/>
            <w:tcMar>
              <w:top w:w="0" w:type="dxa"/>
              <w:left w:w="108" w:type="dxa"/>
              <w:bottom w:w="0" w:type="dxa"/>
              <w:right w:w="108" w:type="dxa"/>
            </w:tcMar>
            <w:hideMark/>
          </w:tcPr>
          <w:p w14:paraId="0FA14A72" w14:textId="77777777" w:rsidR="001E3A08" w:rsidRPr="003C66D0" w:rsidRDefault="001E3A08" w:rsidP="003C66D0">
            <w:pPr>
              <w:spacing w:before="0" w:after="0"/>
              <w:rPr>
                <w:rFonts w:eastAsia="Calibri"/>
                <w:sz w:val="22"/>
                <w:szCs w:val="22"/>
              </w:rPr>
            </w:pPr>
            <w:r w:rsidRPr="003C66D0">
              <w:rPr>
                <w:sz w:val="22"/>
                <w:szCs w:val="22"/>
              </w:rPr>
              <w:t>Antall på lager</w:t>
            </w:r>
          </w:p>
        </w:tc>
        <w:tc>
          <w:tcPr>
            <w:tcW w:w="1679" w:type="dxa"/>
            <w:noWrap/>
            <w:tcMar>
              <w:top w:w="0" w:type="dxa"/>
              <w:left w:w="108" w:type="dxa"/>
              <w:bottom w:w="0" w:type="dxa"/>
              <w:right w:w="108" w:type="dxa"/>
            </w:tcMar>
            <w:hideMark/>
          </w:tcPr>
          <w:p w14:paraId="39B1B468" w14:textId="77777777" w:rsidR="001E3A08" w:rsidRPr="003C66D0" w:rsidRDefault="001E3A08" w:rsidP="003C66D0">
            <w:pPr>
              <w:spacing w:before="0" w:after="0"/>
              <w:jc w:val="center"/>
              <w:rPr>
                <w:sz w:val="22"/>
                <w:szCs w:val="22"/>
                <w:lang w:eastAsia="nb-NO"/>
              </w:rPr>
            </w:pPr>
            <w:r w:rsidRPr="003C66D0">
              <w:rPr>
                <w:sz w:val="22"/>
                <w:szCs w:val="22"/>
                <w:lang w:eastAsia="nb-NO"/>
              </w:rPr>
              <w:t>15</w:t>
            </w:r>
          </w:p>
        </w:tc>
        <w:tc>
          <w:tcPr>
            <w:tcW w:w="1372" w:type="dxa"/>
            <w:noWrap/>
            <w:tcMar>
              <w:top w:w="0" w:type="dxa"/>
              <w:left w:w="108" w:type="dxa"/>
              <w:bottom w:w="0" w:type="dxa"/>
              <w:right w:w="108" w:type="dxa"/>
            </w:tcMar>
            <w:hideMark/>
          </w:tcPr>
          <w:p w14:paraId="7162CE13" w14:textId="77777777" w:rsidR="001E3A08" w:rsidRPr="003C66D0" w:rsidRDefault="001E3A08" w:rsidP="003C66D0">
            <w:pPr>
              <w:spacing w:before="0" w:after="0"/>
              <w:jc w:val="center"/>
              <w:rPr>
                <w:sz w:val="22"/>
                <w:szCs w:val="22"/>
                <w:lang w:eastAsia="nb-NO"/>
              </w:rPr>
            </w:pPr>
          </w:p>
        </w:tc>
        <w:tc>
          <w:tcPr>
            <w:tcW w:w="1761" w:type="dxa"/>
            <w:noWrap/>
            <w:tcMar>
              <w:top w:w="0" w:type="dxa"/>
              <w:left w:w="108" w:type="dxa"/>
              <w:bottom w:w="0" w:type="dxa"/>
              <w:right w:w="108" w:type="dxa"/>
            </w:tcMar>
            <w:hideMark/>
          </w:tcPr>
          <w:p w14:paraId="76889600" w14:textId="77777777" w:rsidR="001E3A08" w:rsidRPr="003C66D0" w:rsidRDefault="001E3A08" w:rsidP="003C66D0">
            <w:pPr>
              <w:spacing w:before="0" w:after="0"/>
              <w:jc w:val="center"/>
              <w:rPr>
                <w:sz w:val="22"/>
                <w:szCs w:val="22"/>
                <w:lang w:eastAsia="nb-NO"/>
              </w:rPr>
            </w:pPr>
          </w:p>
        </w:tc>
        <w:tc>
          <w:tcPr>
            <w:tcW w:w="1364" w:type="dxa"/>
            <w:noWrap/>
            <w:tcMar>
              <w:top w:w="0" w:type="dxa"/>
              <w:left w:w="108" w:type="dxa"/>
              <w:bottom w:w="0" w:type="dxa"/>
              <w:right w:w="108" w:type="dxa"/>
            </w:tcMar>
            <w:hideMark/>
          </w:tcPr>
          <w:p w14:paraId="70EF7BCD" w14:textId="77777777" w:rsidR="001E3A08" w:rsidRPr="003C66D0" w:rsidRDefault="001E3A08" w:rsidP="003C66D0">
            <w:pPr>
              <w:spacing w:before="0" w:after="0"/>
              <w:jc w:val="center"/>
              <w:rPr>
                <w:sz w:val="22"/>
                <w:szCs w:val="22"/>
                <w:lang w:eastAsia="nb-NO"/>
              </w:rPr>
            </w:pPr>
            <w:r w:rsidRPr="003C66D0">
              <w:rPr>
                <w:sz w:val="22"/>
                <w:szCs w:val="22"/>
                <w:lang w:eastAsia="nb-NO"/>
              </w:rPr>
              <w:t>75</w:t>
            </w:r>
          </w:p>
        </w:tc>
      </w:tr>
      <w:tr w:rsidR="00D142DA" w:rsidRPr="003C66D0" w14:paraId="5A924E4B" w14:textId="77777777" w:rsidTr="000C4390">
        <w:trPr>
          <w:trHeight w:val="229"/>
        </w:trPr>
        <w:tc>
          <w:tcPr>
            <w:tcW w:w="9564" w:type="dxa"/>
            <w:gridSpan w:val="7"/>
            <w:shd w:val="clear" w:color="auto" w:fill="D9D9D9" w:themeFill="background1" w:themeFillShade="D9"/>
            <w:vAlign w:val="center"/>
          </w:tcPr>
          <w:p w14:paraId="151ED306" w14:textId="342B7549" w:rsidR="00D142DA" w:rsidRPr="00D142DA" w:rsidRDefault="00D142DA" w:rsidP="00D142DA">
            <w:pPr>
              <w:spacing w:before="0" w:after="0"/>
              <w:rPr>
                <w:sz w:val="22"/>
                <w:szCs w:val="22"/>
                <w:lang w:eastAsia="nb-NO"/>
              </w:rPr>
            </w:pPr>
            <w:r w:rsidRPr="00D142DA">
              <w:rPr>
                <w:rFonts w:eastAsia="Calibri"/>
                <w:bCs/>
                <w:sz w:val="22"/>
                <w:szCs w:val="22"/>
              </w:rPr>
              <w:t>Alternativ 1</w:t>
            </w:r>
          </w:p>
        </w:tc>
      </w:tr>
      <w:tr w:rsidR="00D142DA" w:rsidRPr="003C66D0" w14:paraId="0CA1CC9A" w14:textId="77777777" w:rsidTr="000C4390">
        <w:trPr>
          <w:trHeight w:val="229"/>
        </w:trPr>
        <w:tc>
          <w:tcPr>
            <w:tcW w:w="3378" w:type="dxa"/>
            <w:gridSpan w:val="2"/>
            <w:shd w:val="clear" w:color="auto" w:fill="D9D9D9" w:themeFill="background1" w:themeFillShade="D9"/>
            <w:vAlign w:val="center"/>
          </w:tcPr>
          <w:p w14:paraId="5D631255" w14:textId="1BCC8A4E" w:rsidR="00D142DA" w:rsidRPr="003C66D0" w:rsidRDefault="00D142DA" w:rsidP="003C66D0">
            <w:pPr>
              <w:spacing w:before="0" w:after="0"/>
              <w:rPr>
                <w:sz w:val="22"/>
                <w:szCs w:val="22"/>
              </w:rPr>
            </w:pPr>
            <w:r w:rsidRPr="003C66D0">
              <w:rPr>
                <w:bCs/>
                <w:sz w:val="22"/>
                <w:szCs w:val="22"/>
              </w:rPr>
              <w:t>Årlig fordeling av materiell/enheter</w:t>
            </w:r>
          </w:p>
        </w:tc>
        <w:tc>
          <w:tcPr>
            <w:tcW w:w="6186" w:type="dxa"/>
            <w:gridSpan w:val="5"/>
            <w:shd w:val="clear" w:color="auto" w:fill="D9D9D9" w:themeFill="background1" w:themeFillShade="D9"/>
            <w:noWrap/>
            <w:tcMar>
              <w:top w:w="0" w:type="dxa"/>
              <w:left w:w="108" w:type="dxa"/>
              <w:bottom w:w="0" w:type="dxa"/>
              <w:right w:w="108" w:type="dxa"/>
            </w:tcMar>
          </w:tcPr>
          <w:p w14:paraId="5A446349" w14:textId="49EEF818" w:rsidR="00D142DA" w:rsidRPr="003C66D0" w:rsidRDefault="00D142DA" w:rsidP="003C66D0">
            <w:pPr>
              <w:spacing w:before="0" w:after="0"/>
              <w:jc w:val="center"/>
              <w:rPr>
                <w:sz w:val="22"/>
                <w:szCs w:val="22"/>
                <w:lang w:eastAsia="nb-NO"/>
              </w:rPr>
            </w:pPr>
            <w:r w:rsidRPr="003C66D0">
              <w:rPr>
                <w:sz w:val="22"/>
                <w:szCs w:val="22"/>
              </w:rPr>
              <w:t>Kostnadskapittel</w:t>
            </w:r>
          </w:p>
        </w:tc>
      </w:tr>
      <w:tr w:rsidR="00D142DA" w:rsidRPr="003C66D0" w14:paraId="43D7F818" w14:textId="77777777" w:rsidTr="000C4390">
        <w:trPr>
          <w:gridAfter w:val="1"/>
          <w:wAfter w:w="10" w:type="dxa"/>
          <w:trHeight w:val="229"/>
        </w:trPr>
        <w:tc>
          <w:tcPr>
            <w:tcW w:w="0" w:type="auto"/>
          </w:tcPr>
          <w:p w14:paraId="357C90FE" w14:textId="09A86F27" w:rsidR="00D142DA" w:rsidRPr="003C66D0" w:rsidRDefault="00D142DA" w:rsidP="00D142DA">
            <w:pPr>
              <w:spacing w:before="0" w:after="0"/>
              <w:rPr>
                <w:rFonts w:eastAsia="Calibri"/>
                <w:b/>
                <w:bCs/>
                <w:sz w:val="22"/>
                <w:szCs w:val="22"/>
              </w:rPr>
            </w:pPr>
          </w:p>
        </w:tc>
        <w:tc>
          <w:tcPr>
            <w:tcW w:w="2221" w:type="dxa"/>
            <w:noWrap/>
            <w:tcMar>
              <w:top w:w="0" w:type="dxa"/>
              <w:left w:w="108" w:type="dxa"/>
              <w:bottom w:w="0" w:type="dxa"/>
              <w:right w:w="108" w:type="dxa"/>
            </w:tcMar>
          </w:tcPr>
          <w:p w14:paraId="06D3303A" w14:textId="6EE94981" w:rsidR="00D142DA" w:rsidRPr="003C66D0" w:rsidRDefault="00D142DA" w:rsidP="00D142DA">
            <w:pPr>
              <w:spacing w:before="0" w:after="0"/>
              <w:rPr>
                <w:sz w:val="22"/>
                <w:szCs w:val="22"/>
              </w:rPr>
            </w:pPr>
            <w:r w:rsidRPr="003C66D0">
              <w:rPr>
                <w:sz w:val="22"/>
                <w:szCs w:val="22"/>
                <w:lang w:eastAsia="nb-NO"/>
              </w:rPr>
              <w:t>Bruksmønster/Kapittel</w:t>
            </w:r>
          </w:p>
        </w:tc>
        <w:tc>
          <w:tcPr>
            <w:tcW w:w="1679" w:type="dxa"/>
            <w:noWrap/>
            <w:tcMar>
              <w:top w:w="0" w:type="dxa"/>
              <w:left w:w="108" w:type="dxa"/>
              <w:bottom w:w="0" w:type="dxa"/>
              <w:right w:w="108" w:type="dxa"/>
            </w:tcMar>
          </w:tcPr>
          <w:p w14:paraId="6EEDCD47" w14:textId="20B805B2" w:rsidR="00D142DA" w:rsidRPr="003C66D0" w:rsidRDefault="00D142DA" w:rsidP="00D142DA">
            <w:pPr>
              <w:spacing w:before="0" w:after="0"/>
              <w:jc w:val="center"/>
              <w:rPr>
                <w:sz w:val="22"/>
                <w:szCs w:val="22"/>
                <w:lang w:eastAsia="nb-NO"/>
              </w:rPr>
            </w:pPr>
            <w:r w:rsidRPr="003C66D0">
              <w:rPr>
                <w:sz w:val="22"/>
                <w:szCs w:val="22"/>
              </w:rPr>
              <w:t>Kap. 17</w:t>
            </w:r>
            <w:r w:rsidR="004447C9">
              <w:rPr>
                <w:sz w:val="22"/>
                <w:szCs w:val="22"/>
              </w:rPr>
              <w:t>20</w:t>
            </w:r>
            <w:r w:rsidRPr="003C66D0">
              <w:rPr>
                <w:sz w:val="22"/>
                <w:szCs w:val="22"/>
              </w:rPr>
              <w:t xml:space="preserve"> Hæren</w:t>
            </w:r>
          </w:p>
        </w:tc>
        <w:tc>
          <w:tcPr>
            <w:tcW w:w="1372" w:type="dxa"/>
            <w:noWrap/>
            <w:tcMar>
              <w:top w:w="0" w:type="dxa"/>
              <w:left w:w="108" w:type="dxa"/>
              <w:bottom w:w="0" w:type="dxa"/>
              <w:right w:w="108" w:type="dxa"/>
            </w:tcMar>
          </w:tcPr>
          <w:p w14:paraId="33E8FD14" w14:textId="4EBF3EA0" w:rsidR="00D142DA" w:rsidRPr="003C66D0" w:rsidRDefault="00D142DA" w:rsidP="00D142DA">
            <w:pPr>
              <w:spacing w:before="0" w:after="0"/>
              <w:jc w:val="center"/>
              <w:rPr>
                <w:sz w:val="22"/>
                <w:szCs w:val="22"/>
                <w:lang w:eastAsia="nb-NO"/>
              </w:rPr>
            </w:pPr>
            <w:r w:rsidRPr="003C66D0">
              <w:rPr>
                <w:sz w:val="22"/>
                <w:szCs w:val="22"/>
              </w:rPr>
              <w:t>Kap. 17</w:t>
            </w:r>
            <w:r w:rsidR="004447C9">
              <w:rPr>
                <w:sz w:val="22"/>
                <w:szCs w:val="22"/>
              </w:rPr>
              <w:t>20</w:t>
            </w:r>
            <w:r w:rsidRPr="003C66D0">
              <w:rPr>
                <w:sz w:val="22"/>
                <w:szCs w:val="22"/>
              </w:rPr>
              <w:t xml:space="preserve"> Sjøforsvaret</w:t>
            </w:r>
          </w:p>
        </w:tc>
        <w:tc>
          <w:tcPr>
            <w:tcW w:w="1761" w:type="dxa"/>
            <w:noWrap/>
            <w:tcMar>
              <w:top w:w="0" w:type="dxa"/>
              <w:left w:w="108" w:type="dxa"/>
              <w:bottom w:w="0" w:type="dxa"/>
              <w:right w:w="108" w:type="dxa"/>
            </w:tcMar>
          </w:tcPr>
          <w:p w14:paraId="0C41AB7B" w14:textId="19D26C79" w:rsidR="00D142DA" w:rsidRPr="003C66D0" w:rsidRDefault="00D142DA" w:rsidP="00D142DA">
            <w:pPr>
              <w:spacing w:before="0" w:after="0"/>
              <w:jc w:val="center"/>
              <w:rPr>
                <w:sz w:val="22"/>
                <w:szCs w:val="22"/>
                <w:lang w:eastAsia="nb-NO"/>
              </w:rPr>
            </w:pPr>
            <w:r w:rsidRPr="003C66D0">
              <w:rPr>
                <w:sz w:val="22"/>
                <w:szCs w:val="22"/>
              </w:rPr>
              <w:t>Kap. 17</w:t>
            </w:r>
            <w:r w:rsidR="004447C9">
              <w:rPr>
                <w:sz w:val="22"/>
                <w:szCs w:val="22"/>
              </w:rPr>
              <w:t>20</w:t>
            </w:r>
            <w:r w:rsidRPr="003C66D0">
              <w:rPr>
                <w:sz w:val="22"/>
                <w:szCs w:val="22"/>
              </w:rPr>
              <w:t xml:space="preserve"> Luftforsvaret</w:t>
            </w:r>
          </w:p>
        </w:tc>
        <w:tc>
          <w:tcPr>
            <w:tcW w:w="1364" w:type="dxa"/>
            <w:noWrap/>
            <w:tcMar>
              <w:top w:w="0" w:type="dxa"/>
              <w:left w:w="108" w:type="dxa"/>
              <w:bottom w:w="0" w:type="dxa"/>
              <w:right w:w="108" w:type="dxa"/>
            </w:tcMar>
          </w:tcPr>
          <w:p w14:paraId="4E5C3E89" w14:textId="38982A76" w:rsidR="00D142DA" w:rsidRPr="003C66D0" w:rsidRDefault="00D142DA" w:rsidP="00D142DA">
            <w:pPr>
              <w:spacing w:before="0" w:after="0"/>
              <w:jc w:val="center"/>
              <w:rPr>
                <w:sz w:val="22"/>
                <w:szCs w:val="22"/>
                <w:lang w:eastAsia="nb-NO"/>
              </w:rPr>
            </w:pPr>
            <w:r w:rsidRPr="003C66D0">
              <w:rPr>
                <w:sz w:val="22"/>
                <w:szCs w:val="22"/>
              </w:rPr>
              <w:t>Kap. 17</w:t>
            </w:r>
            <w:r w:rsidR="004447C9">
              <w:rPr>
                <w:sz w:val="22"/>
                <w:szCs w:val="22"/>
              </w:rPr>
              <w:t>20</w:t>
            </w:r>
            <w:r w:rsidRPr="003C66D0">
              <w:rPr>
                <w:sz w:val="22"/>
                <w:szCs w:val="22"/>
              </w:rPr>
              <w:t xml:space="preserve"> Heimevernet</w:t>
            </w:r>
          </w:p>
        </w:tc>
      </w:tr>
      <w:tr w:rsidR="00D142DA" w:rsidRPr="003C66D0" w14:paraId="3BAFB9E3" w14:textId="77777777" w:rsidTr="000C4390">
        <w:trPr>
          <w:gridAfter w:val="1"/>
          <w:wAfter w:w="10" w:type="dxa"/>
          <w:trHeight w:val="229"/>
        </w:trPr>
        <w:tc>
          <w:tcPr>
            <w:tcW w:w="0" w:type="auto"/>
            <w:vMerge w:val="restart"/>
            <w:vAlign w:val="center"/>
          </w:tcPr>
          <w:p w14:paraId="6E548CF1" w14:textId="69D8DF0F" w:rsidR="00D142DA" w:rsidRPr="00D142DA" w:rsidRDefault="00D142DA" w:rsidP="00D142DA">
            <w:pPr>
              <w:spacing w:before="0" w:after="0"/>
              <w:rPr>
                <w:rFonts w:eastAsia="Calibri"/>
                <w:bCs/>
                <w:sz w:val="22"/>
                <w:szCs w:val="22"/>
              </w:rPr>
            </w:pPr>
            <w:r w:rsidRPr="00D142DA">
              <w:rPr>
                <w:rFonts w:eastAsia="Calibri"/>
                <w:bCs/>
                <w:sz w:val="22"/>
                <w:szCs w:val="22"/>
              </w:rPr>
              <w:t>Bruk antall</w:t>
            </w:r>
          </w:p>
          <w:p w14:paraId="3CAFE779" w14:textId="590F550E" w:rsidR="00D142DA" w:rsidRPr="003C66D0" w:rsidRDefault="00D142DA" w:rsidP="00D142DA">
            <w:pPr>
              <w:spacing w:before="0" w:after="0"/>
              <w:rPr>
                <w:rFonts w:eastAsia="Calibri"/>
                <w:b/>
                <w:bCs/>
                <w:sz w:val="22"/>
                <w:szCs w:val="22"/>
              </w:rPr>
            </w:pPr>
          </w:p>
          <w:p w14:paraId="434FD26A" w14:textId="5C162827" w:rsidR="00D142DA" w:rsidRPr="003C66D0" w:rsidRDefault="00D142DA" w:rsidP="00D142DA">
            <w:pPr>
              <w:spacing w:before="0" w:after="0"/>
              <w:rPr>
                <w:rFonts w:eastAsia="Calibri"/>
                <w:b/>
                <w:bCs/>
                <w:sz w:val="22"/>
                <w:szCs w:val="22"/>
              </w:rPr>
            </w:pPr>
          </w:p>
          <w:p w14:paraId="3062EA0D" w14:textId="19D35951" w:rsidR="00D142DA" w:rsidRPr="003C66D0" w:rsidRDefault="00D142DA" w:rsidP="00D142DA">
            <w:pPr>
              <w:spacing w:before="0" w:after="0"/>
              <w:rPr>
                <w:rFonts w:eastAsia="Calibri"/>
                <w:b/>
                <w:bCs/>
                <w:sz w:val="22"/>
                <w:szCs w:val="22"/>
              </w:rPr>
            </w:pPr>
          </w:p>
        </w:tc>
        <w:tc>
          <w:tcPr>
            <w:tcW w:w="2221" w:type="dxa"/>
            <w:noWrap/>
            <w:tcMar>
              <w:top w:w="0" w:type="dxa"/>
              <w:left w:w="108" w:type="dxa"/>
              <w:bottom w:w="0" w:type="dxa"/>
              <w:right w:w="108" w:type="dxa"/>
            </w:tcMar>
          </w:tcPr>
          <w:p w14:paraId="5DB9BB01" w14:textId="3F16F3E7" w:rsidR="00D142DA" w:rsidRPr="003C66D0" w:rsidRDefault="00D142DA" w:rsidP="00D142DA">
            <w:pPr>
              <w:spacing w:before="0" w:after="0"/>
              <w:rPr>
                <w:sz w:val="22"/>
                <w:szCs w:val="22"/>
              </w:rPr>
            </w:pPr>
            <w:r w:rsidRPr="003C66D0">
              <w:rPr>
                <w:sz w:val="22"/>
                <w:szCs w:val="22"/>
              </w:rPr>
              <w:t>Antall i styrkeproduksjon</w:t>
            </w:r>
          </w:p>
        </w:tc>
        <w:tc>
          <w:tcPr>
            <w:tcW w:w="1679" w:type="dxa"/>
            <w:noWrap/>
            <w:tcMar>
              <w:top w:w="0" w:type="dxa"/>
              <w:left w:w="108" w:type="dxa"/>
              <w:bottom w:w="0" w:type="dxa"/>
              <w:right w:w="108" w:type="dxa"/>
            </w:tcMar>
          </w:tcPr>
          <w:p w14:paraId="3947FDBD" w14:textId="6E97A9ED" w:rsidR="00D142DA" w:rsidRPr="003C66D0" w:rsidRDefault="00D142DA" w:rsidP="00D142DA">
            <w:pPr>
              <w:spacing w:before="0" w:after="0"/>
              <w:jc w:val="center"/>
              <w:rPr>
                <w:sz w:val="22"/>
                <w:szCs w:val="22"/>
                <w:lang w:eastAsia="nb-NO"/>
              </w:rPr>
            </w:pPr>
            <w:r w:rsidRPr="003C66D0">
              <w:rPr>
                <w:sz w:val="22"/>
                <w:szCs w:val="22"/>
                <w:lang w:eastAsia="nb-NO"/>
              </w:rPr>
              <w:t>20</w:t>
            </w:r>
          </w:p>
        </w:tc>
        <w:tc>
          <w:tcPr>
            <w:tcW w:w="1372" w:type="dxa"/>
            <w:noWrap/>
            <w:tcMar>
              <w:top w:w="0" w:type="dxa"/>
              <w:left w:w="108" w:type="dxa"/>
              <w:bottom w:w="0" w:type="dxa"/>
              <w:right w:w="108" w:type="dxa"/>
            </w:tcMar>
          </w:tcPr>
          <w:p w14:paraId="19DE167A" w14:textId="77777777" w:rsidR="00D142DA" w:rsidRPr="003C66D0" w:rsidRDefault="00D142DA" w:rsidP="00D142DA">
            <w:pPr>
              <w:spacing w:before="0" w:after="0"/>
              <w:jc w:val="center"/>
              <w:rPr>
                <w:sz w:val="22"/>
                <w:szCs w:val="22"/>
                <w:lang w:eastAsia="nb-NO"/>
              </w:rPr>
            </w:pPr>
          </w:p>
        </w:tc>
        <w:tc>
          <w:tcPr>
            <w:tcW w:w="1761" w:type="dxa"/>
            <w:noWrap/>
            <w:tcMar>
              <w:top w:w="0" w:type="dxa"/>
              <w:left w:w="108" w:type="dxa"/>
              <w:bottom w:w="0" w:type="dxa"/>
              <w:right w:w="108" w:type="dxa"/>
            </w:tcMar>
          </w:tcPr>
          <w:p w14:paraId="7810FF7D" w14:textId="77777777" w:rsidR="00D142DA" w:rsidRPr="003C66D0" w:rsidRDefault="00D142DA" w:rsidP="00D142DA">
            <w:pPr>
              <w:spacing w:before="0" w:after="0"/>
              <w:jc w:val="center"/>
              <w:rPr>
                <w:sz w:val="22"/>
                <w:szCs w:val="22"/>
                <w:lang w:eastAsia="nb-NO"/>
              </w:rPr>
            </w:pPr>
          </w:p>
        </w:tc>
        <w:tc>
          <w:tcPr>
            <w:tcW w:w="1364" w:type="dxa"/>
            <w:noWrap/>
            <w:tcMar>
              <w:top w:w="0" w:type="dxa"/>
              <w:left w:w="108" w:type="dxa"/>
              <w:bottom w:w="0" w:type="dxa"/>
              <w:right w:w="108" w:type="dxa"/>
            </w:tcMar>
          </w:tcPr>
          <w:p w14:paraId="3F264EF4" w14:textId="3C38CB37" w:rsidR="00D142DA" w:rsidRPr="003C66D0" w:rsidRDefault="00D142DA" w:rsidP="00D142DA">
            <w:pPr>
              <w:spacing w:before="0" w:after="0"/>
              <w:jc w:val="center"/>
              <w:rPr>
                <w:sz w:val="22"/>
                <w:szCs w:val="22"/>
                <w:lang w:eastAsia="nb-NO"/>
              </w:rPr>
            </w:pPr>
            <w:r w:rsidRPr="003C66D0">
              <w:rPr>
                <w:sz w:val="22"/>
                <w:szCs w:val="22"/>
                <w:lang w:eastAsia="nb-NO"/>
              </w:rPr>
              <w:t>5</w:t>
            </w:r>
          </w:p>
        </w:tc>
      </w:tr>
      <w:tr w:rsidR="00D142DA" w:rsidRPr="003C66D0" w14:paraId="27036CE8" w14:textId="77777777" w:rsidTr="000C4390">
        <w:trPr>
          <w:gridAfter w:val="1"/>
          <w:wAfter w:w="10" w:type="dxa"/>
          <w:trHeight w:val="229"/>
        </w:trPr>
        <w:tc>
          <w:tcPr>
            <w:tcW w:w="0" w:type="auto"/>
            <w:vMerge/>
            <w:vAlign w:val="center"/>
          </w:tcPr>
          <w:p w14:paraId="650F6729" w14:textId="7C6926C5" w:rsidR="00D142DA" w:rsidRPr="003C66D0" w:rsidRDefault="00D142DA" w:rsidP="00D142DA">
            <w:pPr>
              <w:spacing w:before="0" w:after="0"/>
              <w:rPr>
                <w:rFonts w:eastAsia="Calibri"/>
                <w:b/>
                <w:bCs/>
                <w:sz w:val="22"/>
                <w:szCs w:val="22"/>
              </w:rPr>
            </w:pPr>
          </w:p>
        </w:tc>
        <w:tc>
          <w:tcPr>
            <w:tcW w:w="2221" w:type="dxa"/>
            <w:noWrap/>
            <w:tcMar>
              <w:top w:w="0" w:type="dxa"/>
              <w:left w:w="108" w:type="dxa"/>
              <w:bottom w:w="0" w:type="dxa"/>
              <w:right w:w="108" w:type="dxa"/>
            </w:tcMar>
          </w:tcPr>
          <w:p w14:paraId="1AF58370" w14:textId="08AEFD51" w:rsidR="00D142DA" w:rsidRPr="003C66D0" w:rsidRDefault="00D142DA" w:rsidP="00D142DA">
            <w:pPr>
              <w:spacing w:before="0" w:after="0"/>
              <w:rPr>
                <w:sz w:val="22"/>
                <w:szCs w:val="22"/>
              </w:rPr>
            </w:pPr>
            <w:r w:rsidRPr="003C66D0">
              <w:rPr>
                <w:sz w:val="22"/>
                <w:szCs w:val="22"/>
              </w:rPr>
              <w:t xml:space="preserve">Antall i militære operasjoner </w:t>
            </w:r>
          </w:p>
        </w:tc>
        <w:tc>
          <w:tcPr>
            <w:tcW w:w="1679" w:type="dxa"/>
            <w:noWrap/>
            <w:tcMar>
              <w:top w:w="0" w:type="dxa"/>
              <w:left w:w="108" w:type="dxa"/>
              <w:bottom w:w="0" w:type="dxa"/>
              <w:right w:w="108" w:type="dxa"/>
            </w:tcMar>
          </w:tcPr>
          <w:p w14:paraId="57C0169C" w14:textId="7ABD5E9D" w:rsidR="00D142DA" w:rsidRPr="003C66D0" w:rsidRDefault="00D142DA" w:rsidP="00D142DA">
            <w:pPr>
              <w:spacing w:before="0" w:after="0"/>
              <w:jc w:val="center"/>
              <w:rPr>
                <w:sz w:val="22"/>
                <w:szCs w:val="22"/>
                <w:lang w:eastAsia="nb-NO"/>
              </w:rPr>
            </w:pPr>
            <w:r w:rsidRPr="003C66D0">
              <w:rPr>
                <w:sz w:val="22"/>
                <w:szCs w:val="22"/>
                <w:lang w:eastAsia="nb-NO"/>
              </w:rPr>
              <w:t>35</w:t>
            </w:r>
          </w:p>
        </w:tc>
        <w:tc>
          <w:tcPr>
            <w:tcW w:w="1372" w:type="dxa"/>
            <w:noWrap/>
            <w:tcMar>
              <w:top w:w="0" w:type="dxa"/>
              <w:left w:w="108" w:type="dxa"/>
              <w:bottom w:w="0" w:type="dxa"/>
              <w:right w:w="108" w:type="dxa"/>
            </w:tcMar>
          </w:tcPr>
          <w:p w14:paraId="7F303DFA" w14:textId="77777777" w:rsidR="00D142DA" w:rsidRPr="003C66D0" w:rsidRDefault="00D142DA" w:rsidP="00D142DA">
            <w:pPr>
              <w:spacing w:before="0" w:after="0"/>
              <w:jc w:val="center"/>
              <w:rPr>
                <w:sz w:val="22"/>
                <w:szCs w:val="22"/>
                <w:lang w:eastAsia="nb-NO"/>
              </w:rPr>
            </w:pPr>
          </w:p>
        </w:tc>
        <w:tc>
          <w:tcPr>
            <w:tcW w:w="1761" w:type="dxa"/>
            <w:noWrap/>
            <w:tcMar>
              <w:top w:w="0" w:type="dxa"/>
              <w:left w:w="108" w:type="dxa"/>
              <w:bottom w:w="0" w:type="dxa"/>
              <w:right w:w="108" w:type="dxa"/>
            </w:tcMar>
          </w:tcPr>
          <w:p w14:paraId="78C6A1D1" w14:textId="77777777" w:rsidR="00D142DA" w:rsidRPr="003C66D0" w:rsidRDefault="00D142DA" w:rsidP="00D142DA">
            <w:pPr>
              <w:spacing w:before="0" w:after="0"/>
              <w:jc w:val="center"/>
              <w:rPr>
                <w:sz w:val="22"/>
                <w:szCs w:val="22"/>
                <w:lang w:eastAsia="nb-NO"/>
              </w:rPr>
            </w:pPr>
          </w:p>
        </w:tc>
        <w:tc>
          <w:tcPr>
            <w:tcW w:w="1364" w:type="dxa"/>
            <w:noWrap/>
            <w:tcMar>
              <w:top w:w="0" w:type="dxa"/>
              <w:left w:w="108" w:type="dxa"/>
              <w:bottom w:w="0" w:type="dxa"/>
              <w:right w:w="108" w:type="dxa"/>
            </w:tcMar>
          </w:tcPr>
          <w:p w14:paraId="773AD4D2" w14:textId="03BD1A84" w:rsidR="00D142DA" w:rsidRPr="003C66D0" w:rsidRDefault="00D142DA" w:rsidP="00D142DA">
            <w:pPr>
              <w:spacing w:before="0" w:after="0"/>
              <w:jc w:val="center"/>
              <w:rPr>
                <w:sz w:val="22"/>
                <w:szCs w:val="22"/>
                <w:lang w:eastAsia="nb-NO"/>
              </w:rPr>
            </w:pPr>
          </w:p>
        </w:tc>
      </w:tr>
      <w:tr w:rsidR="00D142DA" w:rsidRPr="003C66D0" w14:paraId="58705198" w14:textId="77777777" w:rsidTr="000C4390">
        <w:trPr>
          <w:gridAfter w:val="1"/>
          <w:wAfter w:w="10" w:type="dxa"/>
          <w:trHeight w:val="229"/>
        </w:trPr>
        <w:tc>
          <w:tcPr>
            <w:tcW w:w="0" w:type="auto"/>
            <w:vMerge/>
            <w:vAlign w:val="center"/>
          </w:tcPr>
          <w:p w14:paraId="34D4540A" w14:textId="084B7C59" w:rsidR="00D142DA" w:rsidRPr="003C66D0" w:rsidRDefault="00D142DA" w:rsidP="00D142DA">
            <w:pPr>
              <w:spacing w:before="0" w:after="0"/>
              <w:rPr>
                <w:rFonts w:eastAsia="Calibri"/>
                <w:b/>
                <w:bCs/>
                <w:sz w:val="22"/>
                <w:szCs w:val="22"/>
              </w:rPr>
            </w:pPr>
          </w:p>
        </w:tc>
        <w:tc>
          <w:tcPr>
            <w:tcW w:w="2221" w:type="dxa"/>
            <w:noWrap/>
            <w:tcMar>
              <w:top w:w="0" w:type="dxa"/>
              <w:left w:w="108" w:type="dxa"/>
              <w:bottom w:w="0" w:type="dxa"/>
              <w:right w:w="108" w:type="dxa"/>
            </w:tcMar>
          </w:tcPr>
          <w:p w14:paraId="50A8D501" w14:textId="0B457C45" w:rsidR="00D142DA" w:rsidRPr="003C66D0" w:rsidRDefault="00D142DA" w:rsidP="00D142DA">
            <w:pPr>
              <w:spacing w:before="0" w:after="0"/>
              <w:rPr>
                <w:sz w:val="22"/>
                <w:szCs w:val="22"/>
              </w:rPr>
            </w:pPr>
            <w:r w:rsidRPr="003C66D0">
              <w:rPr>
                <w:sz w:val="22"/>
                <w:szCs w:val="22"/>
              </w:rPr>
              <w:t xml:space="preserve">Antall på tungt vedlikehold </w:t>
            </w:r>
          </w:p>
        </w:tc>
        <w:tc>
          <w:tcPr>
            <w:tcW w:w="1679" w:type="dxa"/>
            <w:noWrap/>
            <w:tcMar>
              <w:top w:w="0" w:type="dxa"/>
              <w:left w:w="108" w:type="dxa"/>
              <w:bottom w:w="0" w:type="dxa"/>
              <w:right w:w="108" w:type="dxa"/>
            </w:tcMar>
          </w:tcPr>
          <w:p w14:paraId="78006B3D" w14:textId="3AE60721" w:rsidR="00D142DA" w:rsidRPr="003C66D0" w:rsidRDefault="00D142DA" w:rsidP="00D142DA">
            <w:pPr>
              <w:spacing w:before="0" w:after="0"/>
              <w:jc w:val="center"/>
              <w:rPr>
                <w:sz w:val="22"/>
                <w:szCs w:val="22"/>
                <w:lang w:eastAsia="nb-NO"/>
              </w:rPr>
            </w:pPr>
            <w:r w:rsidRPr="003C66D0">
              <w:rPr>
                <w:sz w:val="22"/>
                <w:szCs w:val="22"/>
                <w:lang w:eastAsia="nb-NO"/>
              </w:rPr>
              <w:t>15</w:t>
            </w:r>
          </w:p>
        </w:tc>
        <w:tc>
          <w:tcPr>
            <w:tcW w:w="1372" w:type="dxa"/>
            <w:noWrap/>
            <w:tcMar>
              <w:top w:w="0" w:type="dxa"/>
              <w:left w:w="108" w:type="dxa"/>
              <w:bottom w:w="0" w:type="dxa"/>
              <w:right w:w="108" w:type="dxa"/>
            </w:tcMar>
          </w:tcPr>
          <w:p w14:paraId="431F083C" w14:textId="77777777" w:rsidR="00D142DA" w:rsidRPr="003C66D0" w:rsidRDefault="00D142DA" w:rsidP="00D142DA">
            <w:pPr>
              <w:spacing w:before="0" w:after="0"/>
              <w:jc w:val="center"/>
              <w:rPr>
                <w:sz w:val="22"/>
                <w:szCs w:val="22"/>
                <w:lang w:eastAsia="nb-NO"/>
              </w:rPr>
            </w:pPr>
          </w:p>
        </w:tc>
        <w:tc>
          <w:tcPr>
            <w:tcW w:w="1761" w:type="dxa"/>
            <w:noWrap/>
            <w:tcMar>
              <w:top w:w="0" w:type="dxa"/>
              <w:left w:w="108" w:type="dxa"/>
              <w:bottom w:w="0" w:type="dxa"/>
              <w:right w:w="108" w:type="dxa"/>
            </w:tcMar>
          </w:tcPr>
          <w:p w14:paraId="188BB00E" w14:textId="77777777" w:rsidR="00D142DA" w:rsidRPr="003C66D0" w:rsidRDefault="00D142DA" w:rsidP="00D142DA">
            <w:pPr>
              <w:spacing w:before="0" w:after="0"/>
              <w:jc w:val="center"/>
              <w:rPr>
                <w:sz w:val="22"/>
                <w:szCs w:val="22"/>
                <w:lang w:eastAsia="nb-NO"/>
              </w:rPr>
            </w:pPr>
          </w:p>
        </w:tc>
        <w:tc>
          <w:tcPr>
            <w:tcW w:w="1364" w:type="dxa"/>
            <w:noWrap/>
            <w:tcMar>
              <w:top w:w="0" w:type="dxa"/>
              <w:left w:w="108" w:type="dxa"/>
              <w:bottom w:w="0" w:type="dxa"/>
              <w:right w:w="108" w:type="dxa"/>
            </w:tcMar>
          </w:tcPr>
          <w:p w14:paraId="41EDBCC9" w14:textId="23C3028C" w:rsidR="00D142DA" w:rsidRPr="003C66D0" w:rsidRDefault="00D142DA" w:rsidP="00D142DA">
            <w:pPr>
              <w:spacing w:before="0" w:after="0"/>
              <w:jc w:val="center"/>
              <w:rPr>
                <w:sz w:val="22"/>
                <w:szCs w:val="22"/>
                <w:lang w:eastAsia="nb-NO"/>
              </w:rPr>
            </w:pPr>
            <w:r w:rsidRPr="003C66D0">
              <w:rPr>
                <w:sz w:val="22"/>
                <w:szCs w:val="22"/>
                <w:lang w:eastAsia="nb-NO"/>
              </w:rPr>
              <w:t>1</w:t>
            </w:r>
          </w:p>
        </w:tc>
      </w:tr>
      <w:tr w:rsidR="00D142DA" w:rsidRPr="003C66D0" w14:paraId="204587CA" w14:textId="77777777" w:rsidTr="000C4390">
        <w:trPr>
          <w:gridAfter w:val="1"/>
          <w:wAfter w:w="10" w:type="dxa"/>
          <w:trHeight w:val="229"/>
        </w:trPr>
        <w:tc>
          <w:tcPr>
            <w:tcW w:w="0" w:type="auto"/>
            <w:vMerge/>
            <w:vAlign w:val="center"/>
          </w:tcPr>
          <w:p w14:paraId="7659D778" w14:textId="074AAD23" w:rsidR="00D142DA" w:rsidRPr="003C66D0" w:rsidRDefault="00D142DA" w:rsidP="00D142DA">
            <w:pPr>
              <w:spacing w:before="0" w:after="0"/>
              <w:rPr>
                <w:rFonts w:eastAsia="Calibri"/>
                <w:b/>
                <w:bCs/>
                <w:sz w:val="22"/>
                <w:szCs w:val="22"/>
              </w:rPr>
            </w:pPr>
          </w:p>
        </w:tc>
        <w:tc>
          <w:tcPr>
            <w:tcW w:w="2221" w:type="dxa"/>
            <w:noWrap/>
            <w:tcMar>
              <w:top w:w="0" w:type="dxa"/>
              <w:left w:w="108" w:type="dxa"/>
              <w:bottom w:w="0" w:type="dxa"/>
              <w:right w:w="108" w:type="dxa"/>
            </w:tcMar>
          </w:tcPr>
          <w:p w14:paraId="6FAC0CE7" w14:textId="3C1C4655" w:rsidR="00D142DA" w:rsidRPr="003C66D0" w:rsidRDefault="00D142DA" w:rsidP="00D142DA">
            <w:pPr>
              <w:spacing w:before="0" w:after="0"/>
              <w:rPr>
                <w:sz w:val="22"/>
                <w:szCs w:val="22"/>
              </w:rPr>
            </w:pPr>
            <w:r w:rsidRPr="003C66D0">
              <w:rPr>
                <w:sz w:val="22"/>
                <w:szCs w:val="22"/>
              </w:rPr>
              <w:t>Antall på lager</w:t>
            </w:r>
          </w:p>
        </w:tc>
        <w:tc>
          <w:tcPr>
            <w:tcW w:w="1679" w:type="dxa"/>
            <w:noWrap/>
            <w:tcMar>
              <w:top w:w="0" w:type="dxa"/>
              <w:left w:w="108" w:type="dxa"/>
              <w:bottom w:w="0" w:type="dxa"/>
              <w:right w:w="108" w:type="dxa"/>
            </w:tcMar>
          </w:tcPr>
          <w:p w14:paraId="3677F2EE" w14:textId="64175525" w:rsidR="00D142DA" w:rsidRPr="003C66D0" w:rsidRDefault="00D142DA" w:rsidP="00D142DA">
            <w:pPr>
              <w:spacing w:before="0" w:after="0"/>
              <w:jc w:val="center"/>
              <w:rPr>
                <w:sz w:val="22"/>
                <w:szCs w:val="22"/>
                <w:lang w:eastAsia="nb-NO"/>
              </w:rPr>
            </w:pPr>
            <w:r w:rsidRPr="003C66D0">
              <w:rPr>
                <w:sz w:val="22"/>
                <w:szCs w:val="22"/>
                <w:lang w:eastAsia="nb-NO"/>
              </w:rPr>
              <w:t>15</w:t>
            </w:r>
          </w:p>
        </w:tc>
        <w:tc>
          <w:tcPr>
            <w:tcW w:w="1372" w:type="dxa"/>
            <w:noWrap/>
            <w:tcMar>
              <w:top w:w="0" w:type="dxa"/>
              <w:left w:w="108" w:type="dxa"/>
              <w:bottom w:w="0" w:type="dxa"/>
              <w:right w:w="108" w:type="dxa"/>
            </w:tcMar>
          </w:tcPr>
          <w:p w14:paraId="32AF556D" w14:textId="77777777" w:rsidR="00D142DA" w:rsidRPr="003C66D0" w:rsidRDefault="00D142DA" w:rsidP="00D142DA">
            <w:pPr>
              <w:spacing w:before="0" w:after="0"/>
              <w:jc w:val="center"/>
              <w:rPr>
                <w:sz w:val="22"/>
                <w:szCs w:val="22"/>
                <w:lang w:eastAsia="nb-NO"/>
              </w:rPr>
            </w:pPr>
          </w:p>
        </w:tc>
        <w:tc>
          <w:tcPr>
            <w:tcW w:w="1761" w:type="dxa"/>
            <w:noWrap/>
            <w:tcMar>
              <w:top w:w="0" w:type="dxa"/>
              <w:left w:w="108" w:type="dxa"/>
              <w:bottom w:w="0" w:type="dxa"/>
              <w:right w:w="108" w:type="dxa"/>
            </w:tcMar>
          </w:tcPr>
          <w:p w14:paraId="0B6CFC96" w14:textId="77777777" w:rsidR="00D142DA" w:rsidRPr="003C66D0" w:rsidRDefault="00D142DA" w:rsidP="00D142DA">
            <w:pPr>
              <w:spacing w:before="0" w:after="0"/>
              <w:jc w:val="center"/>
              <w:rPr>
                <w:sz w:val="22"/>
                <w:szCs w:val="22"/>
                <w:lang w:eastAsia="nb-NO"/>
              </w:rPr>
            </w:pPr>
          </w:p>
        </w:tc>
        <w:tc>
          <w:tcPr>
            <w:tcW w:w="1364" w:type="dxa"/>
            <w:noWrap/>
            <w:tcMar>
              <w:top w:w="0" w:type="dxa"/>
              <w:left w:w="108" w:type="dxa"/>
              <w:bottom w:w="0" w:type="dxa"/>
              <w:right w:w="108" w:type="dxa"/>
            </w:tcMar>
          </w:tcPr>
          <w:p w14:paraId="6F22ACA1" w14:textId="2644E545" w:rsidR="00D142DA" w:rsidRPr="003C66D0" w:rsidRDefault="00D142DA" w:rsidP="00D142DA">
            <w:pPr>
              <w:spacing w:before="0" w:after="0"/>
              <w:jc w:val="center"/>
              <w:rPr>
                <w:sz w:val="22"/>
                <w:szCs w:val="22"/>
                <w:lang w:eastAsia="nb-NO"/>
              </w:rPr>
            </w:pPr>
            <w:r w:rsidRPr="003C66D0">
              <w:rPr>
                <w:sz w:val="22"/>
                <w:szCs w:val="22"/>
                <w:lang w:eastAsia="nb-NO"/>
              </w:rPr>
              <w:t>75</w:t>
            </w:r>
          </w:p>
        </w:tc>
      </w:tr>
    </w:tbl>
    <w:p w14:paraId="7F6B0F6D" w14:textId="2BE88D21" w:rsidR="001F26FC" w:rsidRDefault="001F26FC" w:rsidP="001F26FC">
      <w:bookmarkStart w:id="35" w:name="_Toc483832109"/>
    </w:p>
    <w:p w14:paraId="565BCA47" w14:textId="40A1B5CD" w:rsidR="001F26FC" w:rsidRPr="003C66D0" w:rsidRDefault="001F26FC" w:rsidP="001F26FC">
      <w:pPr>
        <w:pStyle w:val="Bildetekst"/>
        <w:jc w:val="left"/>
        <w:rPr>
          <w:b w:val="0"/>
          <w:sz w:val="20"/>
        </w:rPr>
      </w:pPr>
      <w:r>
        <w:rPr>
          <w:b w:val="0"/>
          <w:sz w:val="20"/>
        </w:rPr>
        <w:t>Tabell 2-</w:t>
      </w:r>
      <w:r w:rsidR="0069149C">
        <w:rPr>
          <w:b w:val="0"/>
          <w:sz w:val="20"/>
        </w:rPr>
        <w:t>3</w:t>
      </w:r>
      <w:r w:rsidRPr="003C66D0">
        <w:rPr>
          <w:b w:val="0"/>
          <w:sz w:val="20"/>
        </w:rPr>
        <w:t xml:space="preserve">: </w:t>
      </w:r>
      <w:r>
        <w:rPr>
          <w:b w:val="0"/>
          <w:sz w:val="20"/>
        </w:rPr>
        <w:t>EBA-kategorier</w:t>
      </w:r>
      <w:r w:rsidRPr="003C66D0">
        <w:rPr>
          <w:b w:val="0"/>
          <w:sz w:val="20"/>
        </w:rPr>
        <w:t xml:space="preserve"> og bruksmønster (utfylt tabell er et eksempel)</w:t>
      </w: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7"/>
        <w:gridCol w:w="2221"/>
        <w:gridCol w:w="1679"/>
        <w:gridCol w:w="1372"/>
        <w:gridCol w:w="1443"/>
        <w:gridCol w:w="1364"/>
      </w:tblGrid>
      <w:tr w:rsidR="001F26FC" w:rsidRPr="003C66D0" w14:paraId="379199F9" w14:textId="77777777" w:rsidTr="0058772B">
        <w:trPr>
          <w:trHeight w:val="177"/>
        </w:trPr>
        <w:tc>
          <w:tcPr>
            <w:tcW w:w="9236" w:type="dxa"/>
            <w:gridSpan w:val="6"/>
            <w:shd w:val="clear" w:color="auto" w:fill="F2F2F2" w:themeFill="background1" w:themeFillShade="F2"/>
            <w:noWrap/>
            <w:tcMar>
              <w:top w:w="0" w:type="dxa"/>
              <w:left w:w="108" w:type="dxa"/>
              <w:bottom w:w="0" w:type="dxa"/>
              <w:right w:w="108" w:type="dxa"/>
            </w:tcMar>
          </w:tcPr>
          <w:p w14:paraId="1A6BE089" w14:textId="77777777" w:rsidR="001F26FC" w:rsidRPr="003C66D0" w:rsidRDefault="001F26FC" w:rsidP="0058772B">
            <w:pPr>
              <w:spacing w:before="0" w:after="0"/>
              <w:rPr>
                <w:sz w:val="22"/>
                <w:szCs w:val="22"/>
              </w:rPr>
            </w:pPr>
            <w:r>
              <w:rPr>
                <w:bCs/>
                <w:sz w:val="22"/>
                <w:szCs w:val="22"/>
              </w:rPr>
              <w:t>Alternativ 0</w:t>
            </w:r>
          </w:p>
        </w:tc>
      </w:tr>
      <w:tr w:rsidR="001F26FC" w:rsidRPr="003C66D0" w14:paraId="5E2A2862" w14:textId="77777777" w:rsidTr="0058772B">
        <w:trPr>
          <w:trHeight w:val="177"/>
        </w:trPr>
        <w:tc>
          <w:tcPr>
            <w:tcW w:w="3378" w:type="dxa"/>
            <w:gridSpan w:val="2"/>
            <w:shd w:val="clear" w:color="auto" w:fill="F2F2F2" w:themeFill="background1" w:themeFillShade="F2"/>
            <w:noWrap/>
            <w:tcMar>
              <w:top w:w="0" w:type="dxa"/>
              <w:left w:w="108" w:type="dxa"/>
              <w:bottom w:w="0" w:type="dxa"/>
              <w:right w:w="108" w:type="dxa"/>
            </w:tcMar>
            <w:hideMark/>
          </w:tcPr>
          <w:p w14:paraId="67CCB3C1" w14:textId="77777777" w:rsidR="001F26FC" w:rsidRPr="003C66D0" w:rsidRDefault="001F26FC" w:rsidP="0058772B">
            <w:pPr>
              <w:spacing w:before="0" w:after="0"/>
              <w:rPr>
                <w:rFonts w:eastAsia="Calibri"/>
                <w:bCs/>
                <w:sz w:val="22"/>
                <w:szCs w:val="22"/>
              </w:rPr>
            </w:pPr>
            <w:r w:rsidRPr="003C66D0">
              <w:rPr>
                <w:bCs/>
                <w:sz w:val="22"/>
                <w:szCs w:val="22"/>
              </w:rPr>
              <w:t>Årlig fordeling av materiell/enheter</w:t>
            </w:r>
          </w:p>
        </w:tc>
        <w:tc>
          <w:tcPr>
            <w:tcW w:w="5858" w:type="dxa"/>
            <w:gridSpan w:val="4"/>
            <w:shd w:val="clear" w:color="auto" w:fill="F2F2F2" w:themeFill="background1" w:themeFillShade="F2"/>
            <w:noWrap/>
            <w:tcMar>
              <w:top w:w="0" w:type="dxa"/>
              <w:left w:w="108" w:type="dxa"/>
              <w:bottom w:w="0" w:type="dxa"/>
              <w:right w:w="108" w:type="dxa"/>
            </w:tcMar>
            <w:hideMark/>
          </w:tcPr>
          <w:p w14:paraId="3318EC33" w14:textId="77777777" w:rsidR="001F26FC" w:rsidRPr="003C66D0" w:rsidRDefault="001F26FC" w:rsidP="0058772B">
            <w:pPr>
              <w:spacing w:before="0" w:after="0"/>
              <w:jc w:val="center"/>
              <w:rPr>
                <w:rFonts w:eastAsia="Calibri"/>
                <w:sz w:val="22"/>
                <w:szCs w:val="22"/>
              </w:rPr>
            </w:pPr>
            <w:r w:rsidRPr="003C66D0">
              <w:rPr>
                <w:sz w:val="22"/>
                <w:szCs w:val="22"/>
              </w:rPr>
              <w:t>Kostnadskapittel</w:t>
            </w:r>
          </w:p>
        </w:tc>
      </w:tr>
      <w:tr w:rsidR="001F26FC" w:rsidRPr="003C66D0" w14:paraId="79B7DB92" w14:textId="77777777" w:rsidTr="0058772B">
        <w:trPr>
          <w:trHeight w:val="269"/>
        </w:trPr>
        <w:tc>
          <w:tcPr>
            <w:tcW w:w="1157" w:type="dxa"/>
            <w:noWrap/>
            <w:tcMar>
              <w:top w:w="0" w:type="dxa"/>
              <w:left w:w="108" w:type="dxa"/>
              <w:bottom w:w="0" w:type="dxa"/>
              <w:right w:w="108" w:type="dxa"/>
            </w:tcMar>
            <w:hideMark/>
          </w:tcPr>
          <w:p w14:paraId="125C18DD" w14:textId="77777777" w:rsidR="001F26FC" w:rsidRPr="003C66D0" w:rsidRDefault="001F26FC" w:rsidP="0058772B">
            <w:pPr>
              <w:spacing w:before="0" w:after="0"/>
              <w:rPr>
                <w:sz w:val="22"/>
                <w:szCs w:val="22"/>
                <w:lang w:eastAsia="nb-NO"/>
              </w:rPr>
            </w:pPr>
          </w:p>
        </w:tc>
        <w:tc>
          <w:tcPr>
            <w:tcW w:w="2221" w:type="dxa"/>
            <w:noWrap/>
            <w:tcMar>
              <w:top w:w="0" w:type="dxa"/>
              <w:left w:w="108" w:type="dxa"/>
              <w:bottom w:w="0" w:type="dxa"/>
              <w:right w:w="108" w:type="dxa"/>
            </w:tcMar>
            <w:hideMark/>
          </w:tcPr>
          <w:p w14:paraId="723280EB" w14:textId="7CAB7C1B" w:rsidR="001F26FC" w:rsidRPr="003C66D0" w:rsidRDefault="001F26FC" w:rsidP="0058772B">
            <w:pPr>
              <w:spacing w:before="0" w:after="0"/>
              <w:rPr>
                <w:sz w:val="22"/>
                <w:szCs w:val="22"/>
                <w:lang w:eastAsia="nb-NO"/>
              </w:rPr>
            </w:pPr>
            <w:r>
              <w:rPr>
                <w:sz w:val="22"/>
                <w:szCs w:val="22"/>
                <w:lang w:eastAsia="nb-NO"/>
              </w:rPr>
              <w:t>Bruksområde</w:t>
            </w:r>
          </w:p>
        </w:tc>
        <w:tc>
          <w:tcPr>
            <w:tcW w:w="1679" w:type="dxa"/>
            <w:noWrap/>
            <w:tcMar>
              <w:top w:w="0" w:type="dxa"/>
              <w:left w:w="108" w:type="dxa"/>
              <w:bottom w:w="0" w:type="dxa"/>
              <w:right w:w="108" w:type="dxa"/>
            </w:tcMar>
            <w:hideMark/>
          </w:tcPr>
          <w:p w14:paraId="16889EC6" w14:textId="16C85783" w:rsidR="001F26FC" w:rsidRPr="003C66D0" w:rsidRDefault="001F26FC" w:rsidP="0058772B">
            <w:pPr>
              <w:spacing w:before="0" w:after="0"/>
              <w:jc w:val="center"/>
              <w:rPr>
                <w:rFonts w:eastAsia="Calibri"/>
                <w:sz w:val="22"/>
                <w:szCs w:val="22"/>
              </w:rPr>
            </w:pPr>
            <w:r w:rsidRPr="003C66D0">
              <w:rPr>
                <w:sz w:val="22"/>
                <w:szCs w:val="22"/>
              </w:rPr>
              <w:t>Kap. 17</w:t>
            </w:r>
            <w:r w:rsidR="004447C9">
              <w:rPr>
                <w:sz w:val="22"/>
                <w:szCs w:val="22"/>
              </w:rPr>
              <w:t>20</w:t>
            </w:r>
            <w:r w:rsidRPr="003C66D0">
              <w:rPr>
                <w:sz w:val="22"/>
                <w:szCs w:val="22"/>
              </w:rPr>
              <w:t xml:space="preserve"> Hæren</w:t>
            </w:r>
          </w:p>
        </w:tc>
        <w:tc>
          <w:tcPr>
            <w:tcW w:w="1372" w:type="dxa"/>
            <w:noWrap/>
            <w:tcMar>
              <w:top w:w="0" w:type="dxa"/>
              <w:left w:w="108" w:type="dxa"/>
              <w:bottom w:w="0" w:type="dxa"/>
              <w:right w:w="108" w:type="dxa"/>
            </w:tcMar>
            <w:hideMark/>
          </w:tcPr>
          <w:p w14:paraId="123FDEE2" w14:textId="1ED1EE7F" w:rsidR="001F26FC" w:rsidRPr="003C66D0" w:rsidRDefault="001F26FC" w:rsidP="0058772B">
            <w:pPr>
              <w:spacing w:before="0" w:after="0"/>
              <w:jc w:val="center"/>
              <w:rPr>
                <w:rFonts w:eastAsia="Calibri"/>
                <w:sz w:val="22"/>
                <w:szCs w:val="22"/>
              </w:rPr>
            </w:pPr>
            <w:r w:rsidRPr="003C66D0">
              <w:rPr>
                <w:sz w:val="22"/>
                <w:szCs w:val="22"/>
              </w:rPr>
              <w:t>Kap. 17</w:t>
            </w:r>
            <w:r w:rsidR="004447C9">
              <w:rPr>
                <w:sz w:val="22"/>
                <w:szCs w:val="22"/>
              </w:rPr>
              <w:t>20</w:t>
            </w:r>
            <w:r w:rsidRPr="003C66D0">
              <w:rPr>
                <w:sz w:val="22"/>
                <w:szCs w:val="22"/>
              </w:rPr>
              <w:t xml:space="preserve"> Sjøforsvaret</w:t>
            </w:r>
          </w:p>
        </w:tc>
        <w:tc>
          <w:tcPr>
            <w:tcW w:w="1443" w:type="dxa"/>
            <w:noWrap/>
            <w:tcMar>
              <w:top w:w="0" w:type="dxa"/>
              <w:left w:w="108" w:type="dxa"/>
              <w:bottom w:w="0" w:type="dxa"/>
              <w:right w:w="108" w:type="dxa"/>
            </w:tcMar>
            <w:hideMark/>
          </w:tcPr>
          <w:p w14:paraId="37564C7C" w14:textId="76B7308F" w:rsidR="001F26FC" w:rsidRPr="003C66D0" w:rsidRDefault="001F26FC" w:rsidP="0058772B">
            <w:pPr>
              <w:spacing w:before="0" w:after="0"/>
              <w:jc w:val="center"/>
              <w:rPr>
                <w:rFonts w:eastAsia="Calibri"/>
                <w:sz w:val="22"/>
                <w:szCs w:val="22"/>
              </w:rPr>
            </w:pPr>
            <w:r w:rsidRPr="003C66D0">
              <w:rPr>
                <w:sz w:val="22"/>
                <w:szCs w:val="22"/>
              </w:rPr>
              <w:t>Kap. 17</w:t>
            </w:r>
            <w:r w:rsidR="004447C9">
              <w:rPr>
                <w:sz w:val="22"/>
                <w:szCs w:val="22"/>
              </w:rPr>
              <w:t>20</w:t>
            </w:r>
            <w:r w:rsidRPr="003C66D0">
              <w:rPr>
                <w:sz w:val="22"/>
                <w:szCs w:val="22"/>
              </w:rPr>
              <w:t xml:space="preserve"> Luftforsvaret</w:t>
            </w:r>
          </w:p>
        </w:tc>
        <w:tc>
          <w:tcPr>
            <w:tcW w:w="1364" w:type="dxa"/>
            <w:noWrap/>
            <w:tcMar>
              <w:top w:w="0" w:type="dxa"/>
              <w:left w:w="108" w:type="dxa"/>
              <w:bottom w:w="0" w:type="dxa"/>
              <w:right w:w="108" w:type="dxa"/>
            </w:tcMar>
            <w:hideMark/>
          </w:tcPr>
          <w:p w14:paraId="04C0F65C" w14:textId="6CCEE784" w:rsidR="001F26FC" w:rsidRPr="003C66D0" w:rsidRDefault="001F26FC" w:rsidP="0058772B">
            <w:pPr>
              <w:spacing w:before="0" w:after="0"/>
              <w:jc w:val="center"/>
              <w:rPr>
                <w:rFonts w:eastAsia="Calibri"/>
                <w:sz w:val="22"/>
                <w:szCs w:val="22"/>
              </w:rPr>
            </w:pPr>
            <w:r w:rsidRPr="003C66D0">
              <w:rPr>
                <w:sz w:val="22"/>
                <w:szCs w:val="22"/>
              </w:rPr>
              <w:t>Kap. 17</w:t>
            </w:r>
            <w:r w:rsidR="004447C9">
              <w:rPr>
                <w:sz w:val="22"/>
                <w:szCs w:val="22"/>
              </w:rPr>
              <w:t>20</w:t>
            </w:r>
            <w:r w:rsidRPr="003C66D0">
              <w:rPr>
                <w:sz w:val="22"/>
                <w:szCs w:val="22"/>
              </w:rPr>
              <w:t xml:space="preserve"> Heimevernet</w:t>
            </w:r>
          </w:p>
        </w:tc>
      </w:tr>
      <w:tr w:rsidR="001F26FC" w:rsidRPr="003C66D0" w14:paraId="47858A7E" w14:textId="77777777" w:rsidTr="0058772B">
        <w:trPr>
          <w:trHeight w:val="318"/>
        </w:trPr>
        <w:tc>
          <w:tcPr>
            <w:tcW w:w="1157" w:type="dxa"/>
            <w:vMerge w:val="restart"/>
            <w:noWrap/>
            <w:tcMar>
              <w:top w:w="0" w:type="dxa"/>
              <w:left w:w="108" w:type="dxa"/>
              <w:bottom w:w="0" w:type="dxa"/>
              <w:right w:w="108" w:type="dxa"/>
            </w:tcMar>
            <w:hideMark/>
          </w:tcPr>
          <w:p w14:paraId="1D6F5A11" w14:textId="240D909A" w:rsidR="001F26FC" w:rsidRPr="003C66D0" w:rsidRDefault="001F26FC" w:rsidP="001F26FC">
            <w:pPr>
              <w:spacing w:before="0" w:after="0"/>
              <w:rPr>
                <w:rFonts w:eastAsia="Calibri"/>
                <w:bCs/>
                <w:sz w:val="22"/>
                <w:szCs w:val="22"/>
              </w:rPr>
            </w:pPr>
            <w:r w:rsidRPr="003C66D0">
              <w:rPr>
                <w:bCs/>
                <w:sz w:val="22"/>
                <w:szCs w:val="22"/>
              </w:rPr>
              <w:t xml:space="preserve">Bruk </w:t>
            </w:r>
            <w:r>
              <w:rPr>
                <w:bCs/>
                <w:sz w:val="22"/>
                <w:szCs w:val="22"/>
              </w:rPr>
              <w:t>omfang</w:t>
            </w:r>
          </w:p>
        </w:tc>
        <w:tc>
          <w:tcPr>
            <w:tcW w:w="2221" w:type="dxa"/>
            <w:noWrap/>
            <w:tcMar>
              <w:top w:w="0" w:type="dxa"/>
              <w:left w:w="108" w:type="dxa"/>
              <w:bottom w:w="0" w:type="dxa"/>
              <w:right w:w="108" w:type="dxa"/>
            </w:tcMar>
            <w:hideMark/>
          </w:tcPr>
          <w:p w14:paraId="53DEF28D" w14:textId="34B6D838" w:rsidR="001F26FC" w:rsidRPr="003C66D0" w:rsidRDefault="001F26FC" w:rsidP="0058772B">
            <w:pPr>
              <w:spacing w:before="0" w:after="0"/>
              <w:rPr>
                <w:rFonts w:eastAsia="Calibri"/>
                <w:sz w:val="22"/>
                <w:szCs w:val="22"/>
              </w:rPr>
            </w:pPr>
            <w:r>
              <w:rPr>
                <w:sz w:val="22"/>
                <w:szCs w:val="22"/>
              </w:rPr>
              <w:t>Soldatforlegning</w:t>
            </w:r>
          </w:p>
        </w:tc>
        <w:tc>
          <w:tcPr>
            <w:tcW w:w="1679" w:type="dxa"/>
            <w:noWrap/>
            <w:tcMar>
              <w:top w:w="0" w:type="dxa"/>
              <w:left w:w="108" w:type="dxa"/>
              <w:bottom w:w="0" w:type="dxa"/>
              <w:right w:w="108" w:type="dxa"/>
            </w:tcMar>
            <w:hideMark/>
          </w:tcPr>
          <w:p w14:paraId="2B0BE3CA" w14:textId="572749CF" w:rsidR="001F26FC" w:rsidRPr="003C66D0" w:rsidRDefault="001F26FC" w:rsidP="0058772B">
            <w:pPr>
              <w:spacing w:before="0" w:after="0"/>
              <w:jc w:val="center"/>
              <w:rPr>
                <w:sz w:val="22"/>
                <w:szCs w:val="22"/>
                <w:lang w:eastAsia="nb-NO"/>
              </w:rPr>
            </w:pPr>
            <w:r>
              <w:rPr>
                <w:sz w:val="22"/>
                <w:szCs w:val="22"/>
                <w:lang w:eastAsia="nb-NO"/>
              </w:rPr>
              <w:t>1000 kvm</w:t>
            </w:r>
          </w:p>
        </w:tc>
        <w:tc>
          <w:tcPr>
            <w:tcW w:w="1372" w:type="dxa"/>
            <w:noWrap/>
            <w:tcMar>
              <w:top w:w="0" w:type="dxa"/>
              <w:left w:w="108" w:type="dxa"/>
              <w:bottom w:w="0" w:type="dxa"/>
              <w:right w:w="108" w:type="dxa"/>
            </w:tcMar>
            <w:hideMark/>
          </w:tcPr>
          <w:p w14:paraId="022E8AB0" w14:textId="77777777" w:rsidR="001F26FC" w:rsidRPr="003C66D0" w:rsidRDefault="001F26FC" w:rsidP="0058772B">
            <w:pPr>
              <w:spacing w:before="0" w:after="0"/>
              <w:jc w:val="center"/>
              <w:rPr>
                <w:sz w:val="22"/>
                <w:szCs w:val="22"/>
                <w:lang w:eastAsia="nb-NO"/>
              </w:rPr>
            </w:pPr>
          </w:p>
        </w:tc>
        <w:tc>
          <w:tcPr>
            <w:tcW w:w="1443" w:type="dxa"/>
            <w:noWrap/>
            <w:tcMar>
              <w:top w:w="0" w:type="dxa"/>
              <w:left w:w="108" w:type="dxa"/>
              <w:bottom w:w="0" w:type="dxa"/>
              <w:right w:w="108" w:type="dxa"/>
            </w:tcMar>
            <w:hideMark/>
          </w:tcPr>
          <w:p w14:paraId="4E8B2E4B" w14:textId="77777777" w:rsidR="001F26FC" w:rsidRPr="003C66D0" w:rsidRDefault="001F26FC" w:rsidP="0058772B">
            <w:pPr>
              <w:spacing w:before="0" w:after="0"/>
              <w:jc w:val="center"/>
              <w:rPr>
                <w:sz w:val="22"/>
                <w:szCs w:val="22"/>
                <w:lang w:eastAsia="nb-NO"/>
              </w:rPr>
            </w:pPr>
          </w:p>
        </w:tc>
        <w:tc>
          <w:tcPr>
            <w:tcW w:w="1364" w:type="dxa"/>
            <w:noWrap/>
            <w:tcMar>
              <w:top w:w="0" w:type="dxa"/>
              <w:left w:w="108" w:type="dxa"/>
              <w:bottom w:w="0" w:type="dxa"/>
              <w:right w:w="108" w:type="dxa"/>
            </w:tcMar>
            <w:hideMark/>
          </w:tcPr>
          <w:p w14:paraId="4C7BE178" w14:textId="3D80DA00" w:rsidR="001F26FC" w:rsidRPr="003C66D0" w:rsidRDefault="001F26FC" w:rsidP="0058772B">
            <w:pPr>
              <w:spacing w:before="0" w:after="0"/>
              <w:jc w:val="center"/>
              <w:rPr>
                <w:sz w:val="22"/>
                <w:szCs w:val="22"/>
                <w:lang w:eastAsia="nb-NO"/>
              </w:rPr>
            </w:pPr>
          </w:p>
        </w:tc>
      </w:tr>
      <w:tr w:rsidR="001F26FC" w:rsidRPr="003C66D0" w14:paraId="5A17D7A9" w14:textId="77777777" w:rsidTr="0058772B">
        <w:trPr>
          <w:trHeight w:val="177"/>
        </w:trPr>
        <w:tc>
          <w:tcPr>
            <w:tcW w:w="0" w:type="auto"/>
            <w:vMerge/>
            <w:vAlign w:val="center"/>
            <w:hideMark/>
          </w:tcPr>
          <w:p w14:paraId="691ECBB4" w14:textId="77777777" w:rsidR="001F26FC" w:rsidRPr="003C66D0" w:rsidRDefault="001F26FC" w:rsidP="0058772B">
            <w:pPr>
              <w:spacing w:before="0" w:after="0"/>
              <w:rPr>
                <w:rFonts w:eastAsia="Calibri"/>
                <w:b/>
                <w:bCs/>
                <w:sz w:val="22"/>
                <w:szCs w:val="22"/>
              </w:rPr>
            </w:pPr>
          </w:p>
        </w:tc>
        <w:tc>
          <w:tcPr>
            <w:tcW w:w="2221" w:type="dxa"/>
            <w:noWrap/>
            <w:tcMar>
              <w:top w:w="0" w:type="dxa"/>
              <w:left w:w="108" w:type="dxa"/>
              <w:bottom w:w="0" w:type="dxa"/>
              <w:right w:w="108" w:type="dxa"/>
            </w:tcMar>
            <w:hideMark/>
          </w:tcPr>
          <w:p w14:paraId="5D79A09D" w14:textId="57356E40" w:rsidR="001F26FC" w:rsidRPr="003C66D0" w:rsidRDefault="001F26FC" w:rsidP="0058772B">
            <w:pPr>
              <w:spacing w:before="0" w:after="0"/>
              <w:rPr>
                <w:rFonts w:eastAsia="Calibri"/>
                <w:sz w:val="22"/>
                <w:szCs w:val="22"/>
              </w:rPr>
            </w:pPr>
            <w:r>
              <w:rPr>
                <w:sz w:val="22"/>
                <w:szCs w:val="22"/>
              </w:rPr>
              <w:t>Treningsrom med inventar</w:t>
            </w:r>
            <w:r w:rsidRPr="003C66D0">
              <w:rPr>
                <w:sz w:val="22"/>
                <w:szCs w:val="22"/>
              </w:rPr>
              <w:t xml:space="preserve"> </w:t>
            </w:r>
          </w:p>
        </w:tc>
        <w:tc>
          <w:tcPr>
            <w:tcW w:w="1679" w:type="dxa"/>
            <w:noWrap/>
            <w:tcMar>
              <w:top w:w="0" w:type="dxa"/>
              <w:left w:w="108" w:type="dxa"/>
              <w:bottom w:w="0" w:type="dxa"/>
              <w:right w:w="108" w:type="dxa"/>
            </w:tcMar>
            <w:hideMark/>
          </w:tcPr>
          <w:p w14:paraId="1E139A47" w14:textId="783EE58A" w:rsidR="001F26FC" w:rsidRPr="003C66D0" w:rsidRDefault="001F26FC" w:rsidP="001F26FC">
            <w:pPr>
              <w:spacing w:before="0" w:after="0"/>
              <w:jc w:val="center"/>
              <w:rPr>
                <w:sz w:val="22"/>
                <w:szCs w:val="22"/>
                <w:lang w:eastAsia="nb-NO"/>
              </w:rPr>
            </w:pPr>
            <w:r>
              <w:rPr>
                <w:sz w:val="22"/>
                <w:szCs w:val="22"/>
                <w:lang w:eastAsia="nb-NO"/>
              </w:rPr>
              <w:t>150 kvm</w:t>
            </w:r>
          </w:p>
        </w:tc>
        <w:tc>
          <w:tcPr>
            <w:tcW w:w="1372" w:type="dxa"/>
            <w:noWrap/>
            <w:tcMar>
              <w:top w:w="0" w:type="dxa"/>
              <w:left w:w="108" w:type="dxa"/>
              <w:bottom w:w="0" w:type="dxa"/>
              <w:right w:w="108" w:type="dxa"/>
            </w:tcMar>
            <w:hideMark/>
          </w:tcPr>
          <w:p w14:paraId="71125734" w14:textId="77777777" w:rsidR="001F26FC" w:rsidRPr="003C66D0" w:rsidRDefault="001F26FC" w:rsidP="0058772B">
            <w:pPr>
              <w:spacing w:before="0" w:after="0"/>
              <w:jc w:val="center"/>
              <w:rPr>
                <w:sz w:val="22"/>
                <w:szCs w:val="22"/>
                <w:lang w:eastAsia="nb-NO"/>
              </w:rPr>
            </w:pPr>
          </w:p>
        </w:tc>
        <w:tc>
          <w:tcPr>
            <w:tcW w:w="1443" w:type="dxa"/>
            <w:noWrap/>
            <w:tcMar>
              <w:top w:w="0" w:type="dxa"/>
              <w:left w:w="108" w:type="dxa"/>
              <w:bottom w:w="0" w:type="dxa"/>
              <w:right w:w="108" w:type="dxa"/>
            </w:tcMar>
            <w:hideMark/>
          </w:tcPr>
          <w:p w14:paraId="67A855AE" w14:textId="77777777" w:rsidR="001F26FC" w:rsidRPr="003C66D0" w:rsidRDefault="001F26FC" w:rsidP="0058772B">
            <w:pPr>
              <w:spacing w:before="0" w:after="0"/>
              <w:jc w:val="center"/>
              <w:rPr>
                <w:sz w:val="22"/>
                <w:szCs w:val="22"/>
                <w:lang w:eastAsia="nb-NO"/>
              </w:rPr>
            </w:pPr>
          </w:p>
        </w:tc>
        <w:tc>
          <w:tcPr>
            <w:tcW w:w="1364" w:type="dxa"/>
            <w:noWrap/>
            <w:tcMar>
              <w:top w:w="0" w:type="dxa"/>
              <w:left w:w="108" w:type="dxa"/>
              <w:bottom w:w="0" w:type="dxa"/>
              <w:right w:w="108" w:type="dxa"/>
            </w:tcMar>
            <w:hideMark/>
          </w:tcPr>
          <w:p w14:paraId="3FEBF4B7" w14:textId="77777777" w:rsidR="001F26FC" w:rsidRPr="003C66D0" w:rsidRDefault="001F26FC" w:rsidP="0058772B">
            <w:pPr>
              <w:spacing w:before="0" w:after="0"/>
              <w:jc w:val="center"/>
              <w:rPr>
                <w:sz w:val="22"/>
                <w:szCs w:val="22"/>
                <w:lang w:eastAsia="nb-NO"/>
              </w:rPr>
            </w:pPr>
          </w:p>
        </w:tc>
      </w:tr>
      <w:tr w:rsidR="001F26FC" w:rsidRPr="003C66D0" w14:paraId="67F96239" w14:textId="77777777" w:rsidTr="001F26FC">
        <w:trPr>
          <w:trHeight w:val="139"/>
        </w:trPr>
        <w:tc>
          <w:tcPr>
            <w:tcW w:w="0" w:type="auto"/>
            <w:vMerge/>
            <w:vAlign w:val="center"/>
            <w:hideMark/>
          </w:tcPr>
          <w:p w14:paraId="5FB95DA9" w14:textId="77777777" w:rsidR="001F26FC" w:rsidRPr="003C66D0" w:rsidRDefault="001F26FC" w:rsidP="0058772B">
            <w:pPr>
              <w:spacing w:before="0" w:after="0"/>
              <w:rPr>
                <w:rFonts w:eastAsia="Calibri"/>
                <w:b/>
                <w:bCs/>
                <w:sz w:val="22"/>
                <w:szCs w:val="22"/>
              </w:rPr>
            </w:pPr>
          </w:p>
        </w:tc>
        <w:tc>
          <w:tcPr>
            <w:tcW w:w="2221" w:type="dxa"/>
            <w:noWrap/>
            <w:tcMar>
              <w:top w:w="0" w:type="dxa"/>
              <w:left w:w="108" w:type="dxa"/>
              <w:bottom w:w="0" w:type="dxa"/>
              <w:right w:w="108" w:type="dxa"/>
            </w:tcMar>
          </w:tcPr>
          <w:p w14:paraId="654B127B" w14:textId="7955B785" w:rsidR="001F26FC" w:rsidRPr="003C66D0" w:rsidRDefault="001F26FC" w:rsidP="0058772B">
            <w:pPr>
              <w:spacing w:before="0" w:after="0"/>
              <w:rPr>
                <w:rFonts w:eastAsia="Calibri"/>
                <w:sz w:val="22"/>
                <w:szCs w:val="22"/>
              </w:rPr>
            </w:pPr>
            <w:r>
              <w:rPr>
                <w:rFonts w:eastAsia="Calibri"/>
                <w:sz w:val="22"/>
                <w:szCs w:val="22"/>
              </w:rPr>
              <w:t>Oppstillingsplass</w:t>
            </w:r>
          </w:p>
        </w:tc>
        <w:tc>
          <w:tcPr>
            <w:tcW w:w="1679" w:type="dxa"/>
            <w:noWrap/>
            <w:tcMar>
              <w:top w:w="0" w:type="dxa"/>
              <w:left w:w="108" w:type="dxa"/>
              <w:bottom w:w="0" w:type="dxa"/>
              <w:right w:w="108" w:type="dxa"/>
            </w:tcMar>
          </w:tcPr>
          <w:p w14:paraId="0C10DCB7" w14:textId="458572AE" w:rsidR="001F26FC" w:rsidRPr="003C66D0" w:rsidRDefault="001F26FC" w:rsidP="0058772B">
            <w:pPr>
              <w:spacing w:before="0" w:after="0"/>
              <w:jc w:val="center"/>
              <w:rPr>
                <w:sz w:val="22"/>
                <w:szCs w:val="22"/>
                <w:lang w:eastAsia="nb-NO"/>
              </w:rPr>
            </w:pPr>
            <w:r>
              <w:rPr>
                <w:sz w:val="22"/>
                <w:szCs w:val="22"/>
                <w:lang w:eastAsia="nb-NO"/>
              </w:rPr>
              <w:t>1000 kvm</w:t>
            </w:r>
          </w:p>
        </w:tc>
        <w:tc>
          <w:tcPr>
            <w:tcW w:w="1372" w:type="dxa"/>
            <w:noWrap/>
            <w:tcMar>
              <w:top w:w="0" w:type="dxa"/>
              <w:left w:w="108" w:type="dxa"/>
              <w:bottom w:w="0" w:type="dxa"/>
              <w:right w:w="108" w:type="dxa"/>
            </w:tcMar>
            <w:hideMark/>
          </w:tcPr>
          <w:p w14:paraId="7DF01EC2" w14:textId="77777777" w:rsidR="001F26FC" w:rsidRPr="003C66D0" w:rsidRDefault="001F26FC" w:rsidP="0058772B">
            <w:pPr>
              <w:spacing w:before="0" w:after="0"/>
              <w:jc w:val="center"/>
              <w:rPr>
                <w:sz w:val="22"/>
                <w:szCs w:val="22"/>
                <w:lang w:eastAsia="nb-NO"/>
              </w:rPr>
            </w:pPr>
          </w:p>
        </w:tc>
        <w:tc>
          <w:tcPr>
            <w:tcW w:w="1443" w:type="dxa"/>
            <w:noWrap/>
            <w:tcMar>
              <w:top w:w="0" w:type="dxa"/>
              <w:left w:w="108" w:type="dxa"/>
              <w:bottom w:w="0" w:type="dxa"/>
              <w:right w:w="108" w:type="dxa"/>
            </w:tcMar>
            <w:hideMark/>
          </w:tcPr>
          <w:p w14:paraId="7FD90736" w14:textId="77777777" w:rsidR="001F26FC" w:rsidRPr="003C66D0" w:rsidRDefault="001F26FC" w:rsidP="0058772B">
            <w:pPr>
              <w:spacing w:before="0" w:after="0"/>
              <w:jc w:val="center"/>
              <w:rPr>
                <w:sz w:val="22"/>
                <w:szCs w:val="22"/>
                <w:lang w:eastAsia="nb-NO"/>
              </w:rPr>
            </w:pPr>
          </w:p>
        </w:tc>
        <w:tc>
          <w:tcPr>
            <w:tcW w:w="1364" w:type="dxa"/>
            <w:noWrap/>
            <w:tcMar>
              <w:top w:w="0" w:type="dxa"/>
              <w:left w:w="108" w:type="dxa"/>
              <w:bottom w:w="0" w:type="dxa"/>
              <w:right w:w="108" w:type="dxa"/>
            </w:tcMar>
            <w:hideMark/>
          </w:tcPr>
          <w:p w14:paraId="43F6A3DE" w14:textId="06F54763" w:rsidR="001F26FC" w:rsidRPr="003C66D0" w:rsidRDefault="001F26FC" w:rsidP="0058772B">
            <w:pPr>
              <w:spacing w:before="0" w:after="0"/>
              <w:jc w:val="center"/>
              <w:rPr>
                <w:sz w:val="22"/>
                <w:szCs w:val="22"/>
                <w:lang w:eastAsia="nb-NO"/>
              </w:rPr>
            </w:pPr>
          </w:p>
        </w:tc>
      </w:tr>
      <w:tr w:rsidR="001F26FC" w:rsidRPr="003C66D0" w14:paraId="0DE5A6DF" w14:textId="77777777" w:rsidTr="001F26FC">
        <w:trPr>
          <w:trHeight w:val="229"/>
        </w:trPr>
        <w:tc>
          <w:tcPr>
            <w:tcW w:w="0" w:type="auto"/>
            <w:vMerge/>
            <w:vAlign w:val="center"/>
            <w:hideMark/>
          </w:tcPr>
          <w:p w14:paraId="653A1818" w14:textId="77777777" w:rsidR="001F26FC" w:rsidRPr="003C66D0" w:rsidRDefault="001F26FC" w:rsidP="0058772B">
            <w:pPr>
              <w:spacing w:before="0" w:after="0"/>
              <w:rPr>
                <w:rFonts w:eastAsia="Calibri"/>
                <w:b/>
                <w:bCs/>
                <w:sz w:val="22"/>
                <w:szCs w:val="22"/>
              </w:rPr>
            </w:pPr>
          </w:p>
        </w:tc>
        <w:tc>
          <w:tcPr>
            <w:tcW w:w="2221" w:type="dxa"/>
            <w:noWrap/>
            <w:tcMar>
              <w:top w:w="0" w:type="dxa"/>
              <w:left w:w="108" w:type="dxa"/>
              <w:bottom w:w="0" w:type="dxa"/>
              <w:right w:w="108" w:type="dxa"/>
            </w:tcMar>
          </w:tcPr>
          <w:p w14:paraId="00BB466F" w14:textId="6B35040E" w:rsidR="001F26FC" w:rsidRPr="003C66D0" w:rsidRDefault="001F26FC" w:rsidP="0058772B">
            <w:pPr>
              <w:spacing w:before="0" w:after="0"/>
              <w:rPr>
                <w:rFonts w:eastAsia="Calibri"/>
                <w:sz w:val="22"/>
                <w:szCs w:val="22"/>
              </w:rPr>
            </w:pPr>
          </w:p>
        </w:tc>
        <w:tc>
          <w:tcPr>
            <w:tcW w:w="1679" w:type="dxa"/>
            <w:noWrap/>
            <w:tcMar>
              <w:top w:w="0" w:type="dxa"/>
              <w:left w:w="108" w:type="dxa"/>
              <w:bottom w:w="0" w:type="dxa"/>
              <w:right w:w="108" w:type="dxa"/>
            </w:tcMar>
          </w:tcPr>
          <w:p w14:paraId="2B89D183" w14:textId="3845D0DF" w:rsidR="001F26FC" w:rsidRPr="003C66D0" w:rsidRDefault="001F26FC" w:rsidP="0058772B">
            <w:pPr>
              <w:spacing w:before="0" w:after="0"/>
              <w:jc w:val="center"/>
              <w:rPr>
                <w:sz w:val="22"/>
                <w:szCs w:val="22"/>
                <w:lang w:eastAsia="nb-NO"/>
              </w:rPr>
            </w:pPr>
          </w:p>
        </w:tc>
        <w:tc>
          <w:tcPr>
            <w:tcW w:w="1372" w:type="dxa"/>
            <w:noWrap/>
            <w:tcMar>
              <w:top w:w="0" w:type="dxa"/>
              <w:left w:w="108" w:type="dxa"/>
              <w:bottom w:w="0" w:type="dxa"/>
              <w:right w:w="108" w:type="dxa"/>
            </w:tcMar>
            <w:hideMark/>
          </w:tcPr>
          <w:p w14:paraId="6137697A" w14:textId="77777777" w:rsidR="001F26FC" w:rsidRPr="003C66D0" w:rsidRDefault="001F26FC" w:rsidP="0058772B">
            <w:pPr>
              <w:spacing w:before="0" w:after="0"/>
              <w:jc w:val="center"/>
              <w:rPr>
                <w:sz w:val="22"/>
                <w:szCs w:val="22"/>
                <w:lang w:eastAsia="nb-NO"/>
              </w:rPr>
            </w:pPr>
          </w:p>
        </w:tc>
        <w:tc>
          <w:tcPr>
            <w:tcW w:w="1443" w:type="dxa"/>
            <w:noWrap/>
            <w:tcMar>
              <w:top w:w="0" w:type="dxa"/>
              <w:left w:w="108" w:type="dxa"/>
              <w:bottom w:w="0" w:type="dxa"/>
              <w:right w:w="108" w:type="dxa"/>
            </w:tcMar>
            <w:hideMark/>
          </w:tcPr>
          <w:p w14:paraId="25D65F53" w14:textId="77777777" w:rsidR="001F26FC" w:rsidRPr="003C66D0" w:rsidRDefault="001F26FC" w:rsidP="0058772B">
            <w:pPr>
              <w:spacing w:before="0" w:after="0"/>
              <w:jc w:val="center"/>
              <w:rPr>
                <w:sz w:val="22"/>
                <w:szCs w:val="22"/>
                <w:lang w:eastAsia="nb-NO"/>
              </w:rPr>
            </w:pPr>
          </w:p>
        </w:tc>
        <w:tc>
          <w:tcPr>
            <w:tcW w:w="1364" w:type="dxa"/>
            <w:noWrap/>
            <w:tcMar>
              <w:top w:w="0" w:type="dxa"/>
              <w:left w:w="108" w:type="dxa"/>
              <w:bottom w:w="0" w:type="dxa"/>
              <w:right w:w="108" w:type="dxa"/>
            </w:tcMar>
            <w:hideMark/>
          </w:tcPr>
          <w:p w14:paraId="2C13C7D3" w14:textId="157BD8C9" w:rsidR="001F26FC" w:rsidRPr="003C66D0" w:rsidRDefault="001F26FC" w:rsidP="0058772B">
            <w:pPr>
              <w:spacing w:before="0" w:after="0"/>
              <w:jc w:val="center"/>
              <w:rPr>
                <w:sz w:val="22"/>
                <w:szCs w:val="22"/>
                <w:lang w:eastAsia="nb-NO"/>
              </w:rPr>
            </w:pPr>
          </w:p>
        </w:tc>
      </w:tr>
      <w:tr w:rsidR="001F26FC" w:rsidRPr="003C66D0" w14:paraId="247F0E92" w14:textId="77777777" w:rsidTr="0058772B">
        <w:trPr>
          <w:trHeight w:val="229"/>
        </w:trPr>
        <w:tc>
          <w:tcPr>
            <w:tcW w:w="9236" w:type="dxa"/>
            <w:gridSpan w:val="6"/>
            <w:shd w:val="clear" w:color="auto" w:fill="D9D9D9" w:themeFill="background1" w:themeFillShade="D9"/>
            <w:vAlign w:val="center"/>
          </w:tcPr>
          <w:p w14:paraId="3E3F7BD9" w14:textId="77777777" w:rsidR="001F26FC" w:rsidRPr="00D142DA" w:rsidRDefault="001F26FC" w:rsidP="0058772B">
            <w:pPr>
              <w:spacing w:before="0" w:after="0"/>
              <w:rPr>
                <w:sz w:val="22"/>
                <w:szCs w:val="22"/>
                <w:lang w:eastAsia="nb-NO"/>
              </w:rPr>
            </w:pPr>
            <w:r w:rsidRPr="00D142DA">
              <w:rPr>
                <w:rFonts w:eastAsia="Calibri"/>
                <w:bCs/>
                <w:sz w:val="22"/>
                <w:szCs w:val="22"/>
              </w:rPr>
              <w:t>Alternativ 1</w:t>
            </w:r>
          </w:p>
        </w:tc>
      </w:tr>
      <w:tr w:rsidR="001F26FC" w:rsidRPr="003C66D0" w14:paraId="4BAEA264" w14:textId="77777777" w:rsidTr="0058772B">
        <w:trPr>
          <w:trHeight w:val="229"/>
        </w:trPr>
        <w:tc>
          <w:tcPr>
            <w:tcW w:w="3378" w:type="dxa"/>
            <w:gridSpan w:val="2"/>
            <w:shd w:val="clear" w:color="auto" w:fill="D9D9D9" w:themeFill="background1" w:themeFillShade="D9"/>
            <w:vAlign w:val="center"/>
          </w:tcPr>
          <w:p w14:paraId="395ECF9B" w14:textId="77777777" w:rsidR="001F26FC" w:rsidRPr="003C66D0" w:rsidRDefault="001F26FC" w:rsidP="0058772B">
            <w:pPr>
              <w:spacing w:before="0" w:after="0"/>
              <w:rPr>
                <w:sz w:val="22"/>
                <w:szCs w:val="22"/>
              </w:rPr>
            </w:pPr>
            <w:r w:rsidRPr="003C66D0">
              <w:rPr>
                <w:bCs/>
                <w:sz w:val="22"/>
                <w:szCs w:val="22"/>
              </w:rPr>
              <w:lastRenderedPageBreak/>
              <w:t>Årlig fordeling av materiell/enheter</w:t>
            </w:r>
          </w:p>
        </w:tc>
        <w:tc>
          <w:tcPr>
            <w:tcW w:w="5858" w:type="dxa"/>
            <w:gridSpan w:val="4"/>
            <w:shd w:val="clear" w:color="auto" w:fill="D9D9D9" w:themeFill="background1" w:themeFillShade="D9"/>
            <w:noWrap/>
            <w:tcMar>
              <w:top w:w="0" w:type="dxa"/>
              <w:left w:w="108" w:type="dxa"/>
              <w:bottom w:w="0" w:type="dxa"/>
              <w:right w:w="108" w:type="dxa"/>
            </w:tcMar>
          </w:tcPr>
          <w:p w14:paraId="054F3B9D" w14:textId="77777777" w:rsidR="001F26FC" w:rsidRPr="003C66D0" w:rsidRDefault="001F26FC" w:rsidP="0058772B">
            <w:pPr>
              <w:spacing w:before="0" w:after="0"/>
              <w:jc w:val="center"/>
              <w:rPr>
                <w:sz w:val="22"/>
                <w:szCs w:val="22"/>
                <w:lang w:eastAsia="nb-NO"/>
              </w:rPr>
            </w:pPr>
            <w:r w:rsidRPr="003C66D0">
              <w:rPr>
                <w:sz w:val="22"/>
                <w:szCs w:val="22"/>
              </w:rPr>
              <w:t>Kostnadskapittel</w:t>
            </w:r>
          </w:p>
        </w:tc>
      </w:tr>
      <w:tr w:rsidR="001F26FC" w:rsidRPr="003C66D0" w14:paraId="57453654" w14:textId="77777777" w:rsidTr="0058772B">
        <w:trPr>
          <w:trHeight w:val="229"/>
        </w:trPr>
        <w:tc>
          <w:tcPr>
            <w:tcW w:w="0" w:type="auto"/>
          </w:tcPr>
          <w:p w14:paraId="0598C48D" w14:textId="77777777" w:rsidR="001F26FC" w:rsidRPr="003C66D0" w:rsidRDefault="001F26FC" w:rsidP="0058772B">
            <w:pPr>
              <w:spacing w:before="0" w:after="0"/>
              <w:rPr>
                <w:rFonts w:eastAsia="Calibri"/>
                <w:b/>
                <w:bCs/>
                <w:sz w:val="22"/>
                <w:szCs w:val="22"/>
              </w:rPr>
            </w:pPr>
          </w:p>
        </w:tc>
        <w:tc>
          <w:tcPr>
            <w:tcW w:w="2221" w:type="dxa"/>
            <w:noWrap/>
            <w:tcMar>
              <w:top w:w="0" w:type="dxa"/>
              <w:left w:w="108" w:type="dxa"/>
              <w:bottom w:w="0" w:type="dxa"/>
              <w:right w:w="108" w:type="dxa"/>
            </w:tcMar>
          </w:tcPr>
          <w:p w14:paraId="50B9101E" w14:textId="77777777" w:rsidR="001F26FC" w:rsidRPr="003C66D0" w:rsidRDefault="001F26FC" w:rsidP="0058772B">
            <w:pPr>
              <w:spacing w:before="0" w:after="0"/>
              <w:rPr>
                <w:sz w:val="22"/>
                <w:szCs w:val="22"/>
              </w:rPr>
            </w:pPr>
            <w:r w:rsidRPr="003C66D0">
              <w:rPr>
                <w:sz w:val="22"/>
                <w:szCs w:val="22"/>
                <w:lang w:eastAsia="nb-NO"/>
              </w:rPr>
              <w:t>Bruksmønster/Kapittel</w:t>
            </w:r>
          </w:p>
        </w:tc>
        <w:tc>
          <w:tcPr>
            <w:tcW w:w="1679" w:type="dxa"/>
            <w:noWrap/>
            <w:tcMar>
              <w:top w:w="0" w:type="dxa"/>
              <w:left w:w="108" w:type="dxa"/>
              <w:bottom w:w="0" w:type="dxa"/>
              <w:right w:w="108" w:type="dxa"/>
            </w:tcMar>
          </w:tcPr>
          <w:p w14:paraId="66AC1FE5" w14:textId="58949FAC" w:rsidR="001F26FC" w:rsidRPr="003C66D0" w:rsidRDefault="001F26FC" w:rsidP="0058772B">
            <w:pPr>
              <w:spacing w:before="0" w:after="0"/>
              <w:jc w:val="center"/>
              <w:rPr>
                <w:sz w:val="22"/>
                <w:szCs w:val="22"/>
                <w:lang w:eastAsia="nb-NO"/>
              </w:rPr>
            </w:pPr>
            <w:r w:rsidRPr="003C66D0">
              <w:rPr>
                <w:sz w:val="22"/>
                <w:szCs w:val="22"/>
              </w:rPr>
              <w:t>Kap. 17</w:t>
            </w:r>
            <w:r w:rsidR="004447C9">
              <w:rPr>
                <w:sz w:val="22"/>
                <w:szCs w:val="22"/>
              </w:rPr>
              <w:t xml:space="preserve">20 </w:t>
            </w:r>
            <w:r w:rsidRPr="003C66D0">
              <w:rPr>
                <w:sz w:val="22"/>
                <w:szCs w:val="22"/>
              </w:rPr>
              <w:t>Hæren</w:t>
            </w:r>
          </w:p>
        </w:tc>
        <w:tc>
          <w:tcPr>
            <w:tcW w:w="1372" w:type="dxa"/>
            <w:noWrap/>
            <w:tcMar>
              <w:top w:w="0" w:type="dxa"/>
              <w:left w:w="108" w:type="dxa"/>
              <w:bottom w:w="0" w:type="dxa"/>
              <w:right w:w="108" w:type="dxa"/>
            </w:tcMar>
          </w:tcPr>
          <w:p w14:paraId="74507B97" w14:textId="58BE78E7" w:rsidR="001F26FC" w:rsidRPr="003C66D0" w:rsidRDefault="001F26FC" w:rsidP="0058772B">
            <w:pPr>
              <w:spacing w:before="0" w:after="0"/>
              <w:jc w:val="center"/>
              <w:rPr>
                <w:sz w:val="22"/>
                <w:szCs w:val="22"/>
                <w:lang w:eastAsia="nb-NO"/>
              </w:rPr>
            </w:pPr>
            <w:r w:rsidRPr="003C66D0">
              <w:rPr>
                <w:sz w:val="22"/>
                <w:szCs w:val="22"/>
              </w:rPr>
              <w:t>Kap. 17</w:t>
            </w:r>
            <w:r w:rsidR="004447C9">
              <w:rPr>
                <w:sz w:val="22"/>
                <w:szCs w:val="22"/>
              </w:rPr>
              <w:t>20</w:t>
            </w:r>
            <w:r w:rsidRPr="003C66D0">
              <w:rPr>
                <w:sz w:val="22"/>
                <w:szCs w:val="22"/>
              </w:rPr>
              <w:t xml:space="preserve"> Sjøforsvaret</w:t>
            </w:r>
          </w:p>
        </w:tc>
        <w:tc>
          <w:tcPr>
            <w:tcW w:w="1443" w:type="dxa"/>
            <w:noWrap/>
            <w:tcMar>
              <w:top w:w="0" w:type="dxa"/>
              <w:left w:w="108" w:type="dxa"/>
              <w:bottom w:w="0" w:type="dxa"/>
              <w:right w:w="108" w:type="dxa"/>
            </w:tcMar>
          </w:tcPr>
          <w:p w14:paraId="4EA2432B" w14:textId="1E311395" w:rsidR="001F26FC" w:rsidRPr="003C66D0" w:rsidRDefault="001F26FC" w:rsidP="0058772B">
            <w:pPr>
              <w:spacing w:before="0" w:after="0"/>
              <w:jc w:val="center"/>
              <w:rPr>
                <w:sz w:val="22"/>
                <w:szCs w:val="22"/>
                <w:lang w:eastAsia="nb-NO"/>
              </w:rPr>
            </w:pPr>
            <w:r w:rsidRPr="003C66D0">
              <w:rPr>
                <w:sz w:val="22"/>
                <w:szCs w:val="22"/>
              </w:rPr>
              <w:t>Kap. 17</w:t>
            </w:r>
            <w:r w:rsidR="004447C9">
              <w:rPr>
                <w:sz w:val="22"/>
                <w:szCs w:val="22"/>
              </w:rPr>
              <w:t>20</w:t>
            </w:r>
            <w:r w:rsidRPr="003C66D0">
              <w:rPr>
                <w:sz w:val="22"/>
                <w:szCs w:val="22"/>
              </w:rPr>
              <w:t xml:space="preserve"> Luftforsvaret</w:t>
            </w:r>
          </w:p>
        </w:tc>
        <w:tc>
          <w:tcPr>
            <w:tcW w:w="1364" w:type="dxa"/>
            <w:noWrap/>
            <w:tcMar>
              <w:top w:w="0" w:type="dxa"/>
              <w:left w:w="108" w:type="dxa"/>
              <w:bottom w:w="0" w:type="dxa"/>
              <w:right w:w="108" w:type="dxa"/>
            </w:tcMar>
          </w:tcPr>
          <w:p w14:paraId="41F7B771" w14:textId="5BC8F08D" w:rsidR="001F26FC" w:rsidRPr="003C66D0" w:rsidRDefault="001F26FC" w:rsidP="0058772B">
            <w:pPr>
              <w:spacing w:before="0" w:after="0"/>
              <w:jc w:val="center"/>
              <w:rPr>
                <w:sz w:val="22"/>
                <w:szCs w:val="22"/>
                <w:lang w:eastAsia="nb-NO"/>
              </w:rPr>
            </w:pPr>
            <w:r w:rsidRPr="003C66D0">
              <w:rPr>
                <w:sz w:val="22"/>
                <w:szCs w:val="22"/>
              </w:rPr>
              <w:t>Kap. 17</w:t>
            </w:r>
            <w:r w:rsidR="004447C9">
              <w:rPr>
                <w:sz w:val="22"/>
                <w:szCs w:val="22"/>
              </w:rPr>
              <w:t>20</w:t>
            </w:r>
            <w:r w:rsidRPr="003C66D0">
              <w:rPr>
                <w:sz w:val="22"/>
                <w:szCs w:val="22"/>
              </w:rPr>
              <w:t xml:space="preserve"> Heimevernet</w:t>
            </w:r>
          </w:p>
        </w:tc>
      </w:tr>
      <w:tr w:rsidR="001F26FC" w:rsidRPr="003C66D0" w14:paraId="0C5C270F" w14:textId="77777777" w:rsidTr="0058772B">
        <w:trPr>
          <w:trHeight w:val="229"/>
        </w:trPr>
        <w:tc>
          <w:tcPr>
            <w:tcW w:w="0" w:type="auto"/>
            <w:vMerge w:val="restart"/>
            <w:vAlign w:val="center"/>
          </w:tcPr>
          <w:p w14:paraId="15420AE9" w14:textId="77777777" w:rsidR="001F26FC" w:rsidRPr="00D142DA" w:rsidRDefault="001F26FC" w:rsidP="001F26FC">
            <w:pPr>
              <w:spacing w:before="0" w:after="0"/>
              <w:rPr>
                <w:rFonts w:eastAsia="Calibri"/>
                <w:bCs/>
                <w:sz w:val="22"/>
                <w:szCs w:val="22"/>
              </w:rPr>
            </w:pPr>
            <w:r w:rsidRPr="00D142DA">
              <w:rPr>
                <w:rFonts w:eastAsia="Calibri"/>
                <w:bCs/>
                <w:sz w:val="22"/>
                <w:szCs w:val="22"/>
              </w:rPr>
              <w:t>Bruk antall</w:t>
            </w:r>
          </w:p>
          <w:p w14:paraId="21A950AE" w14:textId="77777777" w:rsidR="001F26FC" w:rsidRPr="003C66D0" w:rsidRDefault="001F26FC" w:rsidP="001F26FC">
            <w:pPr>
              <w:spacing w:before="0" w:after="0"/>
              <w:rPr>
                <w:rFonts w:eastAsia="Calibri"/>
                <w:b/>
                <w:bCs/>
                <w:sz w:val="22"/>
                <w:szCs w:val="22"/>
              </w:rPr>
            </w:pPr>
          </w:p>
          <w:p w14:paraId="7788FA59" w14:textId="77777777" w:rsidR="001F26FC" w:rsidRPr="003C66D0" w:rsidRDefault="001F26FC" w:rsidP="001F26FC">
            <w:pPr>
              <w:spacing w:before="0" w:after="0"/>
              <w:rPr>
                <w:rFonts w:eastAsia="Calibri"/>
                <w:b/>
                <w:bCs/>
                <w:sz w:val="22"/>
                <w:szCs w:val="22"/>
              </w:rPr>
            </w:pPr>
          </w:p>
          <w:p w14:paraId="5CF9320C" w14:textId="77777777" w:rsidR="001F26FC" w:rsidRPr="003C66D0" w:rsidRDefault="001F26FC" w:rsidP="001F26FC">
            <w:pPr>
              <w:spacing w:before="0" w:after="0"/>
              <w:rPr>
                <w:rFonts w:eastAsia="Calibri"/>
                <w:b/>
                <w:bCs/>
                <w:sz w:val="22"/>
                <w:szCs w:val="22"/>
              </w:rPr>
            </w:pPr>
          </w:p>
        </w:tc>
        <w:tc>
          <w:tcPr>
            <w:tcW w:w="2221" w:type="dxa"/>
            <w:noWrap/>
            <w:tcMar>
              <w:top w:w="0" w:type="dxa"/>
              <w:left w:w="108" w:type="dxa"/>
              <w:bottom w:w="0" w:type="dxa"/>
              <w:right w:w="108" w:type="dxa"/>
            </w:tcMar>
          </w:tcPr>
          <w:p w14:paraId="5F01F12A" w14:textId="34ED370D" w:rsidR="001F26FC" w:rsidRPr="003C66D0" w:rsidRDefault="001F26FC" w:rsidP="001F26FC">
            <w:pPr>
              <w:spacing w:before="0" w:after="0"/>
              <w:rPr>
                <w:sz w:val="22"/>
                <w:szCs w:val="22"/>
              </w:rPr>
            </w:pPr>
            <w:r>
              <w:rPr>
                <w:sz w:val="22"/>
                <w:szCs w:val="22"/>
              </w:rPr>
              <w:t>Soldatforlegning</w:t>
            </w:r>
          </w:p>
        </w:tc>
        <w:tc>
          <w:tcPr>
            <w:tcW w:w="1679" w:type="dxa"/>
            <w:noWrap/>
            <w:tcMar>
              <w:top w:w="0" w:type="dxa"/>
              <w:left w:w="108" w:type="dxa"/>
              <w:bottom w:w="0" w:type="dxa"/>
              <w:right w:w="108" w:type="dxa"/>
            </w:tcMar>
          </w:tcPr>
          <w:p w14:paraId="688DCD4B" w14:textId="05079E85" w:rsidR="001F26FC" w:rsidRPr="003C66D0" w:rsidRDefault="001F26FC" w:rsidP="001F26FC">
            <w:pPr>
              <w:spacing w:before="0" w:after="0"/>
              <w:jc w:val="center"/>
              <w:rPr>
                <w:sz w:val="22"/>
                <w:szCs w:val="22"/>
                <w:lang w:eastAsia="nb-NO"/>
              </w:rPr>
            </w:pPr>
            <w:r>
              <w:rPr>
                <w:sz w:val="22"/>
                <w:szCs w:val="22"/>
                <w:lang w:eastAsia="nb-NO"/>
              </w:rPr>
              <w:t>1200 kvm</w:t>
            </w:r>
          </w:p>
        </w:tc>
        <w:tc>
          <w:tcPr>
            <w:tcW w:w="1372" w:type="dxa"/>
            <w:noWrap/>
            <w:tcMar>
              <w:top w:w="0" w:type="dxa"/>
              <w:left w:w="108" w:type="dxa"/>
              <w:bottom w:w="0" w:type="dxa"/>
              <w:right w:w="108" w:type="dxa"/>
            </w:tcMar>
          </w:tcPr>
          <w:p w14:paraId="2309ABD0" w14:textId="77777777" w:rsidR="001F26FC" w:rsidRPr="003C66D0" w:rsidRDefault="001F26FC" w:rsidP="001F26FC">
            <w:pPr>
              <w:spacing w:before="0" w:after="0"/>
              <w:jc w:val="center"/>
              <w:rPr>
                <w:sz w:val="22"/>
                <w:szCs w:val="22"/>
                <w:lang w:eastAsia="nb-NO"/>
              </w:rPr>
            </w:pPr>
          </w:p>
        </w:tc>
        <w:tc>
          <w:tcPr>
            <w:tcW w:w="1443" w:type="dxa"/>
            <w:noWrap/>
            <w:tcMar>
              <w:top w:w="0" w:type="dxa"/>
              <w:left w:w="108" w:type="dxa"/>
              <w:bottom w:w="0" w:type="dxa"/>
              <w:right w:w="108" w:type="dxa"/>
            </w:tcMar>
          </w:tcPr>
          <w:p w14:paraId="4510FDD0" w14:textId="77777777" w:rsidR="001F26FC" w:rsidRPr="003C66D0" w:rsidRDefault="001F26FC" w:rsidP="001F26FC">
            <w:pPr>
              <w:spacing w:before="0" w:after="0"/>
              <w:jc w:val="center"/>
              <w:rPr>
                <w:sz w:val="22"/>
                <w:szCs w:val="22"/>
                <w:lang w:eastAsia="nb-NO"/>
              </w:rPr>
            </w:pPr>
          </w:p>
        </w:tc>
        <w:tc>
          <w:tcPr>
            <w:tcW w:w="1364" w:type="dxa"/>
            <w:noWrap/>
            <w:tcMar>
              <w:top w:w="0" w:type="dxa"/>
              <w:left w:w="108" w:type="dxa"/>
              <w:bottom w:w="0" w:type="dxa"/>
              <w:right w:w="108" w:type="dxa"/>
            </w:tcMar>
          </w:tcPr>
          <w:p w14:paraId="37E5F7B2" w14:textId="51F0E65C" w:rsidR="001F26FC" w:rsidRPr="003C66D0" w:rsidRDefault="001F26FC" w:rsidP="001F26FC">
            <w:pPr>
              <w:spacing w:before="0" w:after="0"/>
              <w:jc w:val="center"/>
              <w:rPr>
                <w:sz w:val="22"/>
                <w:szCs w:val="22"/>
                <w:lang w:eastAsia="nb-NO"/>
              </w:rPr>
            </w:pPr>
          </w:p>
        </w:tc>
      </w:tr>
      <w:tr w:rsidR="001F26FC" w:rsidRPr="003C66D0" w14:paraId="41E73A56" w14:textId="77777777" w:rsidTr="0058772B">
        <w:trPr>
          <w:trHeight w:val="229"/>
        </w:trPr>
        <w:tc>
          <w:tcPr>
            <w:tcW w:w="0" w:type="auto"/>
            <w:vMerge/>
            <w:vAlign w:val="center"/>
          </w:tcPr>
          <w:p w14:paraId="46531130" w14:textId="77777777" w:rsidR="001F26FC" w:rsidRPr="003C66D0" w:rsidRDefault="001F26FC" w:rsidP="001F26FC">
            <w:pPr>
              <w:spacing w:before="0" w:after="0"/>
              <w:rPr>
                <w:rFonts w:eastAsia="Calibri"/>
                <w:b/>
                <w:bCs/>
                <w:sz w:val="22"/>
                <w:szCs w:val="22"/>
              </w:rPr>
            </w:pPr>
          </w:p>
        </w:tc>
        <w:tc>
          <w:tcPr>
            <w:tcW w:w="2221" w:type="dxa"/>
            <w:noWrap/>
            <w:tcMar>
              <w:top w:w="0" w:type="dxa"/>
              <w:left w:w="108" w:type="dxa"/>
              <w:bottom w:w="0" w:type="dxa"/>
              <w:right w:w="108" w:type="dxa"/>
            </w:tcMar>
          </w:tcPr>
          <w:p w14:paraId="7BC734C0" w14:textId="5B12EC12" w:rsidR="001F26FC" w:rsidRPr="003C66D0" w:rsidRDefault="001F26FC" w:rsidP="001F26FC">
            <w:pPr>
              <w:spacing w:before="0" w:after="0"/>
              <w:rPr>
                <w:sz w:val="22"/>
                <w:szCs w:val="22"/>
              </w:rPr>
            </w:pPr>
            <w:r>
              <w:rPr>
                <w:sz w:val="22"/>
                <w:szCs w:val="22"/>
              </w:rPr>
              <w:t>Treningsrom med inventar</w:t>
            </w:r>
            <w:r w:rsidRPr="003C66D0">
              <w:rPr>
                <w:sz w:val="22"/>
                <w:szCs w:val="22"/>
              </w:rPr>
              <w:t xml:space="preserve"> </w:t>
            </w:r>
          </w:p>
        </w:tc>
        <w:tc>
          <w:tcPr>
            <w:tcW w:w="1679" w:type="dxa"/>
            <w:noWrap/>
            <w:tcMar>
              <w:top w:w="0" w:type="dxa"/>
              <w:left w:w="108" w:type="dxa"/>
              <w:bottom w:w="0" w:type="dxa"/>
              <w:right w:w="108" w:type="dxa"/>
            </w:tcMar>
          </w:tcPr>
          <w:p w14:paraId="243FB38C" w14:textId="7FF744C7" w:rsidR="001F26FC" w:rsidRPr="003C66D0" w:rsidRDefault="001F26FC" w:rsidP="001F26FC">
            <w:pPr>
              <w:spacing w:before="0" w:after="0"/>
              <w:jc w:val="center"/>
              <w:rPr>
                <w:sz w:val="22"/>
                <w:szCs w:val="22"/>
                <w:lang w:eastAsia="nb-NO"/>
              </w:rPr>
            </w:pPr>
            <w:r>
              <w:rPr>
                <w:sz w:val="22"/>
                <w:szCs w:val="22"/>
                <w:lang w:eastAsia="nb-NO"/>
              </w:rPr>
              <w:t>150 kvm</w:t>
            </w:r>
          </w:p>
        </w:tc>
        <w:tc>
          <w:tcPr>
            <w:tcW w:w="1372" w:type="dxa"/>
            <w:noWrap/>
            <w:tcMar>
              <w:top w:w="0" w:type="dxa"/>
              <w:left w:w="108" w:type="dxa"/>
              <w:bottom w:w="0" w:type="dxa"/>
              <w:right w:w="108" w:type="dxa"/>
            </w:tcMar>
          </w:tcPr>
          <w:p w14:paraId="3AD7B6D6" w14:textId="77777777" w:rsidR="001F26FC" w:rsidRPr="003C66D0" w:rsidRDefault="001F26FC" w:rsidP="001F26FC">
            <w:pPr>
              <w:spacing w:before="0" w:after="0"/>
              <w:jc w:val="center"/>
              <w:rPr>
                <w:sz w:val="22"/>
                <w:szCs w:val="22"/>
                <w:lang w:eastAsia="nb-NO"/>
              </w:rPr>
            </w:pPr>
          </w:p>
        </w:tc>
        <w:tc>
          <w:tcPr>
            <w:tcW w:w="1443" w:type="dxa"/>
            <w:noWrap/>
            <w:tcMar>
              <w:top w:w="0" w:type="dxa"/>
              <w:left w:w="108" w:type="dxa"/>
              <w:bottom w:w="0" w:type="dxa"/>
              <w:right w:w="108" w:type="dxa"/>
            </w:tcMar>
          </w:tcPr>
          <w:p w14:paraId="008DF355" w14:textId="77777777" w:rsidR="001F26FC" w:rsidRPr="003C66D0" w:rsidRDefault="001F26FC" w:rsidP="001F26FC">
            <w:pPr>
              <w:spacing w:before="0" w:after="0"/>
              <w:jc w:val="center"/>
              <w:rPr>
                <w:sz w:val="22"/>
                <w:szCs w:val="22"/>
                <w:lang w:eastAsia="nb-NO"/>
              </w:rPr>
            </w:pPr>
          </w:p>
        </w:tc>
        <w:tc>
          <w:tcPr>
            <w:tcW w:w="1364" w:type="dxa"/>
            <w:noWrap/>
            <w:tcMar>
              <w:top w:w="0" w:type="dxa"/>
              <w:left w:w="108" w:type="dxa"/>
              <w:bottom w:w="0" w:type="dxa"/>
              <w:right w:w="108" w:type="dxa"/>
            </w:tcMar>
          </w:tcPr>
          <w:p w14:paraId="60BCB135" w14:textId="77777777" w:rsidR="001F26FC" w:rsidRPr="003C66D0" w:rsidRDefault="001F26FC" w:rsidP="001F26FC">
            <w:pPr>
              <w:spacing w:before="0" w:after="0"/>
              <w:jc w:val="center"/>
              <w:rPr>
                <w:sz w:val="22"/>
                <w:szCs w:val="22"/>
                <w:lang w:eastAsia="nb-NO"/>
              </w:rPr>
            </w:pPr>
          </w:p>
        </w:tc>
      </w:tr>
      <w:tr w:rsidR="001F26FC" w:rsidRPr="003C66D0" w14:paraId="27CCEDC4" w14:textId="77777777" w:rsidTr="0058772B">
        <w:trPr>
          <w:trHeight w:val="229"/>
        </w:trPr>
        <w:tc>
          <w:tcPr>
            <w:tcW w:w="0" w:type="auto"/>
            <w:vMerge/>
            <w:vAlign w:val="center"/>
          </w:tcPr>
          <w:p w14:paraId="5EB5D2C0" w14:textId="77777777" w:rsidR="001F26FC" w:rsidRPr="003C66D0" w:rsidRDefault="001F26FC" w:rsidP="001F26FC">
            <w:pPr>
              <w:spacing w:before="0" w:after="0"/>
              <w:rPr>
                <w:rFonts w:eastAsia="Calibri"/>
                <w:b/>
                <w:bCs/>
                <w:sz w:val="22"/>
                <w:szCs w:val="22"/>
              </w:rPr>
            </w:pPr>
          </w:p>
        </w:tc>
        <w:tc>
          <w:tcPr>
            <w:tcW w:w="2221" w:type="dxa"/>
            <w:noWrap/>
            <w:tcMar>
              <w:top w:w="0" w:type="dxa"/>
              <w:left w:w="108" w:type="dxa"/>
              <w:bottom w:w="0" w:type="dxa"/>
              <w:right w:w="108" w:type="dxa"/>
            </w:tcMar>
          </w:tcPr>
          <w:p w14:paraId="006303F8" w14:textId="4C16891E" w:rsidR="001F26FC" w:rsidRPr="003C66D0" w:rsidRDefault="001F26FC" w:rsidP="001F26FC">
            <w:pPr>
              <w:spacing w:before="0" w:after="0"/>
              <w:rPr>
                <w:sz w:val="22"/>
                <w:szCs w:val="22"/>
              </w:rPr>
            </w:pPr>
            <w:r>
              <w:rPr>
                <w:rFonts w:eastAsia="Calibri"/>
                <w:sz w:val="22"/>
                <w:szCs w:val="22"/>
              </w:rPr>
              <w:t>Oppstillingsplass</w:t>
            </w:r>
          </w:p>
        </w:tc>
        <w:tc>
          <w:tcPr>
            <w:tcW w:w="1679" w:type="dxa"/>
            <w:noWrap/>
            <w:tcMar>
              <w:top w:w="0" w:type="dxa"/>
              <w:left w:w="108" w:type="dxa"/>
              <w:bottom w:w="0" w:type="dxa"/>
              <w:right w:w="108" w:type="dxa"/>
            </w:tcMar>
          </w:tcPr>
          <w:p w14:paraId="719BEA00" w14:textId="13C83A1A" w:rsidR="001F26FC" w:rsidRPr="003C66D0" w:rsidRDefault="001F26FC" w:rsidP="001F26FC">
            <w:pPr>
              <w:spacing w:before="0" w:after="0"/>
              <w:jc w:val="center"/>
              <w:rPr>
                <w:sz w:val="22"/>
                <w:szCs w:val="22"/>
                <w:lang w:eastAsia="nb-NO"/>
              </w:rPr>
            </w:pPr>
            <w:r>
              <w:rPr>
                <w:sz w:val="22"/>
                <w:szCs w:val="22"/>
                <w:lang w:eastAsia="nb-NO"/>
              </w:rPr>
              <w:t>0 kvm</w:t>
            </w:r>
          </w:p>
        </w:tc>
        <w:tc>
          <w:tcPr>
            <w:tcW w:w="1372" w:type="dxa"/>
            <w:noWrap/>
            <w:tcMar>
              <w:top w:w="0" w:type="dxa"/>
              <w:left w:w="108" w:type="dxa"/>
              <w:bottom w:w="0" w:type="dxa"/>
              <w:right w:w="108" w:type="dxa"/>
            </w:tcMar>
          </w:tcPr>
          <w:p w14:paraId="056D08F4" w14:textId="77777777" w:rsidR="001F26FC" w:rsidRPr="003C66D0" w:rsidRDefault="001F26FC" w:rsidP="001F26FC">
            <w:pPr>
              <w:spacing w:before="0" w:after="0"/>
              <w:jc w:val="center"/>
              <w:rPr>
                <w:sz w:val="22"/>
                <w:szCs w:val="22"/>
                <w:lang w:eastAsia="nb-NO"/>
              </w:rPr>
            </w:pPr>
          </w:p>
        </w:tc>
        <w:tc>
          <w:tcPr>
            <w:tcW w:w="1443" w:type="dxa"/>
            <w:noWrap/>
            <w:tcMar>
              <w:top w:w="0" w:type="dxa"/>
              <w:left w:w="108" w:type="dxa"/>
              <w:bottom w:w="0" w:type="dxa"/>
              <w:right w:w="108" w:type="dxa"/>
            </w:tcMar>
          </w:tcPr>
          <w:p w14:paraId="42FD1962" w14:textId="77777777" w:rsidR="001F26FC" w:rsidRPr="003C66D0" w:rsidRDefault="001F26FC" w:rsidP="001F26FC">
            <w:pPr>
              <w:spacing w:before="0" w:after="0"/>
              <w:jc w:val="center"/>
              <w:rPr>
                <w:sz w:val="22"/>
                <w:szCs w:val="22"/>
                <w:lang w:eastAsia="nb-NO"/>
              </w:rPr>
            </w:pPr>
          </w:p>
        </w:tc>
        <w:tc>
          <w:tcPr>
            <w:tcW w:w="1364" w:type="dxa"/>
            <w:noWrap/>
            <w:tcMar>
              <w:top w:w="0" w:type="dxa"/>
              <w:left w:w="108" w:type="dxa"/>
              <w:bottom w:w="0" w:type="dxa"/>
              <w:right w:w="108" w:type="dxa"/>
            </w:tcMar>
          </w:tcPr>
          <w:p w14:paraId="02C3ACE8" w14:textId="6133A106" w:rsidR="001F26FC" w:rsidRPr="003C66D0" w:rsidRDefault="001F26FC" w:rsidP="001F26FC">
            <w:pPr>
              <w:spacing w:before="0" w:after="0"/>
              <w:jc w:val="center"/>
              <w:rPr>
                <w:sz w:val="22"/>
                <w:szCs w:val="22"/>
                <w:lang w:eastAsia="nb-NO"/>
              </w:rPr>
            </w:pPr>
          </w:p>
        </w:tc>
      </w:tr>
      <w:tr w:rsidR="001F26FC" w:rsidRPr="003C66D0" w14:paraId="2DB53CC0" w14:textId="77777777" w:rsidTr="0058772B">
        <w:trPr>
          <w:trHeight w:val="229"/>
        </w:trPr>
        <w:tc>
          <w:tcPr>
            <w:tcW w:w="0" w:type="auto"/>
            <w:vMerge/>
            <w:vAlign w:val="center"/>
          </w:tcPr>
          <w:p w14:paraId="7BCA357E" w14:textId="77777777" w:rsidR="001F26FC" w:rsidRPr="003C66D0" w:rsidRDefault="001F26FC" w:rsidP="001F26FC">
            <w:pPr>
              <w:spacing w:before="0" w:after="0"/>
              <w:rPr>
                <w:rFonts w:eastAsia="Calibri"/>
                <w:b/>
                <w:bCs/>
                <w:sz w:val="22"/>
                <w:szCs w:val="22"/>
              </w:rPr>
            </w:pPr>
          </w:p>
        </w:tc>
        <w:tc>
          <w:tcPr>
            <w:tcW w:w="2221" w:type="dxa"/>
            <w:noWrap/>
            <w:tcMar>
              <w:top w:w="0" w:type="dxa"/>
              <w:left w:w="108" w:type="dxa"/>
              <w:bottom w:w="0" w:type="dxa"/>
              <w:right w:w="108" w:type="dxa"/>
            </w:tcMar>
          </w:tcPr>
          <w:p w14:paraId="177329F2" w14:textId="4AC3AA1F" w:rsidR="001F26FC" w:rsidRPr="003C66D0" w:rsidRDefault="001F26FC" w:rsidP="001F26FC">
            <w:pPr>
              <w:spacing w:before="0" w:after="0"/>
              <w:rPr>
                <w:sz w:val="22"/>
                <w:szCs w:val="22"/>
              </w:rPr>
            </w:pPr>
          </w:p>
        </w:tc>
        <w:tc>
          <w:tcPr>
            <w:tcW w:w="1679" w:type="dxa"/>
            <w:noWrap/>
            <w:tcMar>
              <w:top w:w="0" w:type="dxa"/>
              <w:left w:w="108" w:type="dxa"/>
              <w:bottom w:w="0" w:type="dxa"/>
              <w:right w:w="108" w:type="dxa"/>
            </w:tcMar>
          </w:tcPr>
          <w:p w14:paraId="381CF677" w14:textId="754DF52D" w:rsidR="001F26FC" w:rsidRPr="003C66D0" w:rsidRDefault="001F26FC" w:rsidP="001F26FC">
            <w:pPr>
              <w:spacing w:before="0" w:after="0"/>
              <w:jc w:val="center"/>
              <w:rPr>
                <w:sz w:val="22"/>
                <w:szCs w:val="22"/>
                <w:lang w:eastAsia="nb-NO"/>
              </w:rPr>
            </w:pPr>
          </w:p>
        </w:tc>
        <w:tc>
          <w:tcPr>
            <w:tcW w:w="1372" w:type="dxa"/>
            <w:noWrap/>
            <w:tcMar>
              <w:top w:w="0" w:type="dxa"/>
              <w:left w:w="108" w:type="dxa"/>
              <w:bottom w:w="0" w:type="dxa"/>
              <w:right w:w="108" w:type="dxa"/>
            </w:tcMar>
          </w:tcPr>
          <w:p w14:paraId="4A280CFF" w14:textId="77777777" w:rsidR="001F26FC" w:rsidRPr="003C66D0" w:rsidRDefault="001F26FC" w:rsidP="001F26FC">
            <w:pPr>
              <w:spacing w:before="0" w:after="0"/>
              <w:jc w:val="center"/>
              <w:rPr>
                <w:sz w:val="22"/>
                <w:szCs w:val="22"/>
                <w:lang w:eastAsia="nb-NO"/>
              </w:rPr>
            </w:pPr>
          </w:p>
        </w:tc>
        <w:tc>
          <w:tcPr>
            <w:tcW w:w="1443" w:type="dxa"/>
            <w:noWrap/>
            <w:tcMar>
              <w:top w:w="0" w:type="dxa"/>
              <w:left w:w="108" w:type="dxa"/>
              <w:bottom w:w="0" w:type="dxa"/>
              <w:right w:w="108" w:type="dxa"/>
            </w:tcMar>
          </w:tcPr>
          <w:p w14:paraId="7D875D56" w14:textId="77777777" w:rsidR="001F26FC" w:rsidRPr="003C66D0" w:rsidRDefault="001F26FC" w:rsidP="001F26FC">
            <w:pPr>
              <w:spacing w:before="0" w:after="0"/>
              <w:jc w:val="center"/>
              <w:rPr>
                <w:sz w:val="22"/>
                <w:szCs w:val="22"/>
                <w:lang w:eastAsia="nb-NO"/>
              </w:rPr>
            </w:pPr>
          </w:p>
        </w:tc>
        <w:tc>
          <w:tcPr>
            <w:tcW w:w="1364" w:type="dxa"/>
            <w:noWrap/>
            <w:tcMar>
              <w:top w:w="0" w:type="dxa"/>
              <w:left w:w="108" w:type="dxa"/>
              <w:bottom w:w="0" w:type="dxa"/>
              <w:right w:w="108" w:type="dxa"/>
            </w:tcMar>
          </w:tcPr>
          <w:p w14:paraId="4D14B01E" w14:textId="0160B009" w:rsidR="001F26FC" w:rsidRPr="003C66D0" w:rsidRDefault="001F26FC" w:rsidP="001F26FC">
            <w:pPr>
              <w:spacing w:before="0" w:after="0"/>
              <w:jc w:val="center"/>
              <w:rPr>
                <w:sz w:val="22"/>
                <w:szCs w:val="22"/>
                <w:lang w:eastAsia="nb-NO"/>
              </w:rPr>
            </w:pPr>
          </w:p>
        </w:tc>
      </w:tr>
    </w:tbl>
    <w:p w14:paraId="137B067B" w14:textId="77777777" w:rsidR="001F26FC" w:rsidRDefault="001F26FC" w:rsidP="001F26FC"/>
    <w:p w14:paraId="360CAB26" w14:textId="6FDFFFF3" w:rsidR="001E3A08" w:rsidRPr="003C66D0" w:rsidRDefault="001E3A08" w:rsidP="003C66D0">
      <w:pPr>
        <w:pStyle w:val="Overskrift2"/>
        <w:tabs>
          <w:tab w:val="clear" w:pos="720"/>
        </w:tabs>
        <w:rPr>
          <w:rFonts w:ascii="Times New Roman" w:hAnsi="Times New Roman"/>
        </w:rPr>
      </w:pPr>
      <w:bookmarkStart w:id="36" w:name="_Toc157165683"/>
      <w:r w:rsidRPr="003C66D0">
        <w:rPr>
          <w:rFonts w:ascii="Times New Roman" w:hAnsi="Times New Roman"/>
        </w:rPr>
        <w:t>Drifts</w:t>
      </w:r>
      <w:bookmarkEnd w:id="35"/>
      <w:r w:rsidRPr="003C66D0">
        <w:rPr>
          <w:rFonts w:ascii="Times New Roman" w:hAnsi="Times New Roman"/>
        </w:rPr>
        <w:t>profil</w:t>
      </w:r>
      <w:bookmarkEnd w:id="36"/>
    </w:p>
    <w:p w14:paraId="1F0E95E4" w14:textId="710E1608" w:rsidR="001E3A08" w:rsidRPr="003C66D0" w:rsidRDefault="001E3A08" w:rsidP="003C66D0">
      <w:pPr>
        <w:pBdr>
          <w:top w:val="single" w:sz="4" w:space="1" w:color="auto"/>
          <w:left w:val="single" w:sz="4" w:space="0" w:color="auto"/>
          <w:bottom w:val="single" w:sz="4" w:space="1" w:color="auto"/>
          <w:right w:val="single" w:sz="4" w:space="4" w:color="auto"/>
        </w:pBdr>
        <w:shd w:val="clear" w:color="auto" w:fill="F2F2F2"/>
      </w:pPr>
      <w:r w:rsidRPr="003C66D0">
        <w:t>En viktig forutsetning for variable driftskostnader er den planlagte aktiviteten som ligger til grunn for driften av materiellsystemet</w:t>
      </w:r>
      <w:r w:rsidR="001F26FC">
        <w:t xml:space="preserve"> eller EBA-analysen</w:t>
      </w:r>
      <w:r w:rsidRPr="003C66D0">
        <w:t xml:space="preserve">. </w:t>
      </w:r>
    </w:p>
    <w:p w14:paraId="0D991171" w14:textId="21279044" w:rsidR="001E3A08" w:rsidRPr="003C66D0" w:rsidRDefault="001E3A08" w:rsidP="003C66D0">
      <w:pPr>
        <w:pBdr>
          <w:top w:val="single" w:sz="4" w:space="1" w:color="auto"/>
          <w:left w:val="single" w:sz="4" w:space="0" w:color="auto"/>
          <w:bottom w:val="single" w:sz="4" w:space="1" w:color="auto"/>
          <w:right w:val="single" w:sz="4" w:space="4" w:color="auto"/>
        </w:pBdr>
        <w:shd w:val="clear" w:color="auto" w:fill="F2F2F2"/>
      </w:pPr>
      <w:r w:rsidRPr="003C66D0">
        <w:t>Driftsprofilen utarbeides eksempelvis på bakgrunn av operative treningskrav, eller krav om operasjonell tilgjengelighet. Krav til antall</w:t>
      </w:r>
      <w:r w:rsidR="001F26FC">
        <w:t xml:space="preserve"> beboere pr tidsenhet,</w:t>
      </w:r>
      <w:r w:rsidRPr="003C66D0">
        <w:t xml:space="preserve"> seilingsdøgn, antall flytimer, antall skudd</w:t>
      </w:r>
      <w:r w:rsidR="001F26FC">
        <w:t xml:space="preserve"> på skytebane</w:t>
      </w:r>
      <w:r w:rsidRPr="003C66D0">
        <w:t xml:space="preserve">, antallet kjørte kilometer eller oppetid er eksempler på aktiviteter som driver kostnadene. Drifts- og aktivitetsprofilen </w:t>
      </w:r>
      <w:r w:rsidR="001F26FC">
        <w:t>bør</w:t>
      </w:r>
      <w:r w:rsidRPr="003C66D0">
        <w:t xml:space="preserve"> </w:t>
      </w:r>
      <w:proofErr w:type="gramStart"/>
      <w:r w:rsidRPr="003C66D0">
        <w:t>fremkomme</w:t>
      </w:r>
      <w:proofErr w:type="gramEnd"/>
      <w:r w:rsidRPr="003C66D0">
        <w:t xml:space="preserve"> av </w:t>
      </w:r>
      <w:r w:rsidR="00A30E58">
        <w:t xml:space="preserve">Behovsdokument </w:t>
      </w:r>
      <w:r w:rsidR="0069149C">
        <w:t>og eller logistikkdokumentet</w:t>
      </w:r>
      <w:r w:rsidRPr="003C66D0">
        <w:t>.</w:t>
      </w:r>
      <w:r w:rsidR="00075D87">
        <w:t xml:space="preserve"> </w:t>
      </w:r>
      <w:r w:rsidR="00AF6130">
        <w:t xml:space="preserve">Ved behov bør </w:t>
      </w:r>
      <w:proofErr w:type="spellStart"/>
      <w:r w:rsidR="00435FEB" w:rsidRPr="00075D87">
        <w:t>hovedforutsetningene</w:t>
      </w:r>
      <w:proofErr w:type="spellEnd"/>
      <w:r w:rsidR="00937C6C">
        <w:t xml:space="preserve"> fra disse dokumentene</w:t>
      </w:r>
      <w:r w:rsidR="00075D87" w:rsidRPr="00075D87">
        <w:t xml:space="preserve"> </w:t>
      </w:r>
      <w:r w:rsidR="00435FEB">
        <w:t>gjentas</w:t>
      </w:r>
      <w:r w:rsidR="00075D87" w:rsidRPr="00075D87">
        <w:t>, og</w:t>
      </w:r>
      <w:r w:rsidR="00673141">
        <w:t xml:space="preserve"> nødvendige presiseringer som </w:t>
      </w:r>
      <w:r w:rsidR="00937C6C">
        <w:t>påvirker driftskostnadene må beskrives i dette underkapittelet</w:t>
      </w:r>
      <w:r w:rsidR="00673141">
        <w:t>.</w:t>
      </w:r>
      <w:r w:rsidR="00075D87" w:rsidRPr="00075D87">
        <w:t xml:space="preserve"> </w:t>
      </w:r>
    </w:p>
    <w:p w14:paraId="443EC5B6" w14:textId="40D9BDA7" w:rsidR="001E3A08" w:rsidRPr="003C66D0" w:rsidRDefault="001E3A08" w:rsidP="003C66D0">
      <w:pPr>
        <w:pBdr>
          <w:top w:val="single" w:sz="4" w:space="1" w:color="auto"/>
          <w:left w:val="single" w:sz="4" w:space="0" w:color="auto"/>
          <w:bottom w:val="single" w:sz="4" w:space="1" w:color="auto"/>
          <w:right w:val="single" w:sz="4" w:space="4" w:color="auto"/>
        </w:pBdr>
        <w:shd w:val="clear" w:color="auto" w:fill="F2F2F2"/>
      </w:pPr>
      <w:r w:rsidRPr="003C66D0">
        <w:t>Driftsprofilen påvirker eksempelvis materielldriftskostnader som ammunisjon, drivstoff, vedlikehold</w:t>
      </w:r>
      <w:r w:rsidR="001F26FC">
        <w:t>, driftsoppdateringer</w:t>
      </w:r>
      <w:r w:rsidRPr="003C66D0">
        <w:t xml:space="preserve"> osv. Forutsetningen må drøftes opp mot det aktivitetsnivået som gjør materiellet operasjonelt, operativt og relevant.</w:t>
      </w:r>
    </w:p>
    <w:p w14:paraId="550CF931" w14:textId="7C4D91E5" w:rsidR="001E3A08" w:rsidRPr="003C66D0" w:rsidRDefault="001E3A08" w:rsidP="003C66D0">
      <w:pPr>
        <w:pBdr>
          <w:top w:val="single" w:sz="4" w:space="1" w:color="auto"/>
          <w:left w:val="single" w:sz="4" w:space="0" w:color="auto"/>
          <w:bottom w:val="single" w:sz="4" w:space="1" w:color="auto"/>
          <w:right w:val="single" w:sz="4" w:space="4" w:color="auto"/>
        </w:pBdr>
        <w:shd w:val="clear" w:color="auto" w:fill="F2F2F2"/>
      </w:pPr>
      <w:r w:rsidRPr="003C66D0">
        <w:t>Merk at samme type materiell</w:t>
      </w:r>
      <w:r w:rsidR="001F26FC">
        <w:t xml:space="preserve"> og EBA</w:t>
      </w:r>
      <w:r w:rsidRPr="003C66D0">
        <w:t xml:space="preserve"> kan ha ulik drifts- og aktivitetsprofil hos ulike brukere (kapittel). Et eksempel på dette er vist i tabell 2-</w:t>
      </w:r>
      <w:r w:rsidR="0069149C">
        <w:t>4</w:t>
      </w:r>
      <w:r w:rsidRPr="003C66D0">
        <w:t xml:space="preserve"> hvor aktivitetsforutsetningene er fordelt på kapittel og på bruksmønster. </w:t>
      </w:r>
    </w:p>
    <w:p w14:paraId="152CD794" w14:textId="77777777" w:rsidR="001E3A08" w:rsidRPr="003C66D0" w:rsidRDefault="001E3A08" w:rsidP="003C66D0">
      <w:r w:rsidRPr="003C66D0">
        <w:t>Tekst …</w:t>
      </w:r>
    </w:p>
    <w:p w14:paraId="7456FC3D" w14:textId="77777777" w:rsidR="001E3A08" w:rsidRPr="003C66D0" w:rsidRDefault="001E3A08" w:rsidP="003C66D0">
      <w:pPr>
        <w:pStyle w:val="Bildetekst"/>
        <w:jc w:val="left"/>
        <w:rPr>
          <w:b w:val="0"/>
          <w:sz w:val="20"/>
        </w:rPr>
      </w:pPr>
    </w:p>
    <w:p w14:paraId="4817A832" w14:textId="46E3036A" w:rsidR="001E3A08" w:rsidRPr="003C66D0" w:rsidRDefault="001E3A08" w:rsidP="003C66D0">
      <w:pPr>
        <w:pStyle w:val="Bildetekst"/>
        <w:jc w:val="left"/>
      </w:pPr>
      <w:r w:rsidRPr="003C66D0">
        <w:rPr>
          <w:b w:val="0"/>
          <w:sz w:val="20"/>
        </w:rPr>
        <w:t>Tabell 2-</w:t>
      </w:r>
      <w:r w:rsidR="0069149C">
        <w:rPr>
          <w:b w:val="0"/>
          <w:sz w:val="20"/>
        </w:rPr>
        <w:t>4</w:t>
      </w:r>
      <w:r w:rsidRPr="003C66D0">
        <w:rPr>
          <w:b w:val="0"/>
          <w:sz w:val="20"/>
        </w:rPr>
        <w:t>: Driftsprofil – per enhet årlig ved full drift (utfylt tabell er et eksempel</w:t>
      </w:r>
      <w:r w:rsidR="00E72004" w:rsidRPr="003C66D0">
        <w:rPr>
          <w:b w:val="0"/>
          <w:sz w:val="20"/>
        </w:rPr>
        <w:t xml:space="preserve"> for ett alternativ, må gjentas for alle alternativ.</w:t>
      </w:r>
      <w:r w:rsidRPr="003C66D0">
        <w:rPr>
          <w:b w:val="0"/>
          <w:sz w:val="20"/>
        </w:rPr>
        <w:t>)</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53"/>
        <w:gridCol w:w="2268"/>
        <w:gridCol w:w="1275"/>
        <w:gridCol w:w="1134"/>
        <w:gridCol w:w="1418"/>
        <w:gridCol w:w="1899"/>
      </w:tblGrid>
      <w:tr w:rsidR="00BD6D05" w:rsidRPr="003C66D0" w14:paraId="18FBB87C" w14:textId="77777777" w:rsidTr="000C4390">
        <w:trPr>
          <w:trHeight w:val="538"/>
        </w:trPr>
        <w:tc>
          <w:tcPr>
            <w:tcW w:w="1653" w:type="dxa"/>
            <w:shd w:val="clear" w:color="auto" w:fill="F2F2F2" w:themeFill="background1" w:themeFillShade="F2"/>
          </w:tcPr>
          <w:p w14:paraId="4E9C5F8E" w14:textId="77777777" w:rsidR="001E3A08" w:rsidRPr="003C66D0" w:rsidRDefault="001E3A08" w:rsidP="003C66D0">
            <w:pPr>
              <w:spacing w:before="0" w:after="0"/>
              <w:jc w:val="center"/>
              <w:rPr>
                <w:sz w:val="22"/>
                <w:szCs w:val="22"/>
                <w:lang w:eastAsia="nb-NO"/>
              </w:rPr>
            </w:pPr>
            <w:r w:rsidRPr="003C66D0">
              <w:rPr>
                <w:sz w:val="22"/>
                <w:szCs w:val="22"/>
                <w:lang w:eastAsia="nb-NO"/>
              </w:rPr>
              <w:t>Kostnads-</w:t>
            </w:r>
            <w:r w:rsidRPr="003C66D0">
              <w:rPr>
                <w:sz w:val="22"/>
                <w:szCs w:val="22"/>
                <w:lang w:eastAsia="nb-NO"/>
              </w:rPr>
              <w:softHyphen/>
              <w:t>kapittel</w:t>
            </w:r>
          </w:p>
        </w:tc>
        <w:tc>
          <w:tcPr>
            <w:tcW w:w="2268" w:type="dxa"/>
            <w:shd w:val="clear" w:color="auto" w:fill="F2F2F2" w:themeFill="background1" w:themeFillShade="F2"/>
            <w:noWrap/>
            <w:tcMar>
              <w:top w:w="0" w:type="dxa"/>
              <w:left w:w="108" w:type="dxa"/>
              <w:bottom w:w="0" w:type="dxa"/>
              <w:right w:w="108" w:type="dxa"/>
            </w:tcMar>
            <w:hideMark/>
          </w:tcPr>
          <w:p w14:paraId="600A98CF" w14:textId="77777777" w:rsidR="001E3A08" w:rsidRPr="003C66D0" w:rsidRDefault="001E3A08" w:rsidP="003C66D0">
            <w:pPr>
              <w:spacing w:before="0" w:after="0"/>
              <w:rPr>
                <w:sz w:val="22"/>
                <w:szCs w:val="22"/>
                <w:lang w:eastAsia="nb-NO"/>
              </w:rPr>
            </w:pPr>
            <w:r w:rsidRPr="003C66D0">
              <w:rPr>
                <w:sz w:val="22"/>
                <w:szCs w:val="22"/>
                <w:lang w:eastAsia="nb-NO"/>
              </w:rPr>
              <w:t>Bruksmønster/</w:t>
            </w:r>
          </w:p>
          <w:p w14:paraId="11952F51" w14:textId="77777777" w:rsidR="001E3A08" w:rsidRPr="003C66D0" w:rsidRDefault="001E3A08" w:rsidP="003C66D0">
            <w:pPr>
              <w:spacing w:before="0" w:after="0"/>
              <w:rPr>
                <w:sz w:val="22"/>
                <w:szCs w:val="22"/>
                <w:lang w:eastAsia="nb-NO"/>
              </w:rPr>
            </w:pPr>
            <w:r w:rsidRPr="003C66D0">
              <w:rPr>
                <w:sz w:val="22"/>
                <w:szCs w:val="22"/>
                <w:lang w:eastAsia="nb-NO"/>
              </w:rPr>
              <w:t>aktivitetsprofil</w:t>
            </w:r>
          </w:p>
        </w:tc>
        <w:tc>
          <w:tcPr>
            <w:tcW w:w="1275" w:type="dxa"/>
            <w:shd w:val="clear" w:color="auto" w:fill="F2F2F2" w:themeFill="background1" w:themeFillShade="F2"/>
            <w:noWrap/>
            <w:tcMar>
              <w:top w:w="0" w:type="dxa"/>
              <w:left w:w="108" w:type="dxa"/>
              <w:bottom w:w="0" w:type="dxa"/>
              <w:right w:w="108" w:type="dxa"/>
            </w:tcMar>
            <w:hideMark/>
          </w:tcPr>
          <w:p w14:paraId="23450268" w14:textId="77777777" w:rsidR="001E3A08" w:rsidRPr="003C66D0" w:rsidRDefault="001E3A08" w:rsidP="003C66D0">
            <w:pPr>
              <w:spacing w:before="0" w:after="0"/>
              <w:jc w:val="center"/>
              <w:rPr>
                <w:sz w:val="22"/>
                <w:szCs w:val="22"/>
              </w:rPr>
            </w:pPr>
            <w:r w:rsidRPr="003C66D0">
              <w:rPr>
                <w:sz w:val="22"/>
                <w:szCs w:val="22"/>
              </w:rPr>
              <w:t xml:space="preserve">Kilometer </w:t>
            </w:r>
          </w:p>
          <w:p w14:paraId="297A0A4D" w14:textId="77777777" w:rsidR="001E3A08" w:rsidRPr="003C66D0" w:rsidRDefault="001E3A08" w:rsidP="003C66D0">
            <w:pPr>
              <w:spacing w:before="0" w:after="0"/>
              <w:jc w:val="center"/>
              <w:rPr>
                <w:rFonts w:eastAsia="Calibri"/>
                <w:sz w:val="22"/>
                <w:szCs w:val="22"/>
              </w:rPr>
            </w:pPr>
            <w:r w:rsidRPr="003C66D0">
              <w:rPr>
                <w:sz w:val="22"/>
                <w:szCs w:val="22"/>
              </w:rPr>
              <w:t>(km)</w:t>
            </w:r>
          </w:p>
        </w:tc>
        <w:tc>
          <w:tcPr>
            <w:tcW w:w="1134" w:type="dxa"/>
            <w:shd w:val="clear" w:color="auto" w:fill="F2F2F2" w:themeFill="background1" w:themeFillShade="F2"/>
            <w:noWrap/>
            <w:tcMar>
              <w:top w:w="0" w:type="dxa"/>
              <w:left w:w="108" w:type="dxa"/>
              <w:bottom w:w="0" w:type="dxa"/>
              <w:right w:w="108" w:type="dxa"/>
            </w:tcMar>
            <w:hideMark/>
          </w:tcPr>
          <w:p w14:paraId="49EA007E" w14:textId="77777777" w:rsidR="001E3A08" w:rsidRPr="003C66D0" w:rsidRDefault="001E3A08" w:rsidP="003C66D0">
            <w:pPr>
              <w:spacing w:before="0" w:after="0"/>
              <w:jc w:val="center"/>
              <w:rPr>
                <w:sz w:val="22"/>
                <w:szCs w:val="22"/>
              </w:rPr>
            </w:pPr>
            <w:r w:rsidRPr="003C66D0">
              <w:rPr>
                <w:sz w:val="22"/>
                <w:szCs w:val="22"/>
              </w:rPr>
              <w:t xml:space="preserve">Motortid </w:t>
            </w:r>
          </w:p>
          <w:p w14:paraId="3121B76B" w14:textId="77777777" w:rsidR="001E3A08" w:rsidRPr="003C66D0" w:rsidRDefault="001E3A08" w:rsidP="003C66D0">
            <w:pPr>
              <w:spacing w:before="0" w:after="0"/>
              <w:jc w:val="center"/>
              <w:rPr>
                <w:rFonts w:eastAsia="Calibri"/>
                <w:sz w:val="22"/>
                <w:szCs w:val="22"/>
              </w:rPr>
            </w:pPr>
            <w:r w:rsidRPr="003C66D0">
              <w:rPr>
                <w:sz w:val="22"/>
                <w:szCs w:val="22"/>
              </w:rPr>
              <w:t>(timer)</w:t>
            </w:r>
          </w:p>
        </w:tc>
        <w:tc>
          <w:tcPr>
            <w:tcW w:w="1418" w:type="dxa"/>
            <w:shd w:val="clear" w:color="auto" w:fill="F2F2F2" w:themeFill="background1" w:themeFillShade="F2"/>
            <w:noWrap/>
            <w:tcMar>
              <w:top w:w="0" w:type="dxa"/>
              <w:left w:w="108" w:type="dxa"/>
              <w:bottom w:w="0" w:type="dxa"/>
              <w:right w:w="108" w:type="dxa"/>
            </w:tcMar>
            <w:hideMark/>
          </w:tcPr>
          <w:p w14:paraId="75864EF2" w14:textId="77777777" w:rsidR="001E3A08" w:rsidRPr="003C66D0" w:rsidRDefault="001E3A08" w:rsidP="003C66D0">
            <w:pPr>
              <w:spacing w:before="0" w:after="0"/>
              <w:jc w:val="center"/>
              <w:rPr>
                <w:sz w:val="22"/>
                <w:szCs w:val="22"/>
              </w:rPr>
            </w:pPr>
            <w:r w:rsidRPr="003C66D0">
              <w:rPr>
                <w:sz w:val="22"/>
                <w:szCs w:val="22"/>
              </w:rPr>
              <w:t>Ammunisjon</w:t>
            </w:r>
          </w:p>
          <w:p w14:paraId="3C8F9A44" w14:textId="77777777" w:rsidR="001E3A08" w:rsidRPr="003C66D0" w:rsidRDefault="001E3A08" w:rsidP="003C66D0">
            <w:pPr>
              <w:spacing w:before="0" w:after="0"/>
              <w:jc w:val="center"/>
              <w:rPr>
                <w:rFonts w:eastAsia="Calibri"/>
                <w:sz w:val="22"/>
                <w:szCs w:val="22"/>
              </w:rPr>
            </w:pPr>
            <w:r w:rsidRPr="003C66D0">
              <w:rPr>
                <w:sz w:val="22"/>
                <w:szCs w:val="22"/>
              </w:rPr>
              <w:t>(skudd)</w:t>
            </w:r>
          </w:p>
        </w:tc>
        <w:tc>
          <w:tcPr>
            <w:tcW w:w="1899" w:type="dxa"/>
            <w:shd w:val="clear" w:color="auto" w:fill="F2F2F2" w:themeFill="background1" w:themeFillShade="F2"/>
            <w:noWrap/>
            <w:tcMar>
              <w:top w:w="0" w:type="dxa"/>
              <w:left w:w="108" w:type="dxa"/>
              <w:bottom w:w="0" w:type="dxa"/>
              <w:right w:w="108" w:type="dxa"/>
            </w:tcMar>
          </w:tcPr>
          <w:p w14:paraId="6C1E0262" w14:textId="77777777" w:rsidR="001E3A08" w:rsidRPr="003C66D0" w:rsidRDefault="001E3A08" w:rsidP="003C66D0">
            <w:pPr>
              <w:spacing w:before="0" w:after="0"/>
              <w:jc w:val="center"/>
              <w:rPr>
                <w:rFonts w:eastAsia="Calibri"/>
                <w:sz w:val="22"/>
                <w:szCs w:val="22"/>
              </w:rPr>
            </w:pPr>
            <w:r w:rsidRPr="003C66D0">
              <w:rPr>
                <w:rFonts w:eastAsia="Calibri"/>
                <w:sz w:val="22"/>
                <w:szCs w:val="22"/>
              </w:rPr>
              <w:t>Arbeidstimer</w:t>
            </w:r>
          </w:p>
          <w:p w14:paraId="564E6814" w14:textId="2C7F3C19" w:rsidR="001E3A08" w:rsidRPr="003C66D0" w:rsidRDefault="001E3A08" w:rsidP="003C66D0">
            <w:pPr>
              <w:spacing w:before="0" w:after="0"/>
              <w:jc w:val="center"/>
              <w:rPr>
                <w:rFonts w:eastAsia="Calibri"/>
                <w:sz w:val="22"/>
                <w:szCs w:val="22"/>
              </w:rPr>
            </w:pPr>
            <w:r w:rsidRPr="003C66D0">
              <w:rPr>
                <w:rFonts w:eastAsia="Calibri"/>
                <w:sz w:val="22"/>
                <w:szCs w:val="22"/>
              </w:rPr>
              <w:t>(vedlikehold</w:t>
            </w:r>
            <w:r w:rsidR="006B06EF" w:rsidRPr="003C66D0">
              <w:rPr>
                <w:rFonts w:eastAsia="Calibri"/>
                <w:sz w:val="22"/>
                <w:szCs w:val="22"/>
              </w:rPr>
              <w:t xml:space="preserve">/undervisning </w:t>
            </w:r>
            <w:proofErr w:type="spellStart"/>
            <w:r w:rsidR="006B06EF" w:rsidRPr="003C66D0">
              <w:rPr>
                <w:rFonts w:eastAsia="Calibri"/>
                <w:sz w:val="22"/>
                <w:szCs w:val="22"/>
              </w:rPr>
              <w:t>m.m</w:t>
            </w:r>
            <w:proofErr w:type="spellEnd"/>
            <w:r w:rsidRPr="003C66D0">
              <w:rPr>
                <w:rFonts w:eastAsia="Calibri"/>
                <w:sz w:val="22"/>
                <w:szCs w:val="22"/>
              </w:rPr>
              <w:t>)</w:t>
            </w:r>
          </w:p>
        </w:tc>
      </w:tr>
      <w:tr w:rsidR="00BD6D05" w:rsidRPr="003C66D0" w14:paraId="572CE385" w14:textId="77777777" w:rsidTr="000C4390">
        <w:trPr>
          <w:trHeight w:val="208"/>
        </w:trPr>
        <w:tc>
          <w:tcPr>
            <w:tcW w:w="1653" w:type="dxa"/>
          </w:tcPr>
          <w:p w14:paraId="0BE13222" w14:textId="0E06D1DA" w:rsidR="001E3A08" w:rsidRPr="003C66D0" w:rsidRDefault="001E3A08" w:rsidP="003C66D0">
            <w:pPr>
              <w:spacing w:before="0" w:after="0"/>
              <w:jc w:val="center"/>
              <w:rPr>
                <w:sz w:val="22"/>
                <w:szCs w:val="22"/>
              </w:rPr>
            </w:pPr>
            <w:r w:rsidRPr="003C66D0">
              <w:rPr>
                <w:sz w:val="22"/>
                <w:szCs w:val="22"/>
              </w:rPr>
              <w:t>17</w:t>
            </w:r>
            <w:r w:rsidR="00BD6D05">
              <w:rPr>
                <w:sz w:val="22"/>
                <w:szCs w:val="22"/>
              </w:rPr>
              <w:t>20 - Hær</w:t>
            </w:r>
          </w:p>
        </w:tc>
        <w:tc>
          <w:tcPr>
            <w:tcW w:w="2268" w:type="dxa"/>
            <w:noWrap/>
            <w:tcMar>
              <w:top w:w="0" w:type="dxa"/>
              <w:left w:w="108" w:type="dxa"/>
              <w:bottom w:w="0" w:type="dxa"/>
              <w:right w:w="108" w:type="dxa"/>
            </w:tcMar>
            <w:hideMark/>
          </w:tcPr>
          <w:p w14:paraId="594D07F5" w14:textId="77777777" w:rsidR="001E3A08" w:rsidRPr="003C66D0" w:rsidRDefault="001E3A08" w:rsidP="003C66D0">
            <w:pPr>
              <w:spacing w:before="0" w:after="0"/>
              <w:rPr>
                <w:rFonts w:eastAsia="Calibri"/>
                <w:sz w:val="22"/>
                <w:szCs w:val="22"/>
              </w:rPr>
            </w:pPr>
            <w:r w:rsidRPr="003C66D0">
              <w:rPr>
                <w:sz w:val="22"/>
                <w:szCs w:val="22"/>
              </w:rPr>
              <w:t>Styrkeproduksjon</w:t>
            </w:r>
          </w:p>
        </w:tc>
        <w:tc>
          <w:tcPr>
            <w:tcW w:w="1275" w:type="dxa"/>
            <w:noWrap/>
            <w:tcMar>
              <w:top w:w="0" w:type="dxa"/>
              <w:left w:w="108" w:type="dxa"/>
              <w:bottom w:w="0" w:type="dxa"/>
              <w:right w:w="108" w:type="dxa"/>
            </w:tcMar>
            <w:hideMark/>
          </w:tcPr>
          <w:p w14:paraId="7B373863" w14:textId="77777777" w:rsidR="001E3A08" w:rsidRPr="003C66D0" w:rsidRDefault="001E3A08" w:rsidP="003C66D0">
            <w:pPr>
              <w:spacing w:before="0" w:after="0"/>
              <w:jc w:val="center"/>
              <w:rPr>
                <w:sz w:val="22"/>
                <w:szCs w:val="22"/>
                <w:lang w:eastAsia="nb-NO"/>
              </w:rPr>
            </w:pPr>
            <w:r w:rsidRPr="003C66D0">
              <w:rPr>
                <w:sz w:val="22"/>
                <w:szCs w:val="22"/>
                <w:lang w:eastAsia="nb-NO"/>
              </w:rPr>
              <w:t>500</w:t>
            </w:r>
          </w:p>
        </w:tc>
        <w:tc>
          <w:tcPr>
            <w:tcW w:w="1134" w:type="dxa"/>
            <w:noWrap/>
            <w:tcMar>
              <w:top w:w="0" w:type="dxa"/>
              <w:left w:w="108" w:type="dxa"/>
              <w:bottom w:w="0" w:type="dxa"/>
              <w:right w:w="108" w:type="dxa"/>
            </w:tcMar>
            <w:hideMark/>
          </w:tcPr>
          <w:p w14:paraId="107B2DDF" w14:textId="77777777" w:rsidR="001E3A08" w:rsidRPr="003C66D0" w:rsidRDefault="001E3A08" w:rsidP="003C66D0">
            <w:pPr>
              <w:spacing w:before="0" w:after="0"/>
              <w:jc w:val="center"/>
              <w:rPr>
                <w:sz w:val="22"/>
                <w:szCs w:val="22"/>
                <w:lang w:eastAsia="nb-NO"/>
              </w:rPr>
            </w:pPr>
            <w:r w:rsidRPr="003C66D0">
              <w:rPr>
                <w:sz w:val="22"/>
                <w:szCs w:val="22"/>
                <w:lang w:eastAsia="nb-NO"/>
              </w:rPr>
              <w:t>300</w:t>
            </w:r>
          </w:p>
        </w:tc>
        <w:tc>
          <w:tcPr>
            <w:tcW w:w="1418" w:type="dxa"/>
            <w:noWrap/>
            <w:tcMar>
              <w:top w:w="0" w:type="dxa"/>
              <w:left w:w="108" w:type="dxa"/>
              <w:bottom w:w="0" w:type="dxa"/>
              <w:right w:w="108" w:type="dxa"/>
            </w:tcMar>
            <w:hideMark/>
          </w:tcPr>
          <w:p w14:paraId="609B79E2" w14:textId="77777777" w:rsidR="001E3A08" w:rsidRPr="003C66D0" w:rsidRDefault="001E3A08" w:rsidP="003C66D0">
            <w:pPr>
              <w:spacing w:before="0" w:after="0"/>
              <w:jc w:val="center"/>
              <w:rPr>
                <w:sz w:val="22"/>
                <w:szCs w:val="22"/>
                <w:lang w:eastAsia="nb-NO"/>
              </w:rPr>
            </w:pPr>
            <w:r w:rsidRPr="003C66D0">
              <w:rPr>
                <w:sz w:val="22"/>
                <w:szCs w:val="22"/>
                <w:lang w:eastAsia="nb-NO"/>
              </w:rPr>
              <w:t>100</w:t>
            </w:r>
          </w:p>
        </w:tc>
        <w:tc>
          <w:tcPr>
            <w:tcW w:w="1899" w:type="dxa"/>
            <w:noWrap/>
            <w:tcMar>
              <w:top w:w="0" w:type="dxa"/>
              <w:left w:w="108" w:type="dxa"/>
              <w:bottom w:w="0" w:type="dxa"/>
              <w:right w:w="108" w:type="dxa"/>
            </w:tcMar>
          </w:tcPr>
          <w:p w14:paraId="479FC3F2" w14:textId="77777777" w:rsidR="001E3A08" w:rsidRPr="003C66D0" w:rsidRDefault="001E3A08" w:rsidP="003C66D0">
            <w:pPr>
              <w:spacing w:before="0" w:after="0"/>
              <w:jc w:val="center"/>
              <w:rPr>
                <w:sz w:val="22"/>
                <w:szCs w:val="22"/>
                <w:lang w:eastAsia="nb-NO"/>
              </w:rPr>
            </w:pPr>
            <w:r w:rsidRPr="003C66D0">
              <w:rPr>
                <w:sz w:val="22"/>
                <w:szCs w:val="22"/>
                <w:lang w:eastAsia="nb-NO"/>
              </w:rPr>
              <w:t>10</w:t>
            </w:r>
          </w:p>
        </w:tc>
      </w:tr>
      <w:tr w:rsidR="00BD6D05" w:rsidRPr="003C66D0" w14:paraId="40362B2A" w14:textId="77777777" w:rsidTr="000C4390">
        <w:trPr>
          <w:trHeight w:val="256"/>
        </w:trPr>
        <w:tc>
          <w:tcPr>
            <w:tcW w:w="1653" w:type="dxa"/>
          </w:tcPr>
          <w:p w14:paraId="70213F87" w14:textId="36AD5197" w:rsidR="001E3A08" w:rsidRPr="003C66D0" w:rsidRDefault="001E3A08" w:rsidP="003C66D0">
            <w:pPr>
              <w:spacing w:before="0" w:after="0"/>
              <w:jc w:val="center"/>
              <w:rPr>
                <w:sz w:val="22"/>
                <w:szCs w:val="22"/>
              </w:rPr>
            </w:pPr>
            <w:r w:rsidRPr="003C66D0">
              <w:rPr>
                <w:sz w:val="22"/>
                <w:szCs w:val="22"/>
              </w:rPr>
              <w:t>17</w:t>
            </w:r>
            <w:r w:rsidR="00BD6D05">
              <w:rPr>
                <w:sz w:val="22"/>
                <w:szCs w:val="22"/>
              </w:rPr>
              <w:t>20 - Sjø</w:t>
            </w:r>
          </w:p>
        </w:tc>
        <w:tc>
          <w:tcPr>
            <w:tcW w:w="2268" w:type="dxa"/>
            <w:noWrap/>
            <w:tcMar>
              <w:top w:w="0" w:type="dxa"/>
              <w:left w:w="108" w:type="dxa"/>
              <w:bottom w:w="0" w:type="dxa"/>
              <w:right w:w="108" w:type="dxa"/>
            </w:tcMar>
          </w:tcPr>
          <w:p w14:paraId="468F128E" w14:textId="77777777" w:rsidR="001E3A08" w:rsidRPr="003C66D0" w:rsidRDefault="001E3A08" w:rsidP="003C66D0">
            <w:pPr>
              <w:spacing w:before="0" w:after="0"/>
              <w:rPr>
                <w:sz w:val="22"/>
                <w:szCs w:val="22"/>
              </w:rPr>
            </w:pPr>
            <w:r w:rsidRPr="003C66D0">
              <w:rPr>
                <w:sz w:val="22"/>
                <w:szCs w:val="22"/>
              </w:rPr>
              <w:t>Styrkeproduksjon</w:t>
            </w:r>
          </w:p>
        </w:tc>
        <w:tc>
          <w:tcPr>
            <w:tcW w:w="1275" w:type="dxa"/>
            <w:noWrap/>
            <w:tcMar>
              <w:top w:w="0" w:type="dxa"/>
              <w:left w:w="108" w:type="dxa"/>
              <w:bottom w:w="0" w:type="dxa"/>
              <w:right w:w="108" w:type="dxa"/>
            </w:tcMar>
          </w:tcPr>
          <w:p w14:paraId="79C7BCCE" w14:textId="77777777" w:rsidR="001E3A08" w:rsidRPr="003C66D0" w:rsidRDefault="001E3A08" w:rsidP="003C66D0">
            <w:pPr>
              <w:spacing w:before="0" w:after="0"/>
              <w:jc w:val="center"/>
              <w:rPr>
                <w:sz w:val="22"/>
                <w:szCs w:val="22"/>
                <w:lang w:eastAsia="nb-NO"/>
              </w:rPr>
            </w:pPr>
            <w:r w:rsidRPr="003C66D0">
              <w:rPr>
                <w:sz w:val="22"/>
                <w:szCs w:val="22"/>
                <w:lang w:eastAsia="nb-NO"/>
              </w:rPr>
              <w:t>100</w:t>
            </w:r>
          </w:p>
        </w:tc>
        <w:tc>
          <w:tcPr>
            <w:tcW w:w="1134" w:type="dxa"/>
            <w:noWrap/>
            <w:tcMar>
              <w:top w:w="0" w:type="dxa"/>
              <w:left w:w="108" w:type="dxa"/>
              <w:bottom w:w="0" w:type="dxa"/>
              <w:right w:w="108" w:type="dxa"/>
            </w:tcMar>
          </w:tcPr>
          <w:p w14:paraId="7EA32843" w14:textId="77777777" w:rsidR="001E3A08" w:rsidRPr="003C66D0" w:rsidRDefault="001E3A08" w:rsidP="003C66D0">
            <w:pPr>
              <w:spacing w:before="0" w:after="0"/>
              <w:jc w:val="center"/>
              <w:rPr>
                <w:sz w:val="22"/>
                <w:szCs w:val="22"/>
                <w:lang w:eastAsia="nb-NO"/>
              </w:rPr>
            </w:pPr>
            <w:r w:rsidRPr="003C66D0">
              <w:rPr>
                <w:sz w:val="22"/>
                <w:szCs w:val="22"/>
                <w:lang w:eastAsia="nb-NO"/>
              </w:rPr>
              <w:t>50</w:t>
            </w:r>
          </w:p>
        </w:tc>
        <w:tc>
          <w:tcPr>
            <w:tcW w:w="1418" w:type="dxa"/>
            <w:noWrap/>
            <w:tcMar>
              <w:top w:w="0" w:type="dxa"/>
              <w:left w:w="108" w:type="dxa"/>
              <w:bottom w:w="0" w:type="dxa"/>
              <w:right w:w="108" w:type="dxa"/>
            </w:tcMar>
          </w:tcPr>
          <w:p w14:paraId="544C9517" w14:textId="77777777" w:rsidR="001E3A08" w:rsidRPr="003C66D0" w:rsidRDefault="001E3A08" w:rsidP="003C66D0">
            <w:pPr>
              <w:spacing w:before="0" w:after="0"/>
              <w:jc w:val="center"/>
              <w:rPr>
                <w:sz w:val="22"/>
                <w:szCs w:val="22"/>
                <w:lang w:eastAsia="nb-NO"/>
              </w:rPr>
            </w:pPr>
            <w:r w:rsidRPr="003C66D0">
              <w:rPr>
                <w:sz w:val="22"/>
                <w:szCs w:val="22"/>
                <w:lang w:eastAsia="nb-NO"/>
              </w:rPr>
              <w:t>20</w:t>
            </w:r>
          </w:p>
        </w:tc>
        <w:tc>
          <w:tcPr>
            <w:tcW w:w="1899" w:type="dxa"/>
            <w:noWrap/>
            <w:tcMar>
              <w:top w:w="0" w:type="dxa"/>
              <w:left w:w="108" w:type="dxa"/>
              <w:bottom w:w="0" w:type="dxa"/>
              <w:right w:w="108" w:type="dxa"/>
            </w:tcMar>
          </w:tcPr>
          <w:p w14:paraId="19006BD9" w14:textId="77777777" w:rsidR="001E3A08" w:rsidRPr="003C66D0" w:rsidRDefault="001E3A08" w:rsidP="003C66D0">
            <w:pPr>
              <w:spacing w:before="0" w:after="0"/>
              <w:jc w:val="center"/>
              <w:rPr>
                <w:sz w:val="22"/>
                <w:szCs w:val="22"/>
                <w:lang w:eastAsia="nb-NO"/>
              </w:rPr>
            </w:pPr>
            <w:r w:rsidRPr="003C66D0">
              <w:rPr>
                <w:sz w:val="22"/>
                <w:szCs w:val="22"/>
                <w:lang w:eastAsia="nb-NO"/>
              </w:rPr>
              <w:t>5</w:t>
            </w:r>
          </w:p>
        </w:tc>
      </w:tr>
      <w:tr w:rsidR="00BD6D05" w:rsidRPr="003C66D0" w14:paraId="514B7882" w14:textId="77777777" w:rsidTr="000C4390">
        <w:trPr>
          <w:trHeight w:val="256"/>
        </w:trPr>
        <w:tc>
          <w:tcPr>
            <w:tcW w:w="1653" w:type="dxa"/>
          </w:tcPr>
          <w:p w14:paraId="7922C119" w14:textId="321FECF1" w:rsidR="001E3A08" w:rsidRPr="003C66D0" w:rsidRDefault="001E3A08" w:rsidP="003C66D0">
            <w:pPr>
              <w:spacing w:before="0" w:after="0"/>
              <w:jc w:val="center"/>
              <w:rPr>
                <w:sz w:val="22"/>
                <w:szCs w:val="22"/>
              </w:rPr>
            </w:pPr>
            <w:r w:rsidRPr="003C66D0">
              <w:rPr>
                <w:sz w:val="22"/>
                <w:szCs w:val="22"/>
              </w:rPr>
              <w:t>17</w:t>
            </w:r>
            <w:r w:rsidR="00BD6D05">
              <w:rPr>
                <w:sz w:val="22"/>
                <w:szCs w:val="22"/>
              </w:rPr>
              <w:t xml:space="preserve">20 - Luft </w:t>
            </w:r>
          </w:p>
        </w:tc>
        <w:tc>
          <w:tcPr>
            <w:tcW w:w="2268" w:type="dxa"/>
            <w:noWrap/>
            <w:tcMar>
              <w:top w:w="0" w:type="dxa"/>
              <w:left w:w="108" w:type="dxa"/>
              <w:bottom w:w="0" w:type="dxa"/>
              <w:right w:w="108" w:type="dxa"/>
            </w:tcMar>
            <w:hideMark/>
          </w:tcPr>
          <w:p w14:paraId="4556C9ED" w14:textId="77777777" w:rsidR="001E3A08" w:rsidRPr="003C66D0" w:rsidRDefault="001E3A08" w:rsidP="003C66D0">
            <w:pPr>
              <w:spacing w:before="0" w:after="0"/>
              <w:rPr>
                <w:rFonts w:eastAsia="Calibri"/>
                <w:sz w:val="22"/>
                <w:szCs w:val="22"/>
              </w:rPr>
            </w:pPr>
            <w:r w:rsidRPr="003C66D0">
              <w:rPr>
                <w:sz w:val="22"/>
                <w:szCs w:val="22"/>
              </w:rPr>
              <w:t xml:space="preserve">Militære operasjoner </w:t>
            </w:r>
          </w:p>
        </w:tc>
        <w:tc>
          <w:tcPr>
            <w:tcW w:w="1275" w:type="dxa"/>
            <w:noWrap/>
            <w:tcMar>
              <w:top w:w="0" w:type="dxa"/>
              <w:left w:w="108" w:type="dxa"/>
              <w:bottom w:w="0" w:type="dxa"/>
              <w:right w:w="108" w:type="dxa"/>
            </w:tcMar>
            <w:hideMark/>
          </w:tcPr>
          <w:p w14:paraId="2D8D6DE1" w14:textId="77777777" w:rsidR="001E3A08" w:rsidRPr="003C66D0" w:rsidRDefault="001E3A08" w:rsidP="003C66D0">
            <w:pPr>
              <w:spacing w:before="0" w:after="0"/>
              <w:jc w:val="center"/>
              <w:rPr>
                <w:sz w:val="22"/>
                <w:szCs w:val="22"/>
                <w:lang w:eastAsia="nb-NO"/>
              </w:rPr>
            </w:pPr>
            <w:r w:rsidRPr="003C66D0">
              <w:rPr>
                <w:sz w:val="22"/>
                <w:szCs w:val="22"/>
                <w:lang w:eastAsia="nb-NO"/>
              </w:rPr>
              <w:t>1500</w:t>
            </w:r>
          </w:p>
        </w:tc>
        <w:tc>
          <w:tcPr>
            <w:tcW w:w="1134" w:type="dxa"/>
            <w:noWrap/>
            <w:tcMar>
              <w:top w:w="0" w:type="dxa"/>
              <w:left w:w="108" w:type="dxa"/>
              <w:bottom w:w="0" w:type="dxa"/>
              <w:right w:w="108" w:type="dxa"/>
            </w:tcMar>
            <w:hideMark/>
          </w:tcPr>
          <w:p w14:paraId="25BD0FFB" w14:textId="77777777" w:rsidR="001E3A08" w:rsidRPr="003C66D0" w:rsidRDefault="001E3A08" w:rsidP="003C66D0">
            <w:pPr>
              <w:spacing w:before="0" w:after="0"/>
              <w:jc w:val="center"/>
              <w:rPr>
                <w:sz w:val="22"/>
                <w:szCs w:val="22"/>
                <w:lang w:eastAsia="nb-NO"/>
              </w:rPr>
            </w:pPr>
            <w:r w:rsidRPr="003C66D0">
              <w:rPr>
                <w:sz w:val="22"/>
                <w:szCs w:val="22"/>
                <w:lang w:eastAsia="nb-NO"/>
              </w:rPr>
              <w:t>900</w:t>
            </w:r>
          </w:p>
        </w:tc>
        <w:tc>
          <w:tcPr>
            <w:tcW w:w="1418" w:type="dxa"/>
            <w:noWrap/>
            <w:tcMar>
              <w:top w:w="0" w:type="dxa"/>
              <w:left w:w="108" w:type="dxa"/>
              <w:bottom w:w="0" w:type="dxa"/>
              <w:right w:w="108" w:type="dxa"/>
            </w:tcMar>
            <w:hideMark/>
          </w:tcPr>
          <w:p w14:paraId="611ACF59" w14:textId="77777777" w:rsidR="001E3A08" w:rsidRPr="003C66D0" w:rsidRDefault="001E3A08" w:rsidP="003C66D0">
            <w:pPr>
              <w:spacing w:before="0" w:after="0"/>
              <w:jc w:val="center"/>
              <w:rPr>
                <w:sz w:val="22"/>
                <w:szCs w:val="22"/>
                <w:lang w:eastAsia="nb-NO"/>
              </w:rPr>
            </w:pPr>
            <w:r w:rsidRPr="003C66D0">
              <w:rPr>
                <w:sz w:val="22"/>
                <w:szCs w:val="22"/>
                <w:lang w:eastAsia="nb-NO"/>
              </w:rPr>
              <w:t>300</w:t>
            </w:r>
          </w:p>
        </w:tc>
        <w:tc>
          <w:tcPr>
            <w:tcW w:w="1899" w:type="dxa"/>
            <w:noWrap/>
            <w:tcMar>
              <w:top w:w="0" w:type="dxa"/>
              <w:left w:w="108" w:type="dxa"/>
              <w:bottom w:w="0" w:type="dxa"/>
              <w:right w:w="108" w:type="dxa"/>
            </w:tcMar>
          </w:tcPr>
          <w:p w14:paraId="5C9167E4" w14:textId="77777777" w:rsidR="001E3A08" w:rsidRPr="003C66D0" w:rsidRDefault="001E3A08" w:rsidP="003C66D0">
            <w:pPr>
              <w:spacing w:before="0" w:after="0"/>
              <w:jc w:val="center"/>
              <w:rPr>
                <w:sz w:val="22"/>
                <w:szCs w:val="22"/>
                <w:lang w:eastAsia="nb-NO"/>
              </w:rPr>
            </w:pPr>
            <w:r w:rsidRPr="003C66D0">
              <w:rPr>
                <w:sz w:val="22"/>
                <w:szCs w:val="22"/>
                <w:lang w:eastAsia="nb-NO"/>
              </w:rPr>
              <w:t>30</w:t>
            </w:r>
          </w:p>
        </w:tc>
      </w:tr>
      <w:tr w:rsidR="00BD6D05" w:rsidRPr="003C66D0" w14:paraId="0C963A41" w14:textId="77777777" w:rsidTr="000C4390">
        <w:trPr>
          <w:trHeight w:val="276"/>
        </w:trPr>
        <w:tc>
          <w:tcPr>
            <w:tcW w:w="1653" w:type="dxa"/>
          </w:tcPr>
          <w:p w14:paraId="575AF588" w14:textId="77777777" w:rsidR="001E3A08" w:rsidRPr="003C66D0" w:rsidRDefault="001E3A08" w:rsidP="003C66D0">
            <w:pPr>
              <w:spacing w:before="0" w:after="0"/>
              <w:jc w:val="center"/>
              <w:rPr>
                <w:sz w:val="22"/>
                <w:szCs w:val="22"/>
              </w:rPr>
            </w:pPr>
            <w:r w:rsidRPr="003C66D0">
              <w:rPr>
                <w:sz w:val="22"/>
                <w:szCs w:val="22"/>
              </w:rPr>
              <w:t>Alle</w:t>
            </w:r>
          </w:p>
        </w:tc>
        <w:tc>
          <w:tcPr>
            <w:tcW w:w="2268" w:type="dxa"/>
            <w:noWrap/>
            <w:tcMar>
              <w:top w:w="0" w:type="dxa"/>
              <w:left w:w="108" w:type="dxa"/>
              <w:bottom w:w="0" w:type="dxa"/>
              <w:right w:w="108" w:type="dxa"/>
            </w:tcMar>
            <w:hideMark/>
          </w:tcPr>
          <w:p w14:paraId="578A483C" w14:textId="77777777" w:rsidR="001E3A08" w:rsidRPr="003C66D0" w:rsidRDefault="001E3A08" w:rsidP="003C66D0">
            <w:pPr>
              <w:spacing w:before="0" w:after="0"/>
              <w:rPr>
                <w:rFonts w:eastAsia="Calibri"/>
                <w:sz w:val="22"/>
                <w:szCs w:val="22"/>
              </w:rPr>
            </w:pPr>
            <w:r w:rsidRPr="003C66D0">
              <w:rPr>
                <w:sz w:val="22"/>
                <w:szCs w:val="22"/>
              </w:rPr>
              <w:t xml:space="preserve">Tungt vedlikehold </w:t>
            </w:r>
          </w:p>
        </w:tc>
        <w:tc>
          <w:tcPr>
            <w:tcW w:w="1275" w:type="dxa"/>
            <w:noWrap/>
            <w:tcMar>
              <w:top w:w="0" w:type="dxa"/>
              <w:left w:w="108" w:type="dxa"/>
              <w:bottom w:w="0" w:type="dxa"/>
              <w:right w:w="108" w:type="dxa"/>
            </w:tcMar>
          </w:tcPr>
          <w:p w14:paraId="6F01F9DD" w14:textId="77777777" w:rsidR="001E3A08" w:rsidRPr="003C66D0" w:rsidRDefault="001E3A08" w:rsidP="003C66D0">
            <w:pPr>
              <w:spacing w:before="0" w:after="0"/>
              <w:jc w:val="center"/>
              <w:rPr>
                <w:sz w:val="22"/>
                <w:szCs w:val="22"/>
                <w:lang w:eastAsia="nb-NO"/>
              </w:rPr>
            </w:pPr>
            <w:r w:rsidRPr="003C66D0">
              <w:rPr>
                <w:sz w:val="22"/>
                <w:szCs w:val="22"/>
                <w:lang w:eastAsia="nb-NO"/>
              </w:rPr>
              <w:t>-</w:t>
            </w:r>
          </w:p>
        </w:tc>
        <w:tc>
          <w:tcPr>
            <w:tcW w:w="1134" w:type="dxa"/>
            <w:noWrap/>
            <w:tcMar>
              <w:top w:w="0" w:type="dxa"/>
              <w:left w:w="108" w:type="dxa"/>
              <w:bottom w:w="0" w:type="dxa"/>
              <w:right w:w="108" w:type="dxa"/>
            </w:tcMar>
          </w:tcPr>
          <w:p w14:paraId="39DB8BD8" w14:textId="77777777" w:rsidR="001E3A08" w:rsidRPr="003C66D0" w:rsidRDefault="001E3A08" w:rsidP="003C66D0">
            <w:pPr>
              <w:spacing w:before="0" w:after="0"/>
              <w:jc w:val="center"/>
              <w:rPr>
                <w:sz w:val="22"/>
                <w:szCs w:val="22"/>
                <w:lang w:eastAsia="nb-NO"/>
              </w:rPr>
            </w:pPr>
            <w:r w:rsidRPr="003C66D0">
              <w:rPr>
                <w:sz w:val="22"/>
                <w:szCs w:val="22"/>
                <w:lang w:eastAsia="nb-NO"/>
              </w:rPr>
              <w:t>-</w:t>
            </w:r>
          </w:p>
        </w:tc>
        <w:tc>
          <w:tcPr>
            <w:tcW w:w="1418" w:type="dxa"/>
            <w:noWrap/>
            <w:tcMar>
              <w:top w:w="0" w:type="dxa"/>
              <w:left w:w="108" w:type="dxa"/>
              <w:bottom w:w="0" w:type="dxa"/>
              <w:right w:w="108" w:type="dxa"/>
            </w:tcMar>
          </w:tcPr>
          <w:p w14:paraId="3690C159" w14:textId="77777777" w:rsidR="001E3A08" w:rsidRPr="003C66D0" w:rsidRDefault="001E3A08" w:rsidP="003C66D0">
            <w:pPr>
              <w:spacing w:before="0" w:after="0"/>
              <w:jc w:val="center"/>
              <w:rPr>
                <w:sz w:val="22"/>
                <w:szCs w:val="22"/>
                <w:lang w:eastAsia="nb-NO"/>
              </w:rPr>
            </w:pPr>
            <w:r w:rsidRPr="003C66D0">
              <w:rPr>
                <w:sz w:val="22"/>
                <w:szCs w:val="22"/>
                <w:lang w:eastAsia="nb-NO"/>
              </w:rPr>
              <w:t>-</w:t>
            </w:r>
          </w:p>
        </w:tc>
        <w:tc>
          <w:tcPr>
            <w:tcW w:w="1899" w:type="dxa"/>
            <w:noWrap/>
            <w:tcMar>
              <w:top w:w="0" w:type="dxa"/>
              <w:left w:w="108" w:type="dxa"/>
              <w:bottom w:w="0" w:type="dxa"/>
              <w:right w:w="108" w:type="dxa"/>
            </w:tcMar>
          </w:tcPr>
          <w:p w14:paraId="6A56520A" w14:textId="77777777" w:rsidR="001E3A08" w:rsidRPr="003C66D0" w:rsidRDefault="001E3A08" w:rsidP="003C66D0">
            <w:pPr>
              <w:spacing w:before="0" w:after="0"/>
              <w:jc w:val="center"/>
              <w:rPr>
                <w:sz w:val="22"/>
                <w:szCs w:val="22"/>
                <w:lang w:eastAsia="nb-NO"/>
              </w:rPr>
            </w:pPr>
            <w:r w:rsidRPr="003C66D0">
              <w:rPr>
                <w:sz w:val="22"/>
                <w:szCs w:val="22"/>
                <w:lang w:eastAsia="nb-NO"/>
              </w:rPr>
              <w:t>200</w:t>
            </w:r>
          </w:p>
        </w:tc>
      </w:tr>
      <w:tr w:rsidR="00BD6D05" w:rsidRPr="003C66D0" w14:paraId="7DF19D52" w14:textId="77777777" w:rsidTr="000C4390">
        <w:trPr>
          <w:trHeight w:val="254"/>
        </w:trPr>
        <w:tc>
          <w:tcPr>
            <w:tcW w:w="1653" w:type="dxa"/>
          </w:tcPr>
          <w:p w14:paraId="7A458350" w14:textId="77777777" w:rsidR="001E3A08" w:rsidRPr="003C66D0" w:rsidRDefault="001E3A08" w:rsidP="003C66D0">
            <w:pPr>
              <w:spacing w:before="0" w:after="0"/>
              <w:jc w:val="center"/>
              <w:rPr>
                <w:sz w:val="22"/>
                <w:szCs w:val="22"/>
              </w:rPr>
            </w:pPr>
            <w:r w:rsidRPr="003C66D0">
              <w:rPr>
                <w:sz w:val="22"/>
                <w:szCs w:val="22"/>
              </w:rPr>
              <w:t>Alle</w:t>
            </w:r>
          </w:p>
        </w:tc>
        <w:tc>
          <w:tcPr>
            <w:tcW w:w="2268" w:type="dxa"/>
            <w:noWrap/>
            <w:tcMar>
              <w:top w:w="0" w:type="dxa"/>
              <w:left w:w="108" w:type="dxa"/>
              <w:bottom w:w="0" w:type="dxa"/>
              <w:right w:w="108" w:type="dxa"/>
            </w:tcMar>
            <w:hideMark/>
          </w:tcPr>
          <w:p w14:paraId="57CB7AA3" w14:textId="77777777" w:rsidR="001E3A08" w:rsidRPr="003C66D0" w:rsidRDefault="001E3A08" w:rsidP="003C66D0">
            <w:pPr>
              <w:spacing w:before="0" w:after="0"/>
              <w:rPr>
                <w:rFonts w:eastAsia="Calibri"/>
                <w:sz w:val="22"/>
                <w:szCs w:val="22"/>
              </w:rPr>
            </w:pPr>
            <w:r w:rsidRPr="003C66D0">
              <w:rPr>
                <w:sz w:val="22"/>
                <w:szCs w:val="22"/>
              </w:rPr>
              <w:t>Lager</w:t>
            </w:r>
          </w:p>
        </w:tc>
        <w:tc>
          <w:tcPr>
            <w:tcW w:w="1275" w:type="dxa"/>
            <w:noWrap/>
            <w:tcMar>
              <w:top w:w="0" w:type="dxa"/>
              <w:left w:w="108" w:type="dxa"/>
              <w:bottom w:w="0" w:type="dxa"/>
              <w:right w:w="108" w:type="dxa"/>
            </w:tcMar>
            <w:hideMark/>
          </w:tcPr>
          <w:p w14:paraId="342CB2AE" w14:textId="77777777" w:rsidR="001E3A08" w:rsidRPr="003C66D0" w:rsidRDefault="001E3A08" w:rsidP="003C66D0">
            <w:pPr>
              <w:spacing w:before="0" w:after="0"/>
              <w:jc w:val="center"/>
              <w:rPr>
                <w:sz w:val="22"/>
                <w:szCs w:val="22"/>
                <w:lang w:eastAsia="nb-NO"/>
              </w:rPr>
            </w:pPr>
            <w:r w:rsidRPr="003C66D0">
              <w:rPr>
                <w:sz w:val="22"/>
                <w:szCs w:val="22"/>
                <w:lang w:eastAsia="nb-NO"/>
              </w:rPr>
              <w:t>5</w:t>
            </w:r>
          </w:p>
        </w:tc>
        <w:tc>
          <w:tcPr>
            <w:tcW w:w="1134" w:type="dxa"/>
            <w:noWrap/>
            <w:tcMar>
              <w:top w:w="0" w:type="dxa"/>
              <w:left w:w="108" w:type="dxa"/>
              <w:bottom w:w="0" w:type="dxa"/>
              <w:right w:w="108" w:type="dxa"/>
            </w:tcMar>
          </w:tcPr>
          <w:p w14:paraId="31CF9388" w14:textId="77777777" w:rsidR="001E3A08" w:rsidRPr="003C66D0" w:rsidRDefault="001E3A08" w:rsidP="003C66D0">
            <w:pPr>
              <w:spacing w:before="0" w:after="0"/>
              <w:jc w:val="center"/>
              <w:rPr>
                <w:sz w:val="22"/>
                <w:szCs w:val="22"/>
                <w:lang w:eastAsia="nb-NO"/>
              </w:rPr>
            </w:pPr>
            <w:r w:rsidRPr="003C66D0">
              <w:rPr>
                <w:sz w:val="22"/>
                <w:szCs w:val="22"/>
                <w:lang w:eastAsia="nb-NO"/>
              </w:rPr>
              <w:t>-</w:t>
            </w:r>
          </w:p>
        </w:tc>
        <w:tc>
          <w:tcPr>
            <w:tcW w:w="1418" w:type="dxa"/>
            <w:noWrap/>
            <w:tcMar>
              <w:top w:w="0" w:type="dxa"/>
              <w:left w:w="108" w:type="dxa"/>
              <w:bottom w:w="0" w:type="dxa"/>
              <w:right w:w="108" w:type="dxa"/>
            </w:tcMar>
          </w:tcPr>
          <w:p w14:paraId="035B857A" w14:textId="77777777" w:rsidR="001E3A08" w:rsidRPr="003C66D0" w:rsidRDefault="001E3A08" w:rsidP="003C66D0">
            <w:pPr>
              <w:spacing w:before="0" w:after="0"/>
              <w:jc w:val="center"/>
              <w:rPr>
                <w:sz w:val="22"/>
                <w:szCs w:val="22"/>
                <w:lang w:eastAsia="nb-NO"/>
              </w:rPr>
            </w:pPr>
            <w:r w:rsidRPr="003C66D0">
              <w:rPr>
                <w:sz w:val="22"/>
                <w:szCs w:val="22"/>
                <w:lang w:eastAsia="nb-NO"/>
              </w:rPr>
              <w:t>-</w:t>
            </w:r>
          </w:p>
        </w:tc>
        <w:tc>
          <w:tcPr>
            <w:tcW w:w="1899" w:type="dxa"/>
            <w:noWrap/>
            <w:tcMar>
              <w:top w:w="0" w:type="dxa"/>
              <w:left w:w="108" w:type="dxa"/>
              <w:bottom w:w="0" w:type="dxa"/>
              <w:right w:w="108" w:type="dxa"/>
            </w:tcMar>
          </w:tcPr>
          <w:p w14:paraId="691C4E38" w14:textId="77777777" w:rsidR="001E3A08" w:rsidRPr="003C66D0" w:rsidRDefault="001E3A08" w:rsidP="003C66D0">
            <w:pPr>
              <w:spacing w:before="0" w:after="0"/>
              <w:jc w:val="center"/>
              <w:rPr>
                <w:sz w:val="22"/>
                <w:szCs w:val="22"/>
                <w:lang w:eastAsia="nb-NO"/>
              </w:rPr>
            </w:pPr>
            <w:r w:rsidRPr="003C66D0">
              <w:rPr>
                <w:sz w:val="22"/>
                <w:szCs w:val="22"/>
                <w:lang w:eastAsia="nb-NO"/>
              </w:rPr>
              <w:t>5</w:t>
            </w:r>
          </w:p>
        </w:tc>
      </w:tr>
    </w:tbl>
    <w:p w14:paraId="0E609AE7" w14:textId="4014A1BB" w:rsidR="006A67B2" w:rsidRPr="003C66D0" w:rsidRDefault="00930CB7" w:rsidP="003C66D0">
      <w:pPr>
        <w:pStyle w:val="Overskrift1"/>
        <w:numPr>
          <w:ilvl w:val="0"/>
          <w:numId w:val="2"/>
        </w:numPr>
        <w:tabs>
          <w:tab w:val="clear" w:pos="360"/>
        </w:tabs>
        <w:rPr>
          <w:rFonts w:ascii="Times New Roman" w:hAnsi="Times New Roman"/>
          <w:color w:val="000080"/>
        </w:rPr>
      </w:pPr>
      <w:bookmarkStart w:id="37" w:name="_Toc157165684"/>
      <w:r w:rsidRPr="003C66D0">
        <w:rPr>
          <w:rFonts w:ascii="Times New Roman" w:hAnsi="Times New Roman"/>
          <w:color w:val="000080"/>
        </w:rPr>
        <w:lastRenderedPageBreak/>
        <w:t>Driftskostnadsestimater</w:t>
      </w:r>
      <w:bookmarkEnd w:id="37"/>
      <w:r w:rsidRPr="003C66D0">
        <w:rPr>
          <w:rFonts w:ascii="Times New Roman" w:hAnsi="Times New Roman"/>
          <w:color w:val="000080"/>
        </w:rPr>
        <w:t xml:space="preserve"> </w:t>
      </w:r>
    </w:p>
    <w:p w14:paraId="507EC0D9" w14:textId="77777777" w:rsidR="001F26FC" w:rsidRDefault="001C62C9" w:rsidP="003C66D0">
      <w:pPr>
        <w:pStyle w:val="Brdtekstpflgende"/>
        <w:pBdr>
          <w:top w:val="single" w:sz="4" w:space="1" w:color="auto"/>
          <w:left w:val="single" w:sz="4" w:space="4" w:color="auto"/>
          <w:bottom w:val="single" w:sz="4" w:space="1" w:color="auto"/>
          <w:right w:val="single" w:sz="4" w:space="4" w:color="auto"/>
        </w:pBdr>
        <w:shd w:val="clear" w:color="auto" w:fill="F3F3F3"/>
      </w:pPr>
      <w:r w:rsidRPr="003C66D0">
        <w:t xml:space="preserve">I dette kapitlet skal det gjøres en detaljert analyse av </w:t>
      </w:r>
      <w:r w:rsidR="007C11A8" w:rsidRPr="003C66D0">
        <w:t xml:space="preserve">årlige </w:t>
      </w:r>
      <w:r w:rsidR="004D5FCA" w:rsidRPr="003C66D0">
        <w:t>driftskostnader</w:t>
      </w:r>
      <w:r w:rsidRPr="003C66D0">
        <w:t xml:space="preserve"> for alternative</w:t>
      </w:r>
      <w:r w:rsidR="002D4C99" w:rsidRPr="003C66D0">
        <w:t>ne</w:t>
      </w:r>
      <w:r w:rsidR="004D5FCA" w:rsidRPr="003C66D0">
        <w:t>.</w:t>
      </w:r>
      <w:r w:rsidRPr="003C66D0">
        <w:t xml:space="preserve"> </w:t>
      </w:r>
    </w:p>
    <w:p w14:paraId="223C9546" w14:textId="77777777" w:rsidR="001F26FC" w:rsidRDefault="001F26FC" w:rsidP="003C66D0">
      <w:pPr>
        <w:pStyle w:val="Brdtekstpflgende"/>
        <w:pBdr>
          <w:top w:val="single" w:sz="4" w:space="1" w:color="auto"/>
          <w:left w:val="single" w:sz="4" w:space="4" w:color="auto"/>
          <w:bottom w:val="single" w:sz="4" w:space="1" w:color="auto"/>
          <w:right w:val="single" w:sz="4" w:space="4" w:color="auto"/>
        </w:pBdr>
        <w:shd w:val="clear" w:color="auto" w:fill="F3F3F3"/>
      </w:pPr>
    </w:p>
    <w:p w14:paraId="2B235B39" w14:textId="1DDF7FF5" w:rsidR="00F118A2" w:rsidRPr="003C66D0" w:rsidRDefault="001C62C9" w:rsidP="003C66D0">
      <w:pPr>
        <w:pStyle w:val="Brdtekstpflgende"/>
        <w:pBdr>
          <w:top w:val="single" w:sz="4" w:space="1" w:color="auto"/>
          <w:left w:val="single" w:sz="4" w:space="4" w:color="auto"/>
          <w:bottom w:val="single" w:sz="4" w:space="1" w:color="auto"/>
          <w:right w:val="single" w:sz="4" w:space="4" w:color="auto"/>
        </w:pBdr>
        <w:shd w:val="clear" w:color="auto" w:fill="F3F3F3"/>
      </w:pPr>
      <w:r w:rsidRPr="003C66D0">
        <w:t>Det skal også vurderes hvordan mulige tilpasninger i prosjektet kan gjennomføres for å redusere levetidskostnadene</w:t>
      </w:r>
    </w:p>
    <w:p w14:paraId="7A189167" w14:textId="52B39E2F" w:rsidR="00130053" w:rsidRPr="003C66D0" w:rsidRDefault="001C62C9" w:rsidP="003C66D0">
      <w:r w:rsidRPr="003C66D0">
        <w:t>Tekst</w:t>
      </w:r>
      <w:r w:rsidR="0038292E" w:rsidRPr="003C66D0">
        <w:t xml:space="preserve"> …</w:t>
      </w:r>
    </w:p>
    <w:p w14:paraId="1B8F150E" w14:textId="77777777" w:rsidR="00E93A30" w:rsidRPr="003C66D0" w:rsidRDefault="007C11A8" w:rsidP="003C66D0">
      <w:pPr>
        <w:pStyle w:val="Overskrift2"/>
        <w:numPr>
          <w:ilvl w:val="1"/>
          <w:numId w:val="3"/>
        </w:numPr>
        <w:tabs>
          <w:tab w:val="clear" w:pos="720"/>
        </w:tabs>
        <w:rPr>
          <w:rFonts w:ascii="Times New Roman" w:hAnsi="Times New Roman"/>
        </w:rPr>
      </w:pPr>
      <w:bookmarkStart w:id="38" w:name="_Toc157165685"/>
      <w:r w:rsidRPr="003C66D0">
        <w:rPr>
          <w:rFonts w:ascii="Times New Roman" w:hAnsi="Times New Roman"/>
        </w:rPr>
        <w:t xml:space="preserve">Årlige </w:t>
      </w:r>
      <w:r w:rsidR="00E93A30" w:rsidRPr="003C66D0">
        <w:rPr>
          <w:rFonts w:ascii="Times New Roman" w:hAnsi="Times New Roman"/>
        </w:rPr>
        <w:t>kostnader</w:t>
      </w:r>
      <w:bookmarkEnd w:id="38"/>
    </w:p>
    <w:p w14:paraId="5B277EA5" w14:textId="1B4EC200" w:rsidR="00F118A2" w:rsidRPr="003C66D0" w:rsidRDefault="00F118A2" w:rsidP="003C66D0">
      <w:pPr>
        <w:pStyle w:val="Brdtekstpflgende"/>
        <w:pBdr>
          <w:top w:val="single" w:sz="4" w:space="1" w:color="auto"/>
          <w:left w:val="single" w:sz="4" w:space="4" w:color="auto"/>
          <w:bottom w:val="single" w:sz="4" w:space="1" w:color="auto"/>
          <w:right w:val="single" w:sz="4" w:space="4" w:color="auto"/>
        </w:pBdr>
        <w:shd w:val="clear" w:color="auto" w:fill="F3F3F3"/>
      </w:pPr>
      <w:r w:rsidRPr="003C66D0">
        <w:t xml:space="preserve">Her skal det gjøres en analyse av </w:t>
      </w:r>
      <w:r w:rsidR="007C11A8" w:rsidRPr="003C66D0">
        <w:t>årlige driftskostnader</w:t>
      </w:r>
      <w:r w:rsidRPr="003C66D0">
        <w:t xml:space="preserve"> for alternative</w:t>
      </w:r>
      <w:r w:rsidR="00BF6DED" w:rsidRPr="003C66D0">
        <w:t>ne</w:t>
      </w:r>
      <w:r w:rsidRPr="003C66D0">
        <w:t>. Det skal redegjøres for kostnadselementene i driftskalkylen.</w:t>
      </w:r>
    </w:p>
    <w:p w14:paraId="35A69ED6" w14:textId="1D120DCC" w:rsidR="001F26FC" w:rsidRPr="003C66D0" w:rsidRDefault="006B06EF" w:rsidP="003C66D0">
      <w:pPr>
        <w:pStyle w:val="Brdtekstpflgende"/>
        <w:pBdr>
          <w:top w:val="single" w:sz="4" w:space="1" w:color="auto"/>
          <w:left w:val="single" w:sz="4" w:space="4" w:color="auto"/>
          <w:bottom w:val="single" w:sz="4" w:space="1" w:color="auto"/>
          <w:right w:val="single" w:sz="4" w:space="4" w:color="auto"/>
        </w:pBdr>
        <w:shd w:val="clear" w:color="auto" w:fill="F3F3F3"/>
      </w:pPr>
      <w:r w:rsidRPr="003C66D0">
        <w:t>Det er viktig å tenke hva samlet driftskostnad innebærer. For IKT-løsninger inkluderer dette eksempelvis programvareoppdateringer</w:t>
      </w:r>
      <w:r w:rsidR="00F8143F">
        <w:t>/</w:t>
      </w:r>
      <w:r w:rsidR="00134FE2">
        <w:t>sikkerhetsgodkjenninger</w:t>
      </w:r>
      <w:r w:rsidRPr="003C66D0">
        <w:t xml:space="preserve"> over drift, undervisning og generelle styrkeproduksjonskostnader. </w:t>
      </w:r>
      <w:r w:rsidR="005E1433" w:rsidRPr="003C66D0">
        <w:t>For mekaniske løsninger er det viktig å huske på reservedeler, vedlikehold, bruk, osv.</w:t>
      </w:r>
      <w:r w:rsidR="001F26FC">
        <w:t xml:space="preserve"> For EBA er det viktig å huske på inventar i tillegg til bygg/anlegg.</w:t>
      </w:r>
    </w:p>
    <w:p w14:paraId="5573B8E7" w14:textId="39FE9C16" w:rsidR="006B06EF" w:rsidRPr="003C66D0" w:rsidRDefault="006B06EF" w:rsidP="003C66D0">
      <w:pPr>
        <w:pStyle w:val="Brdtekstpflgende"/>
        <w:pBdr>
          <w:top w:val="single" w:sz="4" w:space="1" w:color="auto"/>
          <w:left w:val="single" w:sz="4" w:space="4" w:color="auto"/>
          <w:bottom w:val="single" w:sz="4" w:space="1" w:color="auto"/>
          <w:right w:val="single" w:sz="4" w:space="4" w:color="auto"/>
        </w:pBdr>
        <w:shd w:val="clear" w:color="auto" w:fill="F3F3F3"/>
        <w:rPr>
          <w:i/>
        </w:rPr>
      </w:pPr>
      <w:r w:rsidRPr="003C66D0">
        <w:t xml:space="preserve">I en del prosjekter er tiltaket en tilleggsanskaffelse til en eksisterende løsning. Da er det kun tilleggets konsekvenser som skal beregnes. Dette er </w:t>
      </w:r>
      <w:proofErr w:type="gramStart"/>
      <w:r w:rsidRPr="003C66D0">
        <w:t>utfordrende</w:t>
      </w:r>
      <w:proofErr w:type="gramEnd"/>
      <w:r w:rsidRPr="003C66D0">
        <w:t xml:space="preserve"> og skjønn må brukes. Beregningene må kunne etterprøves, så dokumenter hvordan beregningen er gjort.</w:t>
      </w:r>
    </w:p>
    <w:p w14:paraId="48D33202" w14:textId="4B600E87" w:rsidR="00E93A30" w:rsidRPr="003C66D0" w:rsidRDefault="00E93A30" w:rsidP="003C66D0">
      <w:pPr>
        <w:pStyle w:val="Brdtekstpflgende"/>
        <w:pBdr>
          <w:top w:val="single" w:sz="4" w:space="1" w:color="auto"/>
          <w:left w:val="single" w:sz="4" w:space="4" w:color="auto"/>
          <w:bottom w:val="single" w:sz="4" w:space="1" w:color="auto"/>
          <w:right w:val="single" w:sz="4" w:space="4" w:color="auto"/>
        </w:pBdr>
        <w:shd w:val="clear" w:color="auto" w:fill="F3F3F3"/>
      </w:pPr>
      <w:r w:rsidRPr="003C66D0">
        <w:t xml:space="preserve">Tabellen og figuren under er hentet fra </w:t>
      </w:r>
      <w:r w:rsidR="00FB5E31" w:rsidRPr="003C66D0">
        <w:t>driftskostnads</w:t>
      </w:r>
      <w:r w:rsidRPr="003C66D0">
        <w:t xml:space="preserve">modellen og kan limes direkte inn når </w:t>
      </w:r>
      <w:r w:rsidR="00FB5E31" w:rsidRPr="003C66D0">
        <w:t>driftskostnads</w:t>
      </w:r>
      <w:r w:rsidRPr="003C66D0">
        <w:t xml:space="preserve">analysen er gjennomført.  </w:t>
      </w:r>
    </w:p>
    <w:p w14:paraId="69324DA4" w14:textId="6D38FE21" w:rsidR="00930CB7" w:rsidRPr="003C66D0" w:rsidRDefault="00930CB7" w:rsidP="003C66D0">
      <w:r w:rsidRPr="003C66D0">
        <w:t>Tekst …</w:t>
      </w:r>
    </w:p>
    <w:p w14:paraId="49D98164" w14:textId="77777777" w:rsidR="0005494D" w:rsidRPr="003C66D0" w:rsidRDefault="0005494D" w:rsidP="003C66D0"/>
    <w:p w14:paraId="3845B9FD" w14:textId="2C067B89" w:rsidR="00816501" w:rsidRPr="003C66D0" w:rsidRDefault="0005494D" w:rsidP="003C66D0">
      <w:r w:rsidRPr="003C66D0">
        <w:rPr>
          <w:sz w:val="20"/>
        </w:rPr>
        <w:t xml:space="preserve">Tabell </w:t>
      </w:r>
      <w:r w:rsidR="001B4076">
        <w:rPr>
          <w:sz w:val="20"/>
        </w:rPr>
        <w:t>3</w:t>
      </w:r>
      <w:r w:rsidRPr="003C66D0">
        <w:rPr>
          <w:sz w:val="20"/>
        </w:rPr>
        <w:t>-1: Kostnadselementer i driftskalkylen (utfylt tabell er et eksempel)</w:t>
      </w:r>
    </w:p>
    <w:p w14:paraId="4014D5E4" w14:textId="309A7F02" w:rsidR="00C76B04" w:rsidRPr="003C66D0" w:rsidRDefault="00D142DA" w:rsidP="003C66D0">
      <w:pPr>
        <w:pStyle w:val="Brdtekstpaaflgende"/>
        <w:rPr>
          <w:sz w:val="20"/>
        </w:rPr>
      </w:pPr>
      <w:r>
        <w:rPr>
          <w:sz w:val="20"/>
        </w:rPr>
        <w:t>Alternativ 0:</w:t>
      </w:r>
    </w:p>
    <w:p w14:paraId="7A5E7061" w14:textId="77777777" w:rsidR="00C76B04" w:rsidRPr="003C66D0" w:rsidRDefault="00CF777A" w:rsidP="003C66D0">
      <w:pPr>
        <w:rPr>
          <w:sz w:val="20"/>
        </w:rPr>
      </w:pPr>
      <w:r w:rsidRPr="003C66D0">
        <w:rPr>
          <w:noProof/>
          <w:lang w:eastAsia="nb-NO"/>
        </w:rPr>
        <w:drawing>
          <wp:inline distT="0" distB="0" distL="0" distR="0" wp14:anchorId="133D3DB0" wp14:editId="2F74572A">
            <wp:extent cx="6069965" cy="875325"/>
            <wp:effectExtent l="0" t="0" r="6985"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69965" cy="875325"/>
                    </a:xfrm>
                    <a:prstGeom prst="rect">
                      <a:avLst/>
                    </a:prstGeom>
                    <a:noFill/>
                    <a:ln>
                      <a:noFill/>
                    </a:ln>
                  </pic:spPr>
                </pic:pic>
              </a:graphicData>
            </a:graphic>
          </wp:inline>
        </w:drawing>
      </w:r>
    </w:p>
    <w:p w14:paraId="140A304D" w14:textId="310B0F58" w:rsidR="0018042A" w:rsidRDefault="00D142DA" w:rsidP="003C66D0">
      <w:pPr>
        <w:rPr>
          <w:sz w:val="20"/>
        </w:rPr>
      </w:pPr>
      <w:r>
        <w:rPr>
          <w:sz w:val="20"/>
        </w:rPr>
        <w:t>Alternativ 1 – n:</w:t>
      </w:r>
    </w:p>
    <w:p w14:paraId="1058613D" w14:textId="518CC414" w:rsidR="00D142DA" w:rsidRPr="003C66D0" w:rsidRDefault="00D142DA" w:rsidP="003C66D0">
      <w:pPr>
        <w:rPr>
          <w:sz w:val="20"/>
        </w:rPr>
      </w:pPr>
      <w:r w:rsidRPr="003C66D0">
        <w:rPr>
          <w:noProof/>
          <w:lang w:eastAsia="nb-NO"/>
        </w:rPr>
        <w:drawing>
          <wp:inline distT="0" distB="0" distL="0" distR="0" wp14:anchorId="204B13DA" wp14:editId="3D4E75D2">
            <wp:extent cx="6069965" cy="875030"/>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69965" cy="875030"/>
                    </a:xfrm>
                    <a:prstGeom prst="rect">
                      <a:avLst/>
                    </a:prstGeom>
                    <a:noFill/>
                    <a:ln>
                      <a:noFill/>
                    </a:ln>
                  </pic:spPr>
                </pic:pic>
              </a:graphicData>
            </a:graphic>
          </wp:inline>
        </w:drawing>
      </w:r>
    </w:p>
    <w:p w14:paraId="65EBC593" w14:textId="3075FB86" w:rsidR="00E93A30" w:rsidRPr="003C66D0" w:rsidRDefault="00E93A30" w:rsidP="003C66D0"/>
    <w:p w14:paraId="3B614548" w14:textId="77777777" w:rsidR="0069149C" w:rsidRDefault="00FE79EE" w:rsidP="003C66D0">
      <w:pPr>
        <w:pStyle w:val="Brdtekstpaaflgende"/>
        <w:rPr>
          <w:sz w:val="20"/>
        </w:rPr>
      </w:pPr>
      <w:r w:rsidRPr="003C66D0">
        <w:rPr>
          <w:sz w:val="20"/>
        </w:rPr>
        <w:t>Figur 5</w:t>
      </w:r>
      <w:r w:rsidR="0065646E" w:rsidRPr="003C66D0">
        <w:rPr>
          <w:sz w:val="20"/>
        </w:rPr>
        <w:t>-</w:t>
      </w:r>
      <w:r w:rsidRPr="003C66D0">
        <w:rPr>
          <w:sz w:val="20"/>
        </w:rPr>
        <w:t xml:space="preserve">1: Figuren viser grafisk hvordan kostnadselementene presentert i </w:t>
      </w:r>
      <w:r w:rsidR="00131764" w:rsidRPr="003C66D0">
        <w:rPr>
          <w:sz w:val="20"/>
        </w:rPr>
        <w:t>t</w:t>
      </w:r>
      <w:r w:rsidRPr="003C66D0">
        <w:rPr>
          <w:sz w:val="20"/>
        </w:rPr>
        <w:t>abell 5.1 fordeler seg</w:t>
      </w:r>
      <w:r w:rsidR="0069149C">
        <w:rPr>
          <w:sz w:val="20"/>
        </w:rPr>
        <w:t xml:space="preserve"> (utfylt figur</w:t>
      </w:r>
      <w:r w:rsidR="0069149C" w:rsidRPr="003C66D0">
        <w:rPr>
          <w:sz w:val="20"/>
        </w:rPr>
        <w:t xml:space="preserve"> er et eksempel)</w:t>
      </w:r>
      <w:r w:rsidRPr="003C66D0">
        <w:rPr>
          <w:sz w:val="20"/>
        </w:rPr>
        <w:t>.</w:t>
      </w:r>
    </w:p>
    <w:p w14:paraId="7E0642FF" w14:textId="77777777" w:rsidR="0069149C" w:rsidRPr="003C66D0" w:rsidRDefault="0069149C" w:rsidP="0069149C">
      <w:pPr>
        <w:pStyle w:val="Brdtekstpaaflgende"/>
        <w:rPr>
          <w:sz w:val="20"/>
        </w:rPr>
      </w:pPr>
      <w:r>
        <w:rPr>
          <w:sz w:val="20"/>
        </w:rPr>
        <w:t>Alternativ 0:</w:t>
      </w:r>
    </w:p>
    <w:p w14:paraId="21077CCF" w14:textId="4F278D37" w:rsidR="00E93A30" w:rsidRPr="003C66D0" w:rsidRDefault="00FE79EE" w:rsidP="003C66D0">
      <w:pPr>
        <w:pStyle w:val="Brdtekstpaaflgende"/>
        <w:rPr>
          <w:sz w:val="20"/>
        </w:rPr>
      </w:pPr>
      <w:r w:rsidRPr="003C66D0">
        <w:rPr>
          <w:sz w:val="20"/>
        </w:rPr>
        <w:t xml:space="preserve"> </w:t>
      </w:r>
    </w:p>
    <w:p w14:paraId="374BD3F6" w14:textId="5C0C1BC5" w:rsidR="00CF777A" w:rsidRDefault="00CF777A" w:rsidP="003C66D0">
      <w:pPr>
        <w:pStyle w:val="Brdtekstpaaflgende"/>
        <w:rPr>
          <w:sz w:val="20"/>
        </w:rPr>
      </w:pPr>
      <w:r w:rsidRPr="003C66D0">
        <w:rPr>
          <w:noProof/>
          <w:sz w:val="20"/>
        </w:rPr>
        <w:lastRenderedPageBreak/>
        <w:drawing>
          <wp:inline distT="0" distB="0" distL="0" distR="0" wp14:anchorId="6F6F120E" wp14:editId="13149DF9">
            <wp:extent cx="5974715" cy="2816860"/>
            <wp:effectExtent l="0" t="0" r="6985"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4715" cy="2816860"/>
                    </a:xfrm>
                    <a:prstGeom prst="rect">
                      <a:avLst/>
                    </a:prstGeom>
                    <a:noFill/>
                  </pic:spPr>
                </pic:pic>
              </a:graphicData>
            </a:graphic>
          </wp:inline>
        </w:drawing>
      </w:r>
    </w:p>
    <w:p w14:paraId="5792367F" w14:textId="132A9507" w:rsidR="0069149C" w:rsidRPr="003C66D0" w:rsidRDefault="0069149C" w:rsidP="000C4390">
      <w:pPr>
        <w:rPr>
          <w:sz w:val="20"/>
        </w:rPr>
      </w:pPr>
      <w:r>
        <w:rPr>
          <w:sz w:val="20"/>
        </w:rPr>
        <w:t>Alternativ 1 – n:</w:t>
      </w:r>
    </w:p>
    <w:p w14:paraId="730F5822" w14:textId="5CD15894" w:rsidR="00CF777A" w:rsidRPr="003C66D0" w:rsidRDefault="0069149C" w:rsidP="003C66D0">
      <w:pPr>
        <w:pStyle w:val="Brdtekstpaaflgende"/>
        <w:rPr>
          <w:sz w:val="20"/>
        </w:rPr>
      </w:pPr>
      <w:r w:rsidRPr="003C66D0">
        <w:rPr>
          <w:noProof/>
          <w:sz w:val="20"/>
        </w:rPr>
        <w:drawing>
          <wp:inline distT="0" distB="0" distL="0" distR="0" wp14:anchorId="66400C1E" wp14:editId="421DB962">
            <wp:extent cx="5974715" cy="2816860"/>
            <wp:effectExtent l="0" t="0" r="698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4715" cy="2816860"/>
                    </a:xfrm>
                    <a:prstGeom prst="rect">
                      <a:avLst/>
                    </a:prstGeom>
                    <a:noFill/>
                  </pic:spPr>
                </pic:pic>
              </a:graphicData>
            </a:graphic>
          </wp:inline>
        </w:drawing>
      </w:r>
    </w:p>
    <w:p w14:paraId="1775CFAD" w14:textId="3D433679" w:rsidR="00377C03" w:rsidRPr="003C66D0" w:rsidRDefault="00377C03" w:rsidP="003C66D0">
      <w:pPr>
        <w:pStyle w:val="Overskrift2"/>
        <w:numPr>
          <w:ilvl w:val="1"/>
          <w:numId w:val="3"/>
        </w:numPr>
        <w:tabs>
          <w:tab w:val="clear" w:pos="720"/>
        </w:tabs>
        <w:rPr>
          <w:rFonts w:ascii="Times New Roman" w:hAnsi="Times New Roman"/>
        </w:rPr>
      </w:pPr>
      <w:bookmarkStart w:id="39" w:name="_Toc157165686"/>
      <w:r w:rsidRPr="003C66D0">
        <w:rPr>
          <w:rFonts w:ascii="Times New Roman" w:hAnsi="Times New Roman"/>
        </w:rPr>
        <w:t>Usikkerhet driftskostnader</w:t>
      </w:r>
      <w:bookmarkEnd w:id="39"/>
    </w:p>
    <w:p w14:paraId="2EB51367" w14:textId="1C5A645C" w:rsidR="00CF777A" w:rsidRPr="00501328" w:rsidRDefault="00163041" w:rsidP="00501328">
      <w:pPr>
        <w:pStyle w:val="Brdtekst"/>
      </w:pPr>
      <w:r w:rsidRPr="003C66D0">
        <w:t>(enten trippelestimat på de største kostnadspostene i alle alternativ eller sensitivitetsanalyse på utvalgte variabler).</w:t>
      </w:r>
    </w:p>
    <w:p w14:paraId="73B6246A" w14:textId="393F0252" w:rsidR="00BF5731" w:rsidRPr="003C66D0" w:rsidRDefault="00BF5731" w:rsidP="003C66D0">
      <w:pPr>
        <w:pStyle w:val="Overskrift2"/>
        <w:numPr>
          <w:ilvl w:val="1"/>
          <w:numId w:val="3"/>
        </w:numPr>
        <w:tabs>
          <w:tab w:val="clear" w:pos="720"/>
        </w:tabs>
        <w:rPr>
          <w:rFonts w:ascii="Times New Roman" w:hAnsi="Times New Roman"/>
        </w:rPr>
      </w:pPr>
      <w:bookmarkStart w:id="40" w:name="_Toc157165687"/>
      <w:r w:rsidRPr="003C66D0">
        <w:rPr>
          <w:rFonts w:ascii="Times New Roman" w:hAnsi="Times New Roman"/>
        </w:rPr>
        <w:t>Kostnadsdriverne</w:t>
      </w:r>
      <w:bookmarkEnd w:id="40"/>
    </w:p>
    <w:p w14:paraId="2D9FFA15" w14:textId="19654F07" w:rsidR="00EC7B02" w:rsidRPr="003C66D0" w:rsidRDefault="00EC7B02" w:rsidP="003C66D0">
      <w:pPr>
        <w:pStyle w:val="Brdtekstpflgende"/>
        <w:pBdr>
          <w:top w:val="single" w:sz="4" w:space="1" w:color="auto"/>
          <w:left w:val="single" w:sz="4" w:space="4" w:color="auto"/>
          <w:bottom w:val="single" w:sz="4" w:space="1" w:color="auto"/>
          <w:right w:val="single" w:sz="4" w:space="4" w:color="auto"/>
        </w:pBdr>
        <w:shd w:val="clear" w:color="auto" w:fill="F3F3F3"/>
      </w:pPr>
      <w:r w:rsidRPr="003C66D0">
        <w:t xml:space="preserve">Beskriv </w:t>
      </w:r>
      <w:r w:rsidR="00B77133" w:rsidRPr="003C66D0">
        <w:t xml:space="preserve">de viktigste </w:t>
      </w:r>
      <w:r w:rsidRPr="003C66D0">
        <w:t>kostnadsdriver</w:t>
      </w:r>
      <w:r w:rsidR="00930CB7" w:rsidRPr="003C66D0">
        <w:t>ne</w:t>
      </w:r>
      <w:r w:rsidR="00BF5731" w:rsidRPr="003C66D0">
        <w:t xml:space="preserve"> innenfor hver av </w:t>
      </w:r>
      <w:r w:rsidR="00930CB7" w:rsidRPr="003C66D0">
        <w:t>kostnadskategoriene</w:t>
      </w:r>
      <w:r w:rsidR="00BF5731" w:rsidRPr="003C66D0">
        <w:t xml:space="preserve">. </w:t>
      </w:r>
      <w:r w:rsidR="00F118A2" w:rsidRPr="003C66D0">
        <w:t xml:space="preserve">I eksemplet ovenfor er det </w:t>
      </w:r>
      <w:proofErr w:type="spellStart"/>
      <w:r w:rsidR="00F118A2" w:rsidRPr="003C66D0">
        <w:t>materiellkostnadene</w:t>
      </w:r>
      <w:proofErr w:type="spellEnd"/>
      <w:r w:rsidR="00F118A2" w:rsidRPr="003C66D0">
        <w:t xml:space="preserve"> som er den store kostnadsdriveren. Det fremkommer ikke hvilke kostnadsposter innenfor </w:t>
      </w:r>
      <w:proofErr w:type="spellStart"/>
      <w:r w:rsidR="00F118A2" w:rsidRPr="003C66D0">
        <w:t>materiellkostnadene</w:t>
      </w:r>
      <w:proofErr w:type="spellEnd"/>
      <w:r w:rsidR="00F118A2" w:rsidRPr="003C66D0">
        <w:t xml:space="preserve"> som utgjør størst andel av kostnadene. </w:t>
      </w:r>
      <w:r w:rsidR="00CE207A" w:rsidRPr="003C66D0">
        <w:t xml:space="preserve"> Derfor skal også underkategorien av kostnadsdriveren beskrives.</w:t>
      </w:r>
      <w:r w:rsidR="00175E05" w:rsidRPr="003C66D0">
        <w:t xml:space="preserve"> Sett opp hvor stor andel av den årlige driftskostnaden kostnadsdriveren representerer. </w:t>
      </w:r>
    </w:p>
    <w:p w14:paraId="6D49CFF8" w14:textId="0EC5E999" w:rsidR="00930CB7" w:rsidRPr="003C66D0" w:rsidRDefault="00BF5731" w:rsidP="003C66D0">
      <w:pPr>
        <w:pStyle w:val="Brdtekstpflgende"/>
        <w:pBdr>
          <w:top w:val="single" w:sz="4" w:space="1" w:color="auto"/>
          <w:left w:val="single" w:sz="4" w:space="4" w:color="auto"/>
          <w:bottom w:val="single" w:sz="4" w:space="1" w:color="auto"/>
          <w:right w:val="single" w:sz="4" w:space="4" w:color="auto"/>
        </w:pBdr>
        <w:shd w:val="clear" w:color="auto" w:fill="F3F3F3"/>
      </w:pPr>
      <w:r w:rsidRPr="003C66D0">
        <w:t xml:space="preserve">Beskriv også </w:t>
      </w:r>
      <w:r w:rsidR="00371C17">
        <w:t xml:space="preserve">hvilke </w:t>
      </w:r>
      <w:r w:rsidR="00EE39ED">
        <w:t>Operasjons</w:t>
      </w:r>
      <w:r w:rsidR="00371C17">
        <w:t xml:space="preserve">/logistikk konsepter </w:t>
      </w:r>
      <w:r w:rsidRPr="003C66D0">
        <w:t>de største kostnads</w:t>
      </w:r>
      <w:r w:rsidR="00930CB7" w:rsidRPr="003C66D0">
        <w:t>d</w:t>
      </w:r>
      <w:r w:rsidRPr="003C66D0">
        <w:t xml:space="preserve">riverne er knyttet opp mot. </w:t>
      </w:r>
    </w:p>
    <w:p w14:paraId="43BC3CDA" w14:textId="77777777" w:rsidR="00662CCB" w:rsidRPr="003C66D0" w:rsidRDefault="00662CCB" w:rsidP="003C66D0">
      <w:pPr>
        <w:pStyle w:val="Brdtekstpflgende"/>
        <w:pBdr>
          <w:top w:val="single" w:sz="4" w:space="1" w:color="auto"/>
          <w:left w:val="single" w:sz="4" w:space="4" w:color="auto"/>
          <w:bottom w:val="single" w:sz="4" w:space="1" w:color="auto"/>
          <w:right w:val="single" w:sz="4" w:space="4" w:color="auto"/>
        </w:pBdr>
        <w:shd w:val="clear" w:color="auto" w:fill="F3F3F3"/>
        <w:rPr>
          <w:i/>
        </w:rPr>
      </w:pPr>
    </w:p>
    <w:p w14:paraId="2777566E" w14:textId="77777777" w:rsidR="00662CCB" w:rsidRPr="003C66D0" w:rsidRDefault="00930CB7" w:rsidP="003C66D0">
      <w:pPr>
        <w:pStyle w:val="Brdtekstpflgende"/>
        <w:pBdr>
          <w:top w:val="single" w:sz="4" w:space="1" w:color="auto"/>
          <w:left w:val="single" w:sz="4" w:space="4" w:color="auto"/>
          <w:bottom w:val="single" w:sz="4" w:space="1" w:color="auto"/>
          <w:right w:val="single" w:sz="4" w:space="4" w:color="auto"/>
        </w:pBdr>
        <w:shd w:val="clear" w:color="auto" w:fill="F3F3F3"/>
        <w:rPr>
          <w:i/>
        </w:rPr>
      </w:pPr>
      <w:r w:rsidRPr="003C66D0">
        <w:rPr>
          <w:i/>
        </w:rPr>
        <w:t xml:space="preserve">Eksempel: </w:t>
      </w:r>
    </w:p>
    <w:p w14:paraId="283B8EA2" w14:textId="7AC399F1" w:rsidR="00F51FC8" w:rsidRPr="003C66D0" w:rsidRDefault="00930CB7" w:rsidP="003C66D0">
      <w:pPr>
        <w:pStyle w:val="Brdtekstpflgende"/>
        <w:pBdr>
          <w:top w:val="single" w:sz="4" w:space="1" w:color="auto"/>
          <w:left w:val="single" w:sz="4" w:space="4" w:color="auto"/>
          <w:bottom w:val="single" w:sz="4" w:space="1" w:color="auto"/>
          <w:right w:val="single" w:sz="4" w:space="4" w:color="auto"/>
        </w:pBdr>
        <w:shd w:val="clear" w:color="auto" w:fill="F3F3F3"/>
        <w:rPr>
          <w:i/>
        </w:rPr>
      </w:pPr>
      <w:r w:rsidRPr="003C66D0">
        <w:rPr>
          <w:i/>
        </w:rPr>
        <w:lastRenderedPageBreak/>
        <w:t xml:space="preserve">Den største kostnadsdriveren i det anbefalte alternativet er </w:t>
      </w:r>
      <w:proofErr w:type="spellStart"/>
      <w:r w:rsidRPr="003C66D0">
        <w:rPr>
          <w:i/>
        </w:rPr>
        <w:t>materiellkostnaden</w:t>
      </w:r>
      <w:r w:rsidR="00131764" w:rsidRPr="003C66D0">
        <w:rPr>
          <w:i/>
        </w:rPr>
        <w:t>e</w:t>
      </w:r>
      <w:proofErr w:type="spellEnd"/>
      <w:r w:rsidRPr="003C66D0">
        <w:rPr>
          <w:i/>
        </w:rPr>
        <w:t>. Materiellkostnaden</w:t>
      </w:r>
      <w:r w:rsidR="00131764" w:rsidRPr="003C66D0">
        <w:rPr>
          <w:i/>
        </w:rPr>
        <w:t>e</w:t>
      </w:r>
      <w:r w:rsidRPr="003C66D0">
        <w:rPr>
          <w:i/>
        </w:rPr>
        <w:t xml:space="preserve"> står for 55 % av de årlige kostnadene, o</w:t>
      </w:r>
      <w:r w:rsidR="00F51FC8" w:rsidRPr="003C66D0">
        <w:rPr>
          <w:i/>
        </w:rPr>
        <w:t xml:space="preserve">g 30 % av de totale kostnadene i levetiden. I kostnadskategorien </w:t>
      </w:r>
      <w:proofErr w:type="spellStart"/>
      <w:r w:rsidR="00F51FC8" w:rsidRPr="003C66D0">
        <w:rPr>
          <w:i/>
        </w:rPr>
        <w:t>materiellkostnad</w:t>
      </w:r>
      <w:r w:rsidR="00131764" w:rsidRPr="003C66D0">
        <w:rPr>
          <w:i/>
        </w:rPr>
        <w:t>er</w:t>
      </w:r>
      <w:proofErr w:type="spellEnd"/>
      <w:r w:rsidR="00F51FC8" w:rsidRPr="003C66D0">
        <w:rPr>
          <w:i/>
        </w:rPr>
        <w:t xml:space="preserve"> er det ammunisjon og vedlikeho</w:t>
      </w:r>
      <w:r w:rsidR="00BC1DA1" w:rsidRPr="003C66D0">
        <w:rPr>
          <w:i/>
        </w:rPr>
        <w:t xml:space="preserve">ld som er de to største </w:t>
      </w:r>
      <w:r w:rsidR="00F51FC8" w:rsidRPr="003C66D0">
        <w:rPr>
          <w:i/>
        </w:rPr>
        <w:t xml:space="preserve">driverne. Ammunisjon </w:t>
      </w:r>
      <w:r w:rsidR="00131764" w:rsidRPr="003C66D0">
        <w:rPr>
          <w:i/>
        </w:rPr>
        <w:t>og vedlikehold</w:t>
      </w:r>
      <w:r w:rsidR="00F51FC8" w:rsidRPr="003C66D0">
        <w:rPr>
          <w:i/>
        </w:rPr>
        <w:t xml:space="preserve"> står for </w:t>
      </w:r>
      <w:r w:rsidR="00131764" w:rsidRPr="003C66D0">
        <w:rPr>
          <w:i/>
        </w:rPr>
        <w:t>hhv.</w:t>
      </w:r>
      <w:r w:rsidR="00F51FC8" w:rsidRPr="003C66D0">
        <w:rPr>
          <w:i/>
        </w:rPr>
        <w:t xml:space="preserve"> 30 </w:t>
      </w:r>
      <w:r w:rsidR="00E71980" w:rsidRPr="003C66D0">
        <w:rPr>
          <w:i/>
        </w:rPr>
        <w:t xml:space="preserve">og </w:t>
      </w:r>
      <w:r w:rsidR="00F51FC8" w:rsidRPr="003C66D0">
        <w:rPr>
          <w:i/>
        </w:rPr>
        <w:t>45 % av kostnaden. Ammunisjon er direkte relatert til aktivitetskravet om antallet skudd avfyrt p</w:t>
      </w:r>
      <w:r w:rsidR="00E71980" w:rsidRPr="003C66D0">
        <w:rPr>
          <w:i/>
        </w:rPr>
        <w:t>e</w:t>
      </w:r>
      <w:r w:rsidR="00F51FC8" w:rsidRPr="003C66D0">
        <w:rPr>
          <w:i/>
        </w:rPr>
        <w:t>r</w:t>
      </w:r>
      <w:r w:rsidR="00131764" w:rsidRPr="003C66D0">
        <w:rPr>
          <w:i/>
        </w:rPr>
        <w:t>.</w:t>
      </w:r>
      <w:r w:rsidR="00F51FC8" w:rsidRPr="003C66D0">
        <w:rPr>
          <w:i/>
        </w:rPr>
        <w:t xml:space="preserve"> system. Vedlikeholdskostnaden har direkte sammenheng med kravet om antallet skudd avfyrt </w:t>
      </w:r>
      <w:r w:rsidR="00780BD0" w:rsidRPr="003C66D0">
        <w:rPr>
          <w:i/>
        </w:rPr>
        <w:t>per</w:t>
      </w:r>
      <w:r w:rsidR="00074EF6">
        <w:rPr>
          <w:i/>
        </w:rPr>
        <w:t xml:space="preserve"> </w:t>
      </w:r>
      <w:r w:rsidR="00F51FC8" w:rsidRPr="003C66D0">
        <w:rPr>
          <w:i/>
        </w:rPr>
        <w:t>system.</w:t>
      </w:r>
    </w:p>
    <w:p w14:paraId="4405B3C4" w14:textId="48C5B5D9" w:rsidR="001B4076" w:rsidRDefault="00930CB7" w:rsidP="003C66D0">
      <w:r w:rsidRPr="003C66D0">
        <w:t>Tekst …</w:t>
      </w:r>
    </w:p>
    <w:p w14:paraId="63DE22E4" w14:textId="73A7FD58" w:rsidR="00546AE2" w:rsidRDefault="00546AE2" w:rsidP="003C66D0"/>
    <w:p w14:paraId="0EAF1714" w14:textId="775E774B" w:rsidR="00546AE2" w:rsidRDefault="00546AE2" w:rsidP="003C66D0">
      <w:r w:rsidRPr="003D15D8">
        <w:rPr>
          <w:rFonts w:ascii="Arial" w:hAnsi="Arial" w:cs="Arial"/>
          <w:sz w:val="20"/>
        </w:rPr>
        <w:t xml:space="preserve">Tabell </w:t>
      </w:r>
      <w:r>
        <w:rPr>
          <w:rFonts w:ascii="Arial" w:hAnsi="Arial" w:cs="Arial"/>
          <w:sz w:val="20"/>
        </w:rPr>
        <w:t>3-2:</w:t>
      </w:r>
      <w:r w:rsidRPr="003D15D8">
        <w:rPr>
          <w:rFonts w:ascii="Arial" w:hAnsi="Arial" w:cs="Arial"/>
          <w:sz w:val="20"/>
        </w:rPr>
        <w:t xml:space="preserve"> </w:t>
      </w:r>
      <w:r>
        <w:rPr>
          <w:rFonts w:ascii="Arial" w:hAnsi="Arial" w:cs="Arial"/>
          <w:sz w:val="20"/>
        </w:rPr>
        <w:t>K</w:t>
      </w:r>
      <w:r w:rsidRPr="003D15D8">
        <w:rPr>
          <w:rFonts w:ascii="Arial" w:hAnsi="Arial" w:cs="Arial"/>
          <w:sz w:val="20"/>
        </w:rPr>
        <w:t xml:space="preserve">ostnadselementer i </w:t>
      </w:r>
      <w:r>
        <w:rPr>
          <w:rFonts w:ascii="Arial" w:hAnsi="Arial" w:cs="Arial"/>
          <w:sz w:val="20"/>
        </w:rPr>
        <w:t>alternativene i mill. kroner (utfylt tabell er et eksempel)</w:t>
      </w:r>
    </w:p>
    <w:tbl>
      <w:tblPr>
        <w:tblW w:w="8560" w:type="dxa"/>
        <w:tblCellMar>
          <w:left w:w="70" w:type="dxa"/>
          <w:right w:w="70" w:type="dxa"/>
        </w:tblCellMar>
        <w:tblLook w:val="04A0" w:firstRow="1" w:lastRow="0" w:firstColumn="1" w:lastColumn="0" w:noHBand="0" w:noVBand="1"/>
      </w:tblPr>
      <w:tblGrid>
        <w:gridCol w:w="4240"/>
        <w:gridCol w:w="1440"/>
        <w:gridCol w:w="1440"/>
        <w:gridCol w:w="1440"/>
      </w:tblGrid>
      <w:tr w:rsidR="00546AE2" w:rsidRPr="00546AE2" w14:paraId="32629CF5" w14:textId="77777777" w:rsidTr="00546AE2">
        <w:trPr>
          <w:trHeight w:val="510"/>
        </w:trPr>
        <w:tc>
          <w:tcPr>
            <w:tcW w:w="4240" w:type="dxa"/>
            <w:tcBorders>
              <w:top w:val="single" w:sz="4" w:space="0" w:color="262626"/>
              <w:left w:val="single" w:sz="4" w:space="0" w:color="262626"/>
              <w:bottom w:val="single" w:sz="4" w:space="0" w:color="262626"/>
              <w:right w:val="single" w:sz="4" w:space="0" w:color="262626"/>
            </w:tcBorders>
            <w:shd w:val="clear" w:color="000000" w:fill="F2F2F2"/>
            <w:vAlign w:val="center"/>
            <w:hideMark/>
          </w:tcPr>
          <w:p w14:paraId="28FB0AC9" w14:textId="77777777" w:rsidR="00546AE2" w:rsidRPr="00546AE2" w:rsidRDefault="00546AE2" w:rsidP="00546AE2">
            <w:pPr>
              <w:spacing w:before="0" w:after="0"/>
              <w:jc w:val="center"/>
              <w:rPr>
                <w:b/>
                <w:bCs/>
                <w:color w:val="262626"/>
                <w:sz w:val="20"/>
                <w:lang w:eastAsia="nb-NO"/>
              </w:rPr>
            </w:pPr>
            <w:r w:rsidRPr="00546AE2">
              <w:rPr>
                <w:b/>
                <w:bCs/>
                <w:color w:val="262626"/>
                <w:sz w:val="20"/>
                <w:lang w:eastAsia="nb-NO"/>
              </w:rPr>
              <w:t xml:space="preserve">Kostnadselement/Alternativ </w:t>
            </w:r>
            <w:r w:rsidRPr="00546AE2">
              <w:rPr>
                <w:b/>
                <w:bCs/>
                <w:color w:val="262626"/>
                <w:sz w:val="20"/>
                <w:lang w:eastAsia="nb-NO"/>
              </w:rPr>
              <w:br/>
              <w:t>(MNOK)</w:t>
            </w:r>
          </w:p>
        </w:tc>
        <w:tc>
          <w:tcPr>
            <w:tcW w:w="1440" w:type="dxa"/>
            <w:tcBorders>
              <w:top w:val="single" w:sz="4" w:space="0" w:color="262626"/>
              <w:left w:val="nil"/>
              <w:bottom w:val="single" w:sz="4" w:space="0" w:color="262626"/>
              <w:right w:val="nil"/>
            </w:tcBorders>
            <w:shd w:val="clear" w:color="000000" w:fill="F2F2F2"/>
            <w:vAlign w:val="center"/>
            <w:hideMark/>
          </w:tcPr>
          <w:p w14:paraId="41D98162" w14:textId="77777777" w:rsidR="00546AE2" w:rsidRPr="00546AE2" w:rsidRDefault="00546AE2" w:rsidP="00546AE2">
            <w:pPr>
              <w:spacing w:before="0" w:after="0"/>
              <w:jc w:val="right"/>
              <w:rPr>
                <w:b/>
                <w:bCs/>
                <w:color w:val="262626"/>
                <w:sz w:val="20"/>
                <w:lang w:eastAsia="nb-NO"/>
              </w:rPr>
            </w:pPr>
            <w:r w:rsidRPr="00546AE2">
              <w:rPr>
                <w:b/>
                <w:bCs/>
                <w:color w:val="262626"/>
                <w:sz w:val="20"/>
                <w:lang w:eastAsia="nb-NO"/>
              </w:rPr>
              <w:t>Nullalternativ</w:t>
            </w:r>
          </w:p>
        </w:tc>
        <w:tc>
          <w:tcPr>
            <w:tcW w:w="1440" w:type="dxa"/>
            <w:tcBorders>
              <w:top w:val="single" w:sz="4" w:space="0" w:color="262626"/>
              <w:left w:val="nil"/>
              <w:bottom w:val="single" w:sz="4" w:space="0" w:color="262626"/>
              <w:right w:val="nil"/>
            </w:tcBorders>
            <w:shd w:val="clear" w:color="000000" w:fill="F2F2F2"/>
            <w:vAlign w:val="center"/>
            <w:hideMark/>
          </w:tcPr>
          <w:p w14:paraId="50456790" w14:textId="77777777" w:rsidR="00546AE2" w:rsidRPr="00546AE2" w:rsidRDefault="00546AE2" w:rsidP="00546AE2">
            <w:pPr>
              <w:spacing w:before="0" w:after="0"/>
              <w:jc w:val="right"/>
              <w:rPr>
                <w:b/>
                <w:bCs/>
                <w:color w:val="262626"/>
                <w:sz w:val="20"/>
                <w:lang w:eastAsia="nb-NO"/>
              </w:rPr>
            </w:pPr>
            <w:r w:rsidRPr="00546AE2">
              <w:rPr>
                <w:b/>
                <w:bCs/>
                <w:color w:val="262626"/>
                <w:sz w:val="20"/>
                <w:lang w:eastAsia="nb-NO"/>
              </w:rPr>
              <w:t>Alternativ 1</w:t>
            </w:r>
          </w:p>
        </w:tc>
        <w:tc>
          <w:tcPr>
            <w:tcW w:w="1440" w:type="dxa"/>
            <w:tcBorders>
              <w:top w:val="single" w:sz="4" w:space="0" w:color="262626"/>
              <w:left w:val="nil"/>
              <w:bottom w:val="single" w:sz="4" w:space="0" w:color="262626"/>
              <w:right w:val="single" w:sz="4" w:space="0" w:color="262626"/>
            </w:tcBorders>
            <w:shd w:val="clear" w:color="000000" w:fill="F2F2F2"/>
            <w:vAlign w:val="center"/>
            <w:hideMark/>
          </w:tcPr>
          <w:p w14:paraId="11A2ECC9" w14:textId="77777777" w:rsidR="00546AE2" w:rsidRPr="00546AE2" w:rsidRDefault="00546AE2" w:rsidP="00546AE2">
            <w:pPr>
              <w:spacing w:before="0" w:after="0"/>
              <w:jc w:val="right"/>
              <w:rPr>
                <w:b/>
                <w:bCs/>
                <w:color w:val="262626"/>
                <w:sz w:val="20"/>
                <w:lang w:eastAsia="nb-NO"/>
              </w:rPr>
            </w:pPr>
            <w:r w:rsidRPr="00546AE2">
              <w:rPr>
                <w:b/>
                <w:bCs/>
                <w:color w:val="262626"/>
                <w:sz w:val="20"/>
                <w:lang w:eastAsia="nb-NO"/>
              </w:rPr>
              <w:t>Alternativ n</w:t>
            </w:r>
          </w:p>
        </w:tc>
      </w:tr>
      <w:tr w:rsidR="00546AE2" w:rsidRPr="00546AE2" w14:paraId="11A99586" w14:textId="77777777" w:rsidTr="00546AE2">
        <w:trPr>
          <w:trHeight w:val="300"/>
        </w:trPr>
        <w:tc>
          <w:tcPr>
            <w:tcW w:w="4240" w:type="dxa"/>
            <w:tcBorders>
              <w:top w:val="single" w:sz="4" w:space="0" w:color="262626"/>
              <w:left w:val="single" w:sz="4" w:space="0" w:color="262626"/>
              <w:bottom w:val="nil"/>
              <w:right w:val="single" w:sz="4" w:space="0" w:color="262626"/>
            </w:tcBorders>
            <w:shd w:val="clear" w:color="000000" w:fill="F2F2F2"/>
            <w:noWrap/>
            <w:vAlign w:val="bottom"/>
            <w:hideMark/>
          </w:tcPr>
          <w:p w14:paraId="0C2C36DA" w14:textId="77777777" w:rsidR="00546AE2" w:rsidRPr="00546AE2" w:rsidRDefault="00546AE2" w:rsidP="00546AE2">
            <w:pPr>
              <w:spacing w:before="0" w:after="0"/>
              <w:rPr>
                <w:b/>
                <w:bCs/>
                <w:color w:val="262626"/>
                <w:sz w:val="21"/>
                <w:szCs w:val="21"/>
                <w:lang w:eastAsia="nb-NO"/>
              </w:rPr>
            </w:pPr>
            <w:r w:rsidRPr="00546AE2">
              <w:rPr>
                <w:b/>
                <w:bCs/>
                <w:color w:val="262626"/>
                <w:sz w:val="21"/>
                <w:szCs w:val="21"/>
                <w:lang w:eastAsia="nb-NO"/>
              </w:rPr>
              <w:t>DRIFT</w:t>
            </w:r>
          </w:p>
        </w:tc>
        <w:tc>
          <w:tcPr>
            <w:tcW w:w="1440" w:type="dxa"/>
            <w:tcBorders>
              <w:top w:val="single" w:sz="4" w:space="0" w:color="262626"/>
              <w:left w:val="nil"/>
              <w:bottom w:val="nil"/>
              <w:right w:val="nil"/>
            </w:tcBorders>
            <w:shd w:val="clear" w:color="000000" w:fill="FFFFFF"/>
            <w:vAlign w:val="center"/>
            <w:hideMark/>
          </w:tcPr>
          <w:p w14:paraId="1741067D" w14:textId="77777777" w:rsidR="00546AE2" w:rsidRPr="00546AE2" w:rsidRDefault="00546AE2" w:rsidP="00546AE2">
            <w:pPr>
              <w:spacing w:before="0" w:after="0"/>
              <w:jc w:val="center"/>
              <w:rPr>
                <w:color w:val="262626"/>
                <w:sz w:val="21"/>
                <w:szCs w:val="21"/>
                <w:lang w:eastAsia="nb-NO"/>
              </w:rPr>
            </w:pPr>
            <w:r w:rsidRPr="00546AE2">
              <w:rPr>
                <w:color w:val="262626"/>
                <w:sz w:val="21"/>
                <w:szCs w:val="21"/>
                <w:lang w:eastAsia="nb-NO"/>
              </w:rPr>
              <w:t> </w:t>
            </w:r>
          </w:p>
        </w:tc>
        <w:tc>
          <w:tcPr>
            <w:tcW w:w="1440" w:type="dxa"/>
            <w:tcBorders>
              <w:top w:val="nil"/>
              <w:left w:val="nil"/>
              <w:bottom w:val="nil"/>
              <w:right w:val="nil"/>
            </w:tcBorders>
            <w:shd w:val="clear" w:color="000000" w:fill="FFFFFF"/>
            <w:vAlign w:val="center"/>
            <w:hideMark/>
          </w:tcPr>
          <w:p w14:paraId="34A2B337" w14:textId="77777777" w:rsidR="00546AE2" w:rsidRPr="00546AE2" w:rsidRDefault="00546AE2" w:rsidP="00546AE2">
            <w:pPr>
              <w:spacing w:before="0" w:after="0"/>
              <w:jc w:val="center"/>
              <w:rPr>
                <w:color w:val="262626"/>
                <w:sz w:val="21"/>
                <w:szCs w:val="21"/>
                <w:lang w:eastAsia="nb-NO"/>
              </w:rPr>
            </w:pPr>
            <w:r w:rsidRPr="00546AE2">
              <w:rPr>
                <w:color w:val="262626"/>
                <w:sz w:val="21"/>
                <w:szCs w:val="21"/>
                <w:lang w:eastAsia="nb-NO"/>
              </w:rPr>
              <w:t> </w:t>
            </w:r>
          </w:p>
        </w:tc>
        <w:tc>
          <w:tcPr>
            <w:tcW w:w="1440" w:type="dxa"/>
            <w:tcBorders>
              <w:top w:val="nil"/>
              <w:left w:val="nil"/>
              <w:bottom w:val="nil"/>
              <w:right w:val="single" w:sz="4" w:space="0" w:color="262626"/>
            </w:tcBorders>
            <w:shd w:val="clear" w:color="000000" w:fill="FFFFFF"/>
            <w:vAlign w:val="center"/>
            <w:hideMark/>
          </w:tcPr>
          <w:p w14:paraId="60C21B99" w14:textId="77777777" w:rsidR="00546AE2" w:rsidRPr="00546AE2" w:rsidRDefault="00546AE2" w:rsidP="00546AE2">
            <w:pPr>
              <w:spacing w:before="0" w:after="0"/>
              <w:jc w:val="center"/>
              <w:rPr>
                <w:color w:val="262626"/>
                <w:sz w:val="21"/>
                <w:szCs w:val="21"/>
                <w:lang w:eastAsia="nb-NO"/>
              </w:rPr>
            </w:pPr>
            <w:r w:rsidRPr="00546AE2">
              <w:rPr>
                <w:color w:val="262626"/>
                <w:sz w:val="21"/>
                <w:szCs w:val="21"/>
                <w:lang w:eastAsia="nb-NO"/>
              </w:rPr>
              <w:t> </w:t>
            </w:r>
          </w:p>
        </w:tc>
      </w:tr>
      <w:tr w:rsidR="00546AE2" w:rsidRPr="00546AE2" w14:paraId="0670641E" w14:textId="77777777" w:rsidTr="00546AE2">
        <w:trPr>
          <w:trHeight w:val="300"/>
        </w:trPr>
        <w:tc>
          <w:tcPr>
            <w:tcW w:w="4240" w:type="dxa"/>
            <w:tcBorders>
              <w:top w:val="nil"/>
              <w:left w:val="single" w:sz="4" w:space="0" w:color="262626"/>
              <w:bottom w:val="nil"/>
              <w:right w:val="single" w:sz="4" w:space="0" w:color="262626"/>
            </w:tcBorders>
            <w:shd w:val="clear" w:color="000000" w:fill="F2F2F2"/>
            <w:noWrap/>
            <w:vAlign w:val="bottom"/>
            <w:hideMark/>
          </w:tcPr>
          <w:p w14:paraId="31DA0076" w14:textId="77777777" w:rsidR="00546AE2" w:rsidRPr="00546AE2" w:rsidRDefault="00546AE2" w:rsidP="00546AE2">
            <w:pPr>
              <w:spacing w:before="0" w:after="0"/>
              <w:rPr>
                <w:color w:val="262626"/>
                <w:sz w:val="22"/>
                <w:szCs w:val="22"/>
                <w:lang w:eastAsia="nb-NO"/>
              </w:rPr>
            </w:pPr>
            <w:r w:rsidRPr="00546AE2">
              <w:rPr>
                <w:color w:val="262626"/>
                <w:sz w:val="22"/>
                <w:szCs w:val="22"/>
                <w:lang w:eastAsia="nb-NO"/>
              </w:rPr>
              <w:t>Drift – personell</w:t>
            </w:r>
          </w:p>
        </w:tc>
        <w:tc>
          <w:tcPr>
            <w:tcW w:w="1440" w:type="dxa"/>
            <w:tcBorders>
              <w:top w:val="nil"/>
              <w:left w:val="nil"/>
              <w:bottom w:val="nil"/>
              <w:right w:val="nil"/>
            </w:tcBorders>
            <w:shd w:val="clear" w:color="000000" w:fill="FFFFFF"/>
            <w:vAlign w:val="center"/>
            <w:hideMark/>
          </w:tcPr>
          <w:p w14:paraId="13506CFC" w14:textId="77777777" w:rsidR="00546AE2" w:rsidRPr="00546AE2" w:rsidRDefault="00546AE2" w:rsidP="00546AE2">
            <w:pPr>
              <w:spacing w:before="0" w:after="0"/>
              <w:ind w:firstLineChars="100" w:firstLine="220"/>
              <w:rPr>
                <w:color w:val="262626"/>
                <w:sz w:val="22"/>
                <w:szCs w:val="22"/>
                <w:lang w:eastAsia="nb-NO"/>
              </w:rPr>
            </w:pPr>
            <w:r w:rsidRPr="00546AE2">
              <w:rPr>
                <w:color w:val="262626"/>
                <w:sz w:val="22"/>
                <w:szCs w:val="22"/>
                <w:lang w:eastAsia="nb-NO"/>
              </w:rPr>
              <w:t xml:space="preserve">                -   </w:t>
            </w:r>
          </w:p>
        </w:tc>
        <w:tc>
          <w:tcPr>
            <w:tcW w:w="1440" w:type="dxa"/>
            <w:tcBorders>
              <w:top w:val="nil"/>
              <w:left w:val="nil"/>
              <w:bottom w:val="nil"/>
              <w:right w:val="nil"/>
            </w:tcBorders>
            <w:shd w:val="clear" w:color="000000" w:fill="FFFFFF"/>
            <w:vAlign w:val="center"/>
            <w:hideMark/>
          </w:tcPr>
          <w:p w14:paraId="0F71C948" w14:textId="77777777" w:rsidR="00546AE2" w:rsidRPr="00546AE2" w:rsidRDefault="00546AE2" w:rsidP="00546AE2">
            <w:pPr>
              <w:spacing w:before="0" w:after="0"/>
              <w:ind w:firstLineChars="100" w:firstLine="220"/>
              <w:rPr>
                <w:color w:val="262626"/>
                <w:sz w:val="22"/>
                <w:szCs w:val="22"/>
                <w:lang w:eastAsia="nb-NO"/>
              </w:rPr>
            </w:pPr>
            <w:r w:rsidRPr="00546AE2">
              <w:rPr>
                <w:color w:val="262626"/>
                <w:sz w:val="22"/>
                <w:szCs w:val="22"/>
                <w:lang w:eastAsia="nb-NO"/>
              </w:rPr>
              <w:t xml:space="preserve">                -   </w:t>
            </w:r>
          </w:p>
        </w:tc>
        <w:tc>
          <w:tcPr>
            <w:tcW w:w="1440" w:type="dxa"/>
            <w:tcBorders>
              <w:top w:val="nil"/>
              <w:left w:val="nil"/>
              <w:bottom w:val="nil"/>
              <w:right w:val="single" w:sz="4" w:space="0" w:color="262626"/>
            </w:tcBorders>
            <w:shd w:val="clear" w:color="000000" w:fill="FFFFFF"/>
            <w:vAlign w:val="center"/>
            <w:hideMark/>
          </w:tcPr>
          <w:p w14:paraId="1B437872" w14:textId="77777777" w:rsidR="00546AE2" w:rsidRPr="00546AE2" w:rsidRDefault="00546AE2" w:rsidP="00546AE2">
            <w:pPr>
              <w:spacing w:before="0" w:after="0"/>
              <w:ind w:firstLineChars="100" w:firstLine="220"/>
              <w:rPr>
                <w:color w:val="262626"/>
                <w:sz w:val="22"/>
                <w:szCs w:val="22"/>
                <w:lang w:eastAsia="nb-NO"/>
              </w:rPr>
            </w:pPr>
            <w:r w:rsidRPr="00546AE2">
              <w:rPr>
                <w:color w:val="262626"/>
                <w:sz w:val="22"/>
                <w:szCs w:val="22"/>
                <w:lang w:eastAsia="nb-NO"/>
              </w:rPr>
              <w:t xml:space="preserve">                -   </w:t>
            </w:r>
          </w:p>
        </w:tc>
      </w:tr>
      <w:tr w:rsidR="00546AE2" w:rsidRPr="00546AE2" w14:paraId="42B2550F" w14:textId="77777777" w:rsidTr="00546AE2">
        <w:trPr>
          <w:trHeight w:val="300"/>
        </w:trPr>
        <w:tc>
          <w:tcPr>
            <w:tcW w:w="4240" w:type="dxa"/>
            <w:tcBorders>
              <w:top w:val="nil"/>
              <w:left w:val="single" w:sz="4" w:space="0" w:color="262626"/>
              <w:bottom w:val="nil"/>
              <w:right w:val="single" w:sz="4" w:space="0" w:color="262626"/>
            </w:tcBorders>
            <w:shd w:val="clear" w:color="000000" w:fill="F2F2F2"/>
            <w:noWrap/>
            <w:vAlign w:val="bottom"/>
            <w:hideMark/>
          </w:tcPr>
          <w:p w14:paraId="20BD76F1" w14:textId="77777777" w:rsidR="00546AE2" w:rsidRPr="00546AE2" w:rsidRDefault="00546AE2" w:rsidP="00546AE2">
            <w:pPr>
              <w:spacing w:before="0" w:after="0"/>
              <w:ind w:firstLineChars="200" w:firstLine="420"/>
              <w:rPr>
                <w:i/>
                <w:iCs/>
                <w:color w:val="262626"/>
                <w:sz w:val="21"/>
                <w:szCs w:val="21"/>
                <w:lang w:eastAsia="nb-NO"/>
              </w:rPr>
            </w:pPr>
            <w:r w:rsidRPr="00546AE2">
              <w:rPr>
                <w:i/>
                <w:iCs/>
                <w:color w:val="262626"/>
                <w:sz w:val="21"/>
                <w:szCs w:val="21"/>
                <w:lang w:eastAsia="nb-NO"/>
              </w:rPr>
              <w:t>Lønnskostnader</w:t>
            </w:r>
          </w:p>
        </w:tc>
        <w:tc>
          <w:tcPr>
            <w:tcW w:w="1440" w:type="dxa"/>
            <w:tcBorders>
              <w:top w:val="nil"/>
              <w:left w:val="nil"/>
              <w:bottom w:val="nil"/>
              <w:right w:val="nil"/>
            </w:tcBorders>
            <w:shd w:val="clear" w:color="000000" w:fill="FFFFFF"/>
            <w:vAlign w:val="center"/>
            <w:hideMark/>
          </w:tcPr>
          <w:p w14:paraId="1F88BD31" w14:textId="77777777" w:rsidR="00546AE2" w:rsidRPr="00546AE2" w:rsidRDefault="00546AE2" w:rsidP="00546AE2">
            <w:pPr>
              <w:spacing w:before="0" w:after="0"/>
              <w:jc w:val="center"/>
              <w:rPr>
                <w:color w:val="262626"/>
                <w:sz w:val="21"/>
                <w:szCs w:val="21"/>
                <w:lang w:eastAsia="nb-NO"/>
              </w:rPr>
            </w:pPr>
            <w:r w:rsidRPr="00546AE2">
              <w:rPr>
                <w:color w:val="262626"/>
                <w:sz w:val="21"/>
                <w:szCs w:val="21"/>
                <w:lang w:eastAsia="nb-NO"/>
              </w:rPr>
              <w:t xml:space="preserve">                  -   </w:t>
            </w:r>
          </w:p>
        </w:tc>
        <w:tc>
          <w:tcPr>
            <w:tcW w:w="1440" w:type="dxa"/>
            <w:tcBorders>
              <w:top w:val="nil"/>
              <w:left w:val="nil"/>
              <w:bottom w:val="nil"/>
              <w:right w:val="nil"/>
            </w:tcBorders>
            <w:shd w:val="clear" w:color="000000" w:fill="FFFFFF"/>
            <w:vAlign w:val="center"/>
            <w:hideMark/>
          </w:tcPr>
          <w:p w14:paraId="5BCEB8C5" w14:textId="77777777" w:rsidR="00546AE2" w:rsidRPr="00546AE2" w:rsidRDefault="00546AE2" w:rsidP="00546AE2">
            <w:pPr>
              <w:spacing w:before="0" w:after="0"/>
              <w:jc w:val="center"/>
              <w:rPr>
                <w:color w:val="262626"/>
                <w:sz w:val="21"/>
                <w:szCs w:val="21"/>
                <w:lang w:eastAsia="nb-NO"/>
              </w:rPr>
            </w:pPr>
            <w:r w:rsidRPr="00546AE2">
              <w:rPr>
                <w:color w:val="262626"/>
                <w:sz w:val="21"/>
                <w:szCs w:val="21"/>
                <w:lang w:eastAsia="nb-NO"/>
              </w:rPr>
              <w:t xml:space="preserve">                  -   </w:t>
            </w:r>
          </w:p>
        </w:tc>
        <w:tc>
          <w:tcPr>
            <w:tcW w:w="1440" w:type="dxa"/>
            <w:tcBorders>
              <w:top w:val="nil"/>
              <w:left w:val="nil"/>
              <w:bottom w:val="nil"/>
              <w:right w:val="single" w:sz="4" w:space="0" w:color="auto"/>
            </w:tcBorders>
            <w:shd w:val="clear" w:color="000000" w:fill="FFFFFF"/>
            <w:vAlign w:val="center"/>
            <w:hideMark/>
          </w:tcPr>
          <w:p w14:paraId="249351B5" w14:textId="77777777" w:rsidR="00546AE2" w:rsidRPr="00546AE2" w:rsidRDefault="00546AE2" w:rsidP="00546AE2">
            <w:pPr>
              <w:spacing w:before="0" w:after="0"/>
              <w:jc w:val="center"/>
              <w:rPr>
                <w:color w:val="262626"/>
                <w:sz w:val="21"/>
                <w:szCs w:val="21"/>
                <w:lang w:eastAsia="nb-NO"/>
              </w:rPr>
            </w:pPr>
            <w:r w:rsidRPr="00546AE2">
              <w:rPr>
                <w:color w:val="262626"/>
                <w:sz w:val="21"/>
                <w:szCs w:val="21"/>
                <w:lang w:eastAsia="nb-NO"/>
              </w:rPr>
              <w:t xml:space="preserve">                  -   </w:t>
            </w:r>
          </w:p>
        </w:tc>
      </w:tr>
      <w:tr w:rsidR="00546AE2" w:rsidRPr="00546AE2" w14:paraId="45B3679E" w14:textId="77777777" w:rsidTr="00546AE2">
        <w:trPr>
          <w:trHeight w:val="570"/>
        </w:trPr>
        <w:tc>
          <w:tcPr>
            <w:tcW w:w="4240" w:type="dxa"/>
            <w:tcBorders>
              <w:top w:val="nil"/>
              <w:left w:val="single" w:sz="4" w:space="0" w:color="262626"/>
              <w:bottom w:val="nil"/>
              <w:right w:val="single" w:sz="4" w:space="0" w:color="262626"/>
            </w:tcBorders>
            <w:shd w:val="clear" w:color="000000" w:fill="F2F2F2"/>
            <w:vAlign w:val="bottom"/>
            <w:hideMark/>
          </w:tcPr>
          <w:p w14:paraId="4E760527" w14:textId="77777777" w:rsidR="00546AE2" w:rsidRPr="00546AE2" w:rsidRDefault="00546AE2" w:rsidP="00546AE2">
            <w:pPr>
              <w:spacing w:before="0" w:after="0"/>
              <w:ind w:firstLineChars="200" w:firstLine="420"/>
              <w:rPr>
                <w:i/>
                <w:iCs/>
                <w:color w:val="262626"/>
                <w:sz w:val="21"/>
                <w:szCs w:val="21"/>
                <w:lang w:eastAsia="nb-NO"/>
              </w:rPr>
            </w:pPr>
            <w:r w:rsidRPr="00546AE2">
              <w:rPr>
                <w:i/>
                <w:iCs/>
                <w:color w:val="262626"/>
                <w:sz w:val="21"/>
                <w:szCs w:val="21"/>
                <w:lang w:eastAsia="nb-NO"/>
              </w:rPr>
              <w:t>Personellrelaterte materiell, varer og tjenester (P-MVT)</w:t>
            </w:r>
          </w:p>
        </w:tc>
        <w:tc>
          <w:tcPr>
            <w:tcW w:w="1440" w:type="dxa"/>
            <w:tcBorders>
              <w:top w:val="nil"/>
              <w:left w:val="nil"/>
              <w:bottom w:val="nil"/>
              <w:right w:val="nil"/>
            </w:tcBorders>
            <w:shd w:val="clear" w:color="000000" w:fill="FFFFFF"/>
            <w:vAlign w:val="center"/>
            <w:hideMark/>
          </w:tcPr>
          <w:p w14:paraId="20B087CE" w14:textId="77777777" w:rsidR="00546AE2" w:rsidRPr="00546AE2" w:rsidRDefault="00546AE2" w:rsidP="00546AE2">
            <w:pPr>
              <w:spacing w:before="0" w:after="0"/>
              <w:jc w:val="center"/>
              <w:rPr>
                <w:color w:val="262626"/>
                <w:sz w:val="21"/>
                <w:szCs w:val="21"/>
                <w:lang w:eastAsia="nb-NO"/>
              </w:rPr>
            </w:pPr>
            <w:r w:rsidRPr="00546AE2">
              <w:rPr>
                <w:color w:val="262626"/>
                <w:sz w:val="21"/>
                <w:szCs w:val="21"/>
                <w:lang w:eastAsia="nb-NO"/>
              </w:rPr>
              <w:t xml:space="preserve">                  -   </w:t>
            </w:r>
          </w:p>
        </w:tc>
        <w:tc>
          <w:tcPr>
            <w:tcW w:w="1440" w:type="dxa"/>
            <w:tcBorders>
              <w:top w:val="nil"/>
              <w:left w:val="nil"/>
              <w:bottom w:val="nil"/>
              <w:right w:val="nil"/>
            </w:tcBorders>
            <w:shd w:val="clear" w:color="000000" w:fill="FFFFFF"/>
            <w:vAlign w:val="center"/>
            <w:hideMark/>
          </w:tcPr>
          <w:p w14:paraId="2F56AD1F" w14:textId="77777777" w:rsidR="00546AE2" w:rsidRPr="00546AE2" w:rsidRDefault="00546AE2" w:rsidP="00546AE2">
            <w:pPr>
              <w:spacing w:before="0" w:after="0"/>
              <w:jc w:val="center"/>
              <w:rPr>
                <w:color w:val="262626"/>
                <w:sz w:val="21"/>
                <w:szCs w:val="21"/>
                <w:lang w:eastAsia="nb-NO"/>
              </w:rPr>
            </w:pPr>
            <w:r w:rsidRPr="00546AE2">
              <w:rPr>
                <w:color w:val="262626"/>
                <w:sz w:val="21"/>
                <w:szCs w:val="21"/>
                <w:lang w:eastAsia="nb-NO"/>
              </w:rPr>
              <w:t xml:space="preserve">                  -   </w:t>
            </w:r>
          </w:p>
        </w:tc>
        <w:tc>
          <w:tcPr>
            <w:tcW w:w="1440" w:type="dxa"/>
            <w:tcBorders>
              <w:top w:val="nil"/>
              <w:left w:val="nil"/>
              <w:bottom w:val="nil"/>
              <w:right w:val="single" w:sz="4" w:space="0" w:color="auto"/>
            </w:tcBorders>
            <w:shd w:val="clear" w:color="000000" w:fill="FFFFFF"/>
            <w:vAlign w:val="center"/>
            <w:hideMark/>
          </w:tcPr>
          <w:p w14:paraId="2B3C5C73" w14:textId="77777777" w:rsidR="00546AE2" w:rsidRPr="00546AE2" w:rsidRDefault="00546AE2" w:rsidP="00546AE2">
            <w:pPr>
              <w:spacing w:before="0" w:after="0"/>
              <w:jc w:val="center"/>
              <w:rPr>
                <w:color w:val="262626"/>
                <w:sz w:val="21"/>
                <w:szCs w:val="21"/>
                <w:lang w:eastAsia="nb-NO"/>
              </w:rPr>
            </w:pPr>
            <w:r w:rsidRPr="00546AE2">
              <w:rPr>
                <w:color w:val="262626"/>
                <w:sz w:val="21"/>
                <w:szCs w:val="21"/>
                <w:lang w:eastAsia="nb-NO"/>
              </w:rPr>
              <w:t xml:space="preserve">                  -   </w:t>
            </w:r>
          </w:p>
        </w:tc>
      </w:tr>
      <w:tr w:rsidR="00546AE2" w:rsidRPr="00546AE2" w14:paraId="4C824BBE" w14:textId="77777777" w:rsidTr="00546AE2">
        <w:trPr>
          <w:trHeight w:val="315"/>
        </w:trPr>
        <w:tc>
          <w:tcPr>
            <w:tcW w:w="4240" w:type="dxa"/>
            <w:tcBorders>
              <w:top w:val="nil"/>
              <w:left w:val="single" w:sz="4" w:space="0" w:color="262626"/>
              <w:bottom w:val="nil"/>
              <w:right w:val="single" w:sz="4" w:space="0" w:color="262626"/>
            </w:tcBorders>
            <w:shd w:val="clear" w:color="000000" w:fill="F2F2F2"/>
            <w:noWrap/>
            <w:vAlign w:val="bottom"/>
            <w:hideMark/>
          </w:tcPr>
          <w:p w14:paraId="0E9AE8F3" w14:textId="77777777" w:rsidR="00546AE2" w:rsidRPr="00546AE2" w:rsidRDefault="00546AE2" w:rsidP="00546AE2">
            <w:pPr>
              <w:spacing w:before="0" w:after="0"/>
              <w:rPr>
                <w:color w:val="262626"/>
                <w:sz w:val="22"/>
                <w:szCs w:val="22"/>
                <w:lang w:eastAsia="nb-NO"/>
              </w:rPr>
            </w:pPr>
            <w:r w:rsidRPr="00546AE2">
              <w:rPr>
                <w:color w:val="262626"/>
                <w:sz w:val="22"/>
                <w:szCs w:val="22"/>
                <w:lang w:eastAsia="nb-NO"/>
              </w:rPr>
              <w:t>Drift – materiell</w:t>
            </w:r>
          </w:p>
        </w:tc>
        <w:tc>
          <w:tcPr>
            <w:tcW w:w="1440" w:type="dxa"/>
            <w:tcBorders>
              <w:top w:val="nil"/>
              <w:left w:val="nil"/>
              <w:bottom w:val="nil"/>
              <w:right w:val="nil"/>
            </w:tcBorders>
            <w:shd w:val="clear" w:color="000000" w:fill="FFFFFF"/>
            <w:vAlign w:val="center"/>
            <w:hideMark/>
          </w:tcPr>
          <w:p w14:paraId="67E76FDE" w14:textId="77777777" w:rsidR="00546AE2" w:rsidRPr="00546AE2" w:rsidRDefault="00546AE2" w:rsidP="00546AE2">
            <w:pPr>
              <w:spacing w:before="0" w:after="0"/>
              <w:ind w:firstLineChars="100" w:firstLine="220"/>
              <w:rPr>
                <w:color w:val="262626"/>
                <w:sz w:val="22"/>
                <w:szCs w:val="22"/>
                <w:lang w:eastAsia="nb-NO"/>
              </w:rPr>
            </w:pPr>
            <w:r w:rsidRPr="00546AE2">
              <w:rPr>
                <w:color w:val="262626"/>
                <w:sz w:val="22"/>
                <w:szCs w:val="22"/>
                <w:lang w:eastAsia="nb-NO"/>
              </w:rPr>
              <w:t xml:space="preserve">                -   </w:t>
            </w:r>
          </w:p>
        </w:tc>
        <w:tc>
          <w:tcPr>
            <w:tcW w:w="1440" w:type="dxa"/>
            <w:tcBorders>
              <w:top w:val="nil"/>
              <w:left w:val="nil"/>
              <w:bottom w:val="nil"/>
              <w:right w:val="nil"/>
            </w:tcBorders>
            <w:shd w:val="clear" w:color="000000" w:fill="FFFFFF"/>
            <w:vAlign w:val="center"/>
            <w:hideMark/>
          </w:tcPr>
          <w:p w14:paraId="34BB7D54" w14:textId="77777777" w:rsidR="00546AE2" w:rsidRPr="00546AE2" w:rsidRDefault="00546AE2" w:rsidP="00546AE2">
            <w:pPr>
              <w:spacing w:before="0" w:after="0"/>
              <w:ind w:firstLineChars="100" w:firstLine="220"/>
              <w:rPr>
                <w:color w:val="262626"/>
                <w:sz w:val="22"/>
                <w:szCs w:val="22"/>
                <w:lang w:eastAsia="nb-NO"/>
              </w:rPr>
            </w:pPr>
            <w:r w:rsidRPr="00546AE2">
              <w:rPr>
                <w:color w:val="262626"/>
                <w:sz w:val="22"/>
                <w:szCs w:val="22"/>
                <w:lang w:eastAsia="nb-NO"/>
              </w:rPr>
              <w:t xml:space="preserve">                -   </w:t>
            </w:r>
          </w:p>
        </w:tc>
        <w:tc>
          <w:tcPr>
            <w:tcW w:w="1440" w:type="dxa"/>
            <w:tcBorders>
              <w:top w:val="nil"/>
              <w:left w:val="nil"/>
              <w:bottom w:val="nil"/>
              <w:right w:val="single" w:sz="4" w:space="0" w:color="262626"/>
            </w:tcBorders>
            <w:shd w:val="clear" w:color="000000" w:fill="FFFFFF"/>
            <w:vAlign w:val="center"/>
            <w:hideMark/>
          </w:tcPr>
          <w:p w14:paraId="17C3C5A7" w14:textId="77777777" w:rsidR="00546AE2" w:rsidRPr="00546AE2" w:rsidRDefault="00546AE2" w:rsidP="00546AE2">
            <w:pPr>
              <w:spacing w:before="0" w:after="0"/>
              <w:ind w:firstLineChars="100" w:firstLine="220"/>
              <w:rPr>
                <w:color w:val="262626"/>
                <w:sz w:val="22"/>
                <w:szCs w:val="22"/>
                <w:lang w:eastAsia="nb-NO"/>
              </w:rPr>
            </w:pPr>
            <w:r w:rsidRPr="00546AE2">
              <w:rPr>
                <w:color w:val="262626"/>
                <w:sz w:val="22"/>
                <w:szCs w:val="22"/>
                <w:lang w:eastAsia="nb-NO"/>
              </w:rPr>
              <w:t xml:space="preserve">                -   </w:t>
            </w:r>
          </w:p>
        </w:tc>
      </w:tr>
      <w:tr w:rsidR="00546AE2" w:rsidRPr="00546AE2" w14:paraId="1C82C983" w14:textId="77777777" w:rsidTr="00546AE2">
        <w:trPr>
          <w:trHeight w:val="300"/>
        </w:trPr>
        <w:tc>
          <w:tcPr>
            <w:tcW w:w="4240" w:type="dxa"/>
            <w:tcBorders>
              <w:top w:val="nil"/>
              <w:left w:val="single" w:sz="4" w:space="0" w:color="262626"/>
              <w:bottom w:val="nil"/>
              <w:right w:val="single" w:sz="4" w:space="0" w:color="262626"/>
            </w:tcBorders>
            <w:shd w:val="clear" w:color="000000" w:fill="F2F2F2"/>
            <w:noWrap/>
            <w:vAlign w:val="bottom"/>
            <w:hideMark/>
          </w:tcPr>
          <w:p w14:paraId="3DA09B14" w14:textId="77777777" w:rsidR="00546AE2" w:rsidRPr="00546AE2" w:rsidRDefault="00546AE2" w:rsidP="00546AE2">
            <w:pPr>
              <w:spacing w:before="0" w:after="0"/>
              <w:ind w:firstLineChars="200" w:firstLine="420"/>
              <w:rPr>
                <w:i/>
                <w:iCs/>
                <w:color w:val="262626"/>
                <w:sz w:val="21"/>
                <w:szCs w:val="21"/>
                <w:lang w:eastAsia="nb-NO"/>
              </w:rPr>
            </w:pPr>
            <w:r w:rsidRPr="00546AE2">
              <w:rPr>
                <w:i/>
                <w:iCs/>
                <w:color w:val="262626"/>
                <w:sz w:val="21"/>
                <w:szCs w:val="21"/>
                <w:lang w:eastAsia="nb-NO"/>
              </w:rPr>
              <w:t>1</w:t>
            </w:r>
          </w:p>
        </w:tc>
        <w:tc>
          <w:tcPr>
            <w:tcW w:w="1440" w:type="dxa"/>
            <w:tcBorders>
              <w:top w:val="nil"/>
              <w:left w:val="nil"/>
              <w:bottom w:val="nil"/>
              <w:right w:val="nil"/>
            </w:tcBorders>
            <w:shd w:val="clear" w:color="000000" w:fill="FFFFFF"/>
            <w:vAlign w:val="center"/>
            <w:hideMark/>
          </w:tcPr>
          <w:p w14:paraId="556A2D0D" w14:textId="77777777" w:rsidR="00546AE2" w:rsidRPr="00546AE2" w:rsidRDefault="00546AE2" w:rsidP="00546AE2">
            <w:pPr>
              <w:spacing w:before="0" w:after="0"/>
              <w:jc w:val="center"/>
              <w:rPr>
                <w:color w:val="262626"/>
                <w:sz w:val="21"/>
                <w:szCs w:val="21"/>
                <w:lang w:eastAsia="nb-NO"/>
              </w:rPr>
            </w:pPr>
            <w:r w:rsidRPr="00546AE2">
              <w:rPr>
                <w:color w:val="262626"/>
                <w:sz w:val="21"/>
                <w:szCs w:val="21"/>
                <w:lang w:eastAsia="nb-NO"/>
              </w:rPr>
              <w:t xml:space="preserve">                  -   </w:t>
            </w:r>
          </w:p>
        </w:tc>
        <w:tc>
          <w:tcPr>
            <w:tcW w:w="1440" w:type="dxa"/>
            <w:tcBorders>
              <w:top w:val="nil"/>
              <w:left w:val="nil"/>
              <w:bottom w:val="nil"/>
              <w:right w:val="nil"/>
            </w:tcBorders>
            <w:shd w:val="clear" w:color="000000" w:fill="FFFFFF"/>
            <w:vAlign w:val="center"/>
            <w:hideMark/>
          </w:tcPr>
          <w:p w14:paraId="654F1CF1" w14:textId="77777777" w:rsidR="00546AE2" w:rsidRPr="00546AE2" w:rsidRDefault="00546AE2" w:rsidP="00546AE2">
            <w:pPr>
              <w:spacing w:before="0" w:after="0"/>
              <w:jc w:val="center"/>
              <w:rPr>
                <w:color w:val="262626"/>
                <w:sz w:val="21"/>
                <w:szCs w:val="21"/>
                <w:lang w:eastAsia="nb-NO"/>
              </w:rPr>
            </w:pPr>
            <w:r w:rsidRPr="00546AE2">
              <w:rPr>
                <w:color w:val="262626"/>
                <w:sz w:val="21"/>
                <w:szCs w:val="21"/>
                <w:lang w:eastAsia="nb-NO"/>
              </w:rPr>
              <w:t xml:space="preserve">                  -   </w:t>
            </w:r>
          </w:p>
        </w:tc>
        <w:tc>
          <w:tcPr>
            <w:tcW w:w="1440" w:type="dxa"/>
            <w:tcBorders>
              <w:top w:val="nil"/>
              <w:left w:val="nil"/>
              <w:bottom w:val="nil"/>
              <w:right w:val="single" w:sz="4" w:space="0" w:color="262626"/>
            </w:tcBorders>
            <w:shd w:val="clear" w:color="000000" w:fill="FFFFFF"/>
            <w:vAlign w:val="center"/>
            <w:hideMark/>
          </w:tcPr>
          <w:p w14:paraId="271645DC" w14:textId="77777777" w:rsidR="00546AE2" w:rsidRPr="00546AE2" w:rsidRDefault="00546AE2" w:rsidP="00546AE2">
            <w:pPr>
              <w:spacing w:before="0" w:after="0"/>
              <w:jc w:val="center"/>
              <w:rPr>
                <w:color w:val="262626"/>
                <w:sz w:val="21"/>
                <w:szCs w:val="21"/>
                <w:lang w:eastAsia="nb-NO"/>
              </w:rPr>
            </w:pPr>
            <w:r w:rsidRPr="00546AE2">
              <w:rPr>
                <w:color w:val="262626"/>
                <w:sz w:val="21"/>
                <w:szCs w:val="21"/>
                <w:lang w:eastAsia="nb-NO"/>
              </w:rPr>
              <w:t xml:space="preserve">                  -   </w:t>
            </w:r>
          </w:p>
        </w:tc>
      </w:tr>
      <w:tr w:rsidR="00546AE2" w:rsidRPr="00546AE2" w14:paraId="35FB0410" w14:textId="77777777" w:rsidTr="00546AE2">
        <w:trPr>
          <w:trHeight w:val="300"/>
        </w:trPr>
        <w:tc>
          <w:tcPr>
            <w:tcW w:w="4240" w:type="dxa"/>
            <w:tcBorders>
              <w:top w:val="nil"/>
              <w:left w:val="single" w:sz="4" w:space="0" w:color="262626"/>
              <w:bottom w:val="nil"/>
              <w:right w:val="single" w:sz="4" w:space="0" w:color="262626"/>
            </w:tcBorders>
            <w:shd w:val="clear" w:color="000000" w:fill="F2F2F2"/>
            <w:noWrap/>
            <w:vAlign w:val="bottom"/>
            <w:hideMark/>
          </w:tcPr>
          <w:p w14:paraId="60797018" w14:textId="77777777" w:rsidR="00546AE2" w:rsidRPr="00546AE2" w:rsidRDefault="00546AE2" w:rsidP="00546AE2">
            <w:pPr>
              <w:spacing w:before="0" w:after="0"/>
              <w:ind w:firstLineChars="200" w:firstLine="420"/>
              <w:rPr>
                <w:i/>
                <w:iCs/>
                <w:color w:val="262626"/>
                <w:sz w:val="21"/>
                <w:szCs w:val="21"/>
                <w:lang w:eastAsia="nb-NO"/>
              </w:rPr>
            </w:pPr>
            <w:r w:rsidRPr="00546AE2">
              <w:rPr>
                <w:i/>
                <w:iCs/>
                <w:color w:val="262626"/>
                <w:sz w:val="21"/>
                <w:szCs w:val="21"/>
                <w:lang w:eastAsia="nb-NO"/>
              </w:rPr>
              <w:t>2</w:t>
            </w:r>
          </w:p>
        </w:tc>
        <w:tc>
          <w:tcPr>
            <w:tcW w:w="1440" w:type="dxa"/>
            <w:tcBorders>
              <w:top w:val="nil"/>
              <w:left w:val="nil"/>
              <w:bottom w:val="nil"/>
              <w:right w:val="nil"/>
            </w:tcBorders>
            <w:shd w:val="clear" w:color="000000" w:fill="FFFFFF"/>
            <w:vAlign w:val="center"/>
            <w:hideMark/>
          </w:tcPr>
          <w:p w14:paraId="2DCE29D4" w14:textId="77777777" w:rsidR="00546AE2" w:rsidRPr="00546AE2" w:rsidRDefault="00546AE2" w:rsidP="00546AE2">
            <w:pPr>
              <w:spacing w:before="0" w:after="0"/>
              <w:jc w:val="center"/>
              <w:rPr>
                <w:color w:val="262626"/>
                <w:sz w:val="21"/>
                <w:szCs w:val="21"/>
                <w:lang w:eastAsia="nb-NO"/>
              </w:rPr>
            </w:pPr>
            <w:r w:rsidRPr="00546AE2">
              <w:rPr>
                <w:color w:val="262626"/>
                <w:sz w:val="21"/>
                <w:szCs w:val="21"/>
                <w:lang w:eastAsia="nb-NO"/>
              </w:rPr>
              <w:t xml:space="preserve">                  -   </w:t>
            </w:r>
          </w:p>
        </w:tc>
        <w:tc>
          <w:tcPr>
            <w:tcW w:w="1440" w:type="dxa"/>
            <w:tcBorders>
              <w:top w:val="nil"/>
              <w:left w:val="nil"/>
              <w:bottom w:val="nil"/>
              <w:right w:val="nil"/>
            </w:tcBorders>
            <w:shd w:val="clear" w:color="000000" w:fill="FFFFFF"/>
            <w:vAlign w:val="center"/>
            <w:hideMark/>
          </w:tcPr>
          <w:p w14:paraId="59276D13" w14:textId="77777777" w:rsidR="00546AE2" w:rsidRPr="00546AE2" w:rsidRDefault="00546AE2" w:rsidP="00546AE2">
            <w:pPr>
              <w:spacing w:before="0" w:after="0"/>
              <w:jc w:val="center"/>
              <w:rPr>
                <w:color w:val="262626"/>
                <w:sz w:val="21"/>
                <w:szCs w:val="21"/>
                <w:lang w:eastAsia="nb-NO"/>
              </w:rPr>
            </w:pPr>
            <w:r w:rsidRPr="00546AE2">
              <w:rPr>
                <w:color w:val="262626"/>
                <w:sz w:val="21"/>
                <w:szCs w:val="21"/>
                <w:lang w:eastAsia="nb-NO"/>
              </w:rPr>
              <w:t xml:space="preserve">                  -   </w:t>
            </w:r>
          </w:p>
        </w:tc>
        <w:tc>
          <w:tcPr>
            <w:tcW w:w="1440" w:type="dxa"/>
            <w:tcBorders>
              <w:top w:val="nil"/>
              <w:left w:val="nil"/>
              <w:bottom w:val="nil"/>
              <w:right w:val="single" w:sz="4" w:space="0" w:color="262626"/>
            </w:tcBorders>
            <w:shd w:val="clear" w:color="000000" w:fill="FFFFFF"/>
            <w:vAlign w:val="center"/>
            <w:hideMark/>
          </w:tcPr>
          <w:p w14:paraId="5890618B" w14:textId="77777777" w:rsidR="00546AE2" w:rsidRPr="00546AE2" w:rsidRDefault="00546AE2" w:rsidP="00546AE2">
            <w:pPr>
              <w:spacing w:before="0" w:after="0"/>
              <w:jc w:val="center"/>
              <w:rPr>
                <w:color w:val="262626"/>
                <w:sz w:val="21"/>
                <w:szCs w:val="21"/>
                <w:lang w:eastAsia="nb-NO"/>
              </w:rPr>
            </w:pPr>
            <w:r w:rsidRPr="00546AE2">
              <w:rPr>
                <w:color w:val="262626"/>
                <w:sz w:val="21"/>
                <w:szCs w:val="21"/>
                <w:lang w:eastAsia="nb-NO"/>
              </w:rPr>
              <w:t xml:space="preserve">                  -   </w:t>
            </w:r>
          </w:p>
        </w:tc>
      </w:tr>
      <w:tr w:rsidR="00546AE2" w:rsidRPr="00546AE2" w14:paraId="2807A4A4" w14:textId="77777777" w:rsidTr="00546AE2">
        <w:trPr>
          <w:trHeight w:val="300"/>
        </w:trPr>
        <w:tc>
          <w:tcPr>
            <w:tcW w:w="4240" w:type="dxa"/>
            <w:tcBorders>
              <w:top w:val="nil"/>
              <w:left w:val="single" w:sz="4" w:space="0" w:color="262626"/>
              <w:bottom w:val="nil"/>
              <w:right w:val="single" w:sz="4" w:space="0" w:color="262626"/>
            </w:tcBorders>
            <w:shd w:val="clear" w:color="000000" w:fill="F2F2F2"/>
            <w:noWrap/>
            <w:vAlign w:val="bottom"/>
            <w:hideMark/>
          </w:tcPr>
          <w:p w14:paraId="79D7A93C" w14:textId="77777777" w:rsidR="00546AE2" w:rsidRPr="00546AE2" w:rsidRDefault="00546AE2" w:rsidP="00546AE2">
            <w:pPr>
              <w:spacing w:before="0" w:after="0"/>
              <w:ind w:firstLineChars="200" w:firstLine="420"/>
              <w:rPr>
                <w:i/>
                <w:iCs/>
                <w:color w:val="262626"/>
                <w:sz w:val="21"/>
                <w:szCs w:val="21"/>
                <w:lang w:eastAsia="nb-NO"/>
              </w:rPr>
            </w:pPr>
            <w:r w:rsidRPr="00546AE2">
              <w:rPr>
                <w:i/>
                <w:iCs/>
                <w:color w:val="262626"/>
                <w:sz w:val="21"/>
                <w:szCs w:val="21"/>
                <w:lang w:eastAsia="nb-NO"/>
              </w:rPr>
              <w:t>3</w:t>
            </w:r>
          </w:p>
        </w:tc>
        <w:tc>
          <w:tcPr>
            <w:tcW w:w="1440" w:type="dxa"/>
            <w:tcBorders>
              <w:top w:val="nil"/>
              <w:left w:val="nil"/>
              <w:bottom w:val="nil"/>
              <w:right w:val="nil"/>
            </w:tcBorders>
            <w:shd w:val="clear" w:color="000000" w:fill="FFFFFF"/>
            <w:vAlign w:val="center"/>
            <w:hideMark/>
          </w:tcPr>
          <w:p w14:paraId="61845150" w14:textId="77777777" w:rsidR="00546AE2" w:rsidRPr="00546AE2" w:rsidRDefault="00546AE2" w:rsidP="00546AE2">
            <w:pPr>
              <w:spacing w:before="0" w:after="0"/>
              <w:jc w:val="center"/>
              <w:rPr>
                <w:color w:val="262626"/>
                <w:sz w:val="21"/>
                <w:szCs w:val="21"/>
                <w:lang w:eastAsia="nb-NO"/>
              </w:rPr>
            </w:pPr>
            <w:r w:rsidRPr="00546AE2">
              <w:rPr>
                <w:color w:val="262626"/>
                <w:sz w:val="21"/>
                <w:szCs w:val="21"/>
                <w:lang w:eastAsia="nb-NO"/>
              </w:rPr>
              <w:t xml:space="preserve">                  -   </w:t>
            </w:r>
          </w:p>
        </w:tc>
        <w:tc>
          <w:tcPr>
            <w:tcW w:w="1440" w:type="dxa"/>
            <w:tcBorders>
              <w:top w:val="nil"/>
              <w:left w:val="nil"/>
              <w:bottom w:val="nil"/>
              <w:right w:val="nil"/>
            </w:tcBorders>
            <w:shd w:val="clear" w:color="000000" w:fill="FFFFFF"/>
            <w:vAlign w:val="center"/>
            <w:hideMark/>
          </w:tcPr>
          <w:p w14:paraId="2C306745" w14:textId="77777777" w:rsidR="00546AE2" w:rsidRPr="00546AE2" w:rsidRDefault="00546AE2" w:rsidP="00546AE2">
            <w:pPr>
              <w:spacing w:before="0" w:after="0"/>
              <w:jc w:val="center"/>
              <w:rPr>
                <w:color w:val="262626"/>
                <w:sz w:val="21"/>
                <w:szCs w:val="21"/>
                <w:lang w:eastAsia="nb-NO"/>
              </w:rPr>
            </w:pPr>
            <w:r w:rsidRPr="00546AE2">
              <w:rPr>
                <w:color w:val="262626"/>
                <w:sz w:val="21"/>
                <w:szCs w:val="21"/>
                <w:lang w:eastAsia="nb-NO"/>
              </w:rPr>
              <w:t xml:space="preserve">                  -   </w:t>
            </w:r>
          </w:p>
        </w:tc>
        <w:tc>
          <w:tcPr>
            <w:tcW w:w="1440" w:type="dxa"/>
            <w:tcBorders>
              <w:top w:val="nil"/>
              <w:left w:val="nil"/>
              <w:bottom w:val="nil"/>
              <w:right w:val="single" w:sz="4" w:space="0" w:color="262626"/>
            </w:tcBorders>
            <w:shd w:val="clear" w:color="000000" w:fill="FFFFFF"/>
            <w:vAlign w:val="center"/>
            <w:hideMark/>
          </w:tcPr>
          <w:p w14:paraId="57F6898C" w14:textId="77777777" w:rsidR="00546AE2" w:rsidRPr="00546AE2" w:rsidRDefault="00546AE2" w:rsidP="00546AE2">
            <w:pPr>
              <w:spacing w:before="0" w:after="0"/>
              <w:jc w:val="center"/>
              <w:rPr>
                <w:color w:val="262626"/>
                <w:sz w:val="21"/>
                <w:szCs w:val="21"/>
                <w:lang w:eastAsia="nb-NO"/>
              </w:rPr>
            </w:pPr>
            <w:r w:rsidRPr="00546AE2">
              <w:rPr>
                <w:color w:val="262626"/>
                <w:sz w:val="21"/>
                <w:szCs w:val="21"/>
                <w:lang w:eastAsia="nb-NO"/>
              </w:rPr>
              <w:t xml:space="preserve">                  -   </w:t>
            </w:r>
          </w:p>
        </w:tc>
      </w:tr>
      <w:tr w:rsidR="00546AE2" w:rsidRPr="00546AE2" w14:paraId="36469BCE" w14:textId="77777777" w:rsidTr="00546AE2">
        <w:trPr>
          <w:trHeight w:val="300"/>
        </w:trPr>
        <w:tc>
          <w:tcPr>
            <w:tcW w:w="4240" w:type="dxa"/>
            <w:tcBorders>
              <w:top w:val="nil"/>
              <w:left w:val="single" w:sz="4" w:space="0" w:color="262626"/>
              <w:bottom w:val="nil"/>
              <w:right w:val="single" w:sz="4" w:space="0" w:color="262626"/>
            </w:tcBorders>
            <w:shd w:val="clear" w:color="000000" w:fill="F2F2F2"/>
            <w:noWrap/>
            <w:vAlign w:val="bottom"/>
            <w:hideMark/>
          </w:tcPr>
          <w:p w14:paraId="4843E6D1" w14:textId="77777777" w:rsidR="00546AE2" w:rsidRPr="00546AE2" w:rsidRDefault="00546AE2" w:rsidP="00546AE2">
            <w:pPr>
              <w:spacing w:before="0" w:after="0"/>
              <w:ind w:firstLineChars="200" w:firstLine="420"/>
              <w:rPr>
                <w:i/>
                <w:iCs/>
                <w:color w:val="262626"/>
                <w:sz w:val="21"/>
                <w:szCs w:val="21"/>
                <w:lang w:eastAsia="nb-NO"/>
              </w:rPr>
            </w:pPr>
            <w:r w:rsidRPr="00546AE2">
              <w:rPr>
                <w:i/>
                <w:iCs/>
                <w:color w:val="262626"/>
                <w:sz w:val="21"/>
                <w:szCs w:val="21"/>
                <w:lang w:eastAsia="nb-NO"/>
              </w:rPr>
              <w:t>4</w:t>
            </w:r>
          </w:p>
        </w:tc>
        <w:tc>
          <w:tcPr>
            <w:tcW w:w="1440" w:type="dxa"/>
            <w:tcBorders>
              <w:top w:val="nil"/>
              <w:left w:val="nil"/>
              <w:bottom w:val="nil"/>
              <w:right w:val="nil"/>
            </w:tcBorders>
            <w:shd w:val="clear" w:color="000000" w:fill="FFFFFF"/>
            <w:vAlign w:val="center"/>
            <w:hideMark/>
          </w:tcPr>
          <w:p w14:paraId="6FFAC573" w14:textId="77777777" w:rsidR="00546AE2" w:rsidRPr="00546AE2" w:rsidRDefault="00546AE2" w:rsidP="00546AE2">
            <w:pPr>
              <w:spacing w:before="0" w:after="0"/>
              <w:jc w:val="center"/>
              <w:rPr>
                <w:color w:val="262626"/>
                <w:sz w:val="21"/>
                <w:szCs w:val="21"/>
                <w:lang w:eastAsia="nb-NO"/>
              </w:rPr>
            </w:pPr>
            <w:r w:rsidRPr="00546AE2">
              <w:rPr>
                <w:color w:val="262626"/>
                <w:sz w:val="21"/>
                <w:szCs w:val="21"/>
                <w:lang w:eastAsia="nb-NO"/>
              </w:rPr>
              <w:t xml:space="preserve">                  -   </w:t>
            </w:r>
          </w:p>
        </w:tc>
        <w:tc>
          <w:tcPr>
            <w:tcW w:w="1440" w:type="dxa"/>
            <w:tcBorders>
              <w:top w:val="nil"/>
              <w:left w:val="nil"/>
              <w:bottom w:val="nil"/>
              <w:right w:val="nil"/>
            </w:tcBorders>
            <w:shd w:val="clear" w:color="000000" w:fill="FFFFFF"/>
            <w:vAlign w:val="center"/>
            <w:hideMark/>
          </w:tcPr>
          <w:p w14:paraId="0275D1B4" w14:textId="77777777" w:rsidR="00546AE2" w:rsidRPr="00546AE2" w:rsidRDefault="00546AE2" w:rsidP="00546AE2">
            <w:pPr>
              <w:spacing w:before="0" w:after="0"/>
              <w:jc w:val="center"/>
              <w:rPr>
                <w:color w:val="262626"/>
                <w:sz w:val="21"/>
                <w:szCs w:val="21"/>
                <w:lang w:eastAsia="nb-NO"/>
              </w:rPr>
            </w:pPr>
            <w:r w:rsidRPr="00546AE2">
              <w:rPr>
                <w:color w:val="262626"/>
                <w:sz w:val="21"/>
                <w:szCs w:val="21"/>
                <w:lang w:eastAsia="nb-NO"/>
              </w:rPr>
              <w:t xml:space="preserve">                  -   </w:t>
            </w:r>
          </w:p>
        </w:tc>
        <w:tc>
          <w:tcPr>
            <w:tcW w:w="1440" w:type="dxa"/>
            <w:tcBorders>
              <w:top w:val="nil"/>
              <w:left w:val="nil"/>
              <w:bottom w:val="nil"/>
              <w:right w:val="single" w:sz="4" w:space="0" w:color="262626"/>
            </w:tcBorders>
            <w:shd w:val="clear" w:color="000000" w:fill="FFFFFF"/>
            <w:vAlign w:val="center"/>
            <w:hideMark/>
          </w:tcPr>
          <w:p w14:paraId="7CFAA2DB" w14:textId="77777777" w:rsidR="00546AE2" w:rsidRPr="00546AE2" w:rsidRDefault="00546AE2" w:rsidP="00546AE2">
            <w:pPr>
              <w:spacing w:before="0" w:after="0"/>
              <w:jc w:val="center"/>
              <w:rPr>
                <w:color w:val="262626"/>
                <w:sz w:val="21"/>
                <w:szCs w:val="21"/>
                <w:lang w:eastAsia="nb-NO"/>
              </w:rPr>
            </w:pPr>
            <w:r w:rsidRPr="00546AE2">
              <w:rPr>
                <w:color w:val="262626"/>
                <w:sz w:val="21"/>
                <w:szCs w:val="21"/>
                <w:lang w:eastAsia="nb-NO"/>
              </w:rPr>
              <w:t xml:space="preserve">                  -   </w:t>
            </w:r>
          </w:p>
        </w:tc>
      </w:tr>
      <w:tr w:rsidR="00546AE2" w:rsidRPr="00546AE2" w14:paraId="00E39F1D" w14:textId="77777777" w:rsidTr="00546AE2">
        <w:trPr>
          <w:trHeight w:val="300"/>
        </w:trPr>
        <w:tc>
          <w:tcPr>
            <w:tcW w:w="4240" w:type="dxa"/>
            <w:tcBorders>
              <w:top w:val="nil"/>
              <w:left w:val="single" w:sz="4" w:space="0" w:color="262626"/>
              <w:bottom w:val="nil"/>
              <w:right w:val="single" w:sz="4" w:space="0" w:color="262626"/>
            </w:tcBorders>
            <w:shd w:val="clear" w:color="000000" w:fill="F2F2F2"/>
            <w:noWrap/>
            <w:vAlign w:val="bottom"/>
            <w:hideMark/>
          </w:tcPr>
          <w:p w14:paraId="4DD3FC23" w14:textId="77777777" w:rsidR="00546AE2" w:rsidRPr="00546AE2" w:rsidRDefault="00546AE2" w:rsidP="00546AE2">
            <w:pPr>
              <w:spacing w:before="0" w:after="0"/>
              <w:ind w:firstLineChars="200" w:firstLine="420"/>
              <w:rPr>
                <w:i/>
                <w:iCs/>
                <w:color w:val="262626"/>
                <w:sz w:val="21"/>
                <w:szCs w:val="21"/>
                <w:lang w:eastAsia="nb-NO"/>
              </w:rPr>
            </w:pPr>
            <w:r w:rsidRPr="00546AE2">
              <w:rPr>
                <w:i/>
                <w:iCs/>
                <w:color w:val="262626"/>
                <w:sz w:val="21"/>
                <w:szCs w:val="21"/>
                <w:lang w:eastAsia="nb-NO"/>
              </w:rPr>
              <w:t>5</w:t>
            </w:r>
          </w:p>
        </w:tc>
        <w:tc>
          <w:tcPr>
            <w:tcW w:w="1440" w:type="dxa"/>
            <w:tcBorders>
              <w:top w:val="nil"/>
              <w:left w:val="nil"/>
              <w:bottom w:val="nil"/>
              <w:right w:val="nil"/>
            </w:tcBorders>
            <w:shd w:val="clear" w:color="000000" w:fill="FFFFFF"/>
            <w:vAlign w:val="center"/>
            <w:hideMark/>
          </w:tcPr>
          <w:p w14:paraId="587C9D6F" w14:textId="77777777" w:rsidR="00546AE2" w:rsidRPr="00546AE2" w:rsidRDefault="00546AE2" w:rsidP="00546AE2">
            <w:pPr>
              <w:spacing w:before="0" w:after="0"/>
              <w:jc w:val="center"/>
              <w:rPr>
                <w:color w:val="262626"/>
                <w:sz w:val="21"/>
                <w:szCs w:val="21"/>
                <w:lang w:eastAsia="nb-NO"/>
              </w:rPr>
            </w:pPr>
            <w:r w:rsidRPr="00546AE2">
              <w:rPr>
                <w:color w:val="262626"/>
                <w:sz w:val="21"/>
                <w:szCs w:val="21"/>
                <w:lang w:eastAsia="nb-NO"/>
              </w:rPr>
              <w:t xml:space="preserve">                  -   </w:t>
            </w:r>
          </w:p>
        </w:tc>
        <w:tc>
          <w:tcPr>
            <w:tcW w:w="1440" w:type="dxa"/>
            <w:tcBorders>
              <w:top w:val="nil"/>
              <w:left w:val="nil"/>
              <w:bottom w:val="nil"/>
              <w:right w:val="nil"/>
            </w:tcBorders>
            <w:shd w:val="clear" w:color="000000" w:fill="FFFFFF"/>
            <w:vAlign w:val="center"/>
            <w:hideMark/>
          </w:tcPr>
          <w:p w14:paraId="3FB0998B" w14:textId="77777777" w:rsidR="00546AE2" w:rsidRPr="00546AE2" w:rsidRDefault="00546AE2" w:rsidP="00546AE2">
            <w:pPr>
              <w:spacing w:before="0" w:after="0"/>
              <w:jc w:val="center"/>
              <w:rPr>
                <w:color w:val="262626"/>
                <w:sz w:val="21"/>
                <w:szCs w:val="21"/>
                <w:lang w:eastAsia="nb-NO"/>
              </w:rPr>
            </w:pPr>
            <w:r w:rsidRPr="00546AE2">
              <w:rPr>
                <w:color w:val="262626"/>
                <w:sz w:val="21"/>
                <w:szCs w:val="21"/>
                <w:lang w:eastAsia="nb-NO"/>
              </w:rPr>
              <w:t xml:space="preserve">                  -   </w:t>
            </w:r>
          </w:p>
        </w:tc>
        <w:tc>
          <w:tcPr>
            <w:tcW w:w="1440" w:type="dxa"/>
            <w:tcBorders>
              <w:top w:val="nil"/>
              <w:left w:val="nil"/>
              <w:bottom w:val="nil"/>
              <w:right w:val="single" w:sz="4" w:space="0" w:color="262626"/>
            </w:tcBorders>
            <w:shd w:val="clear" w:color="000000" w:fill="FFFFFF"/>
            <w:vAlign w:val="center"/>
            <w:hideMark/>
          </w:tcPr>
          <w:p w14:paraId="74FF4AC0" w14:textId="77777777" w:rsidR="00546AE2" w:rsidRPr="00546AE2" w:rsidRDefault="00546AE2" w:rsidP="00546AE2">
            <w:pPr>
              <w:spacing w:before="0" w:after="0"/>
              <w:jc w:val="center"/>
              <w:rPr>
                <w:color w:val="262626"/>
                <w:sz w:val="21"/>
                <w:szCs w:val="21"/>
                <w:lang w:eastAsia="nb-NO"/>
              </w:rPr>
            </w:pPr>
            <w:r w:rsidRPr="00546AE2">
              <w:rPr>
                <w:color w:val="262626"/>
                <w:sz w:val="21"/>
                <w:szCs w:val="21"/>
                <w:lang w:eastAsia="nb-NO"/>
              </w:rPr>
              <w:t xml:space="preserve">                  -   </w:t>
            </w:r>
          </w:p>
        </w:tc>
      </w:tr>
      <w:tr w:rsidR="00546AE2" w:rsidRPr="00546AE2" w14:paraId="0AE0EBA7" w14:textId="77777777" w:rsidTr="00546AE2">
        <w:trPr>
          <w:trHeight w:val="300"/>
        </w:trPr>
        <w:tc>
          <w:tcPr>
            <w:tcW w:w="4240" w:type="dxa"/>
            <w:tcBorders>
              <w:top w:val="nil"/>
              <w:left w:val="single" w:sz="4" w:space="0" w:color="262626"/>
              <w:bottom w:val="nil"/>
              <w:right w:val="single" w:sz="4" w:space="0" w:color="262626"/>
            </w:tcBorders>
            <w:shd w:val="clear" w:color="000000" w:fill="F2F2F2"/>
            <w:noWrap/>
            <w:vAlign w:val="bottom"/>
            <w:hideMark/>
          </w:tcPr>
          <w:p w14:paraId="375BDCA6" w14:textId="77777777" w:rsidR="00546AE2" w:rsidRPr="00546AE2" w:rsidRDefault="00546AE2" w:rsidP="00546AE2">
            <w:pPr>
              <w:spacing w:before="0" w:after="0"/>
              <w:ind w:firstLineChars="200" w:firstLine="420"/>
              <w:rPr>
                <w:i/>
                <w:iCs/>
                <w:color w:val="262626"/>
                <w:sz w:val="21"/>
                <w:szCs w:val="21"/>
                <w:lang w:eastAsia="nb-NO"/>
              </w:rPr>
            </w:pPr>
            <w:r w:rsidRPr="00546AE2">
              <w:rPr>
                <w:i/>
                <w:iCs/>
                <w:color w:val="262626"/>
                <w:sz w:val="21"/>
                <w:szCs w:val="21"/>
                <w:lang w:eastAsia="nb-NO"/>
              </w:rPr>
              <w:t>6</w:t>
            </w:r>
          </w:p>
        </w:tc>
        <w:tc>
          <w:tcPr>
            <w:tcW w:w="1440" w:type="dxa"/>
            <w:tcBorders>
              <w:top w:val="nil"/>
              <w:left w:val="nil"/>
              <w:bottom w:val="nil"/>
              <w:right w:val="nil"/>
            </w:tcBorders>
            <w:shd w:val="clear" w:color="000000" w:fill="FFFFFF"/>
            <w:vAlign w:val="center"/>
            <w:hideMark/>
          </w:tcPr>
          <w:p w14:paraId="5A2CA039" w14:textId="77777777" w:rsidR="00546AE2" w:rsidRPr="00546AE2" w:rsidRDefault="00546AE2" w:rsidP="00546AE2">
            <w:pPr>
              <w:spacing w:before="0" w:after="0"/>
              <w:jc w:val="center"/>
              <w:rPr>
                <w:color w:val="262626"/>
                <w:sz w:val="21"/>
                <w:szCs w:val="21"/>
                <w:lang w:eastAsia="nb-NO"/>
              </w:rPr>
            </w:pPr>
            <w:r w:rsidRPr="00546AE2">
              <w:rPr>
                <w:color w:val="262626"/>
                <w:sz w:val="21"/>
                <w:szCs w:val="21"/>
                <w:lang w:eastAsia="nb-NO"/>
              </w:rPr>
              <w:t xml:space="preserve">                  -   </w:t>
            </w:r>
          </w:p>
        </w:tc>
        <w:tc>
          <w:tcPr>
            <w:tcW w:w="1440" w:type="dxa"/>
            <w:tcBorders>
              <w:top w:val="nil"/>
              <w:left w:val="nil"/>
              <w:bottom w:val="nil"/>
              <w:right w:val="nil"/>
            </w:tcBorders>
            <w:shd w:val="clear" w:color="000000" w:fill="FFFFFF"/>
            <w:vAlign w:val="center"/>
            <w:hideMark/>
          </w:tcPr>
          <w:p w14:paraId="7D0BA0CA" w14:textId="77777777" w:rsidR="00546AE2" w:rsidRPr="00546AE2" w:rsidRDefault="00546AE2" w:rsidP="00546AE2">
            <w:pPr>
              <w:spacing w:before="0" w:after="0"/>
              <w:jc w:val="center"/>
              <w:rPr>
                <w:color w:val="262626"/>
                <w:sz w:val="21"/>
                <w:szCs w:val="21"/>
                <w:lang w:eastAsia="nb-NO"/>
              </w:rPr>
            </w:pPr>
            <w:r w:rsidRPr="00546AE2">
              <w:rPr>
                <w:color w:val="262626"/>
                <w:sz w:val="21"/>
                <w:szCs w:val="21"/>
                <w:lang w:eastAsia="nb-NO"/>
              </w:rPr>
              <w:t xml:space="preserve">                  -   </w:t>
            </w:r>
          </w:p>
        </w:tc>
        <w:tc>
          <w:tcPr>
            <w:tcW w:w="1440" w:type="dxa"/>
            <w:tcBorders>
              <w:top w:val="nil"/>
              <w:left w:val="nil"/>
              <w:bottom w:val="nil"/>
              <w:right w:val="single" w:sz="4" w:space="0" w:color="262626"/>
            </w:tcBorders>
            <w:shd w:val="clear" w:color="000000" w:fill="FFFFFF"/>
            <w:vAlign w:val="center"/>
            <w:hideMark/>
          </w:tcPr>
          <w:p w14:paraId="42246FC7" w14:textId="77777777" w:rsidR="00546AE2" w:rsidRPr="00546AE2" w:rsidRDefault="00546AE2" w:rsidP="00546AE2">
            <w:pPr>
              <w:spacing w:before="0" w:after="0"/>
              <w:jc w:val="center"/>
              <w:rPr>
                <w:color w:val="262626"/>
                <w:sz w:val="21"/>
                <w:szCs w:val="21"/>
                <w:lang w:eastAsia="nb-NO"/>
              </w:rPr>
            </w:pPr>
            <w:r w:rsidRPr="00546AE2">
              <w:rPr>
                <w:color w:val="262626"/>
                <w:sz w:val="21"/>
                <w:szCs w:val="21"/>
                <w:lang w:eastAsia="nb-NO"/>
              </w:rPr>
              <w:t xml:space="preserve">                  -   </w:t>
            </w:r>
          </w:p>
        </w:tc>
      </w:tr>
      <w:tr w:rsidR="00546AE2" w:rsidRPr="00546AE2" w14:paraId="1C8BACB4" w14:textId="77777777" w:rsidTr="00546AE2">
        <w:trPr>
          <w:trHeight w:val="300"/>
        </w:trPr>
        <w:tc>
          <w:tcPr>
            <w:tcW w:w="4240" w:type="dxa"/>
            <w:tcBorders>
              <w:top w:val="nil"/>
              <w:left w:val="single" w:sz="4" w:space="0" w:color="262626"/>
              <w:bottom w:val="nil"/>
              <w:right w:val="single" w:sz="4" w:space="0" w:color="262626"/>
            </w:tcBorders>
            <w:shd w:val="clear" w:color="000000" w:fill="F2F2F2"/>
            <w:noWrap/>
            <w:vAlign w:val="bottom"/>
            <w:hideMark/>
          </w:tcPr>
          <w:p w14:paraId="71BD2EA5" w14:textId="77777777" w:rsidR="00546AE2" w:rsidRPr="00546AE2" w:rsidRDefault="00546AE2" w:rsidP="00546AE2">
            <w:pPr>
              <w:spacing w:before="0" w:after="0"/>
              <w:ind w:firstLineChars="200" w:firstLine="420"/>
              <w:rPr>
                <w:i/>
                <w:iCs/>
                <w:color w:val="262626"/>
                <w:sz w:val="21"/>
                <w:szCs w:val="21"/>
                <w:lang w:eastAsia="nb-NO"/>
              </w:rPr>
            </w:pPr>
            <w:r w:rsidRPr="00546AE2">
              <w:rPr>
                <w:i/>
                <w:iCs/>
                <w:color w:val="262626"/>
                <w:sz w:val="21"/>
                <w:szCs w:val="21"/>
                <w:lang w:eastAsia="nb-NO"/>
              </w:rPr>
              <w:t>7</w:t>
            </w:r>
          </w:p>
        </w:tc>
        <w:tc>
          <w:tcPr>
            <w:tcW w:w="1440" w:type="dxa"/>
            <w:tcBorders>
              <w:top w:val="nil"/>
              <w:left w:val="nil"/>
              <w:bottom w:val="nil"/>
              <w:right w:val="nil"/>
            </w:tcBorders>
            <w:shd w:val="clear" w:color="000000" w:fill="FFFFFF"/>
            <w:vAlign w:val="center"/>
            <w:hideMark/>
          </w:tcPr>
          <w:p w14:paraId="01B36D00" w14:textId="77777777" w:rsidR="00546AE2" w:rsidRPr="00546AE2" w:rsidRDefault="00546AE2" w:rsidP="00546AE2">
            <w:pPr>
              <w:spacing w:before="0" w:after="0"/>
              <w:jc w:val="center"/>
              <w:rPr>
                <w:color w:val="262626"/>
                <w:sz w:val="21"/>
                <w:szCs w:val="21"/>
                <w:lang w:eastAsia="nb-NO"/>
              </w:rPr>
            </w:pPr>
            <w:r w:rsidRPr="00546AE2">
              <w:rPr>
                <w:color w:val="262626"/>
                <w:sz w:val="21"/>
                <w:szCs w:val="21"/>
                <w:lang w:eastAsia="nb-NO"/>
              </w:rPr>
              <w:t xml:space="preserve">                  -   </w:t>
            </w:r>
          </w:p>
        </w:tc>
        <w:tc>
          <w:tcPr>
            <w:tcW w:w="1440" w:type="dxa"/>
            <w:tcBorders>
              <w:top w:val="nil"/>
              <w:left w:val="nil"/>
              <w:bottom w:val="nil"/>
              <w:right w:val="nil"/>
            </w:tcBorders>
            <w:shd w:val="clear" w:color="000000" w:fill="FFFFFF"/>
            <w:vAlign w:val="center"/>
            <w:hideMark/>
          </w:tcPr>
          <w:p w14:paraId="5B69529E" w14:textId="77777777" w:rsidR="00546AE2" w:rsidRPr="00546AE2" w:rsidRDefault="00546AE2" w:rsidP="00546AE2">
            <w:pPr>
              <w:spacing w:before="0" w:after="0"/>
              <w:jc w:val="center"/>
              <w:rPr>
                <w:color w:val="262626"/>
                <w:sz w:val="21"/>
                <w:szCs w:val="21"/>
                <w:lang w:eastAsia="nb-NO"/>
              </w:rPr>
            </w:pPr>
            <w:r w:rsidRPr="00546AE2">
              <w:rPr>
                <w:color w:val="262626"/>
                <w:sz w:val="21"/>
                <w:szCs w:val="21"/>
                <w:lang w:eastAsia="nb-NO"/>
              </w:rPr>
              <w:t xml:space="preserve">                  -   </w:t>
            </w:r>
          </w:p>
        </w:tc>
        <w:tc>
          <w:tcPr>
            <w:tcW w:w="1440" w:type="dxa"/>
            <w:tcBorders>
              <w:top w:val="nil"/>
              <w:left w:val="nil"/>
              <w:bottom w:val="nil"/>
              <w:right w:val="single" w:sz="4" w:space="0" w:color="262626"/>
            </w:tcBorders>
            <w:shd w:val="clear" w:color="000000" w:fill="FFFFFF"/>
            <w:vAlign w:val="center"/>
            <w:hideMark/>
          </w:tcPr>
          <w:p w14:paraId="72936B63" w14:textId="77777777" w:rsidR="00546AE2" w:rsidRPr="00546AE2" w:rsidRDefault="00546AE2" w:rsidP="00546AE2">
            <w:pPr>
              <w:spacing w:before="0" w:after="0"/>
              <w:jc w:val="center"/>
              <w:rPr>
                <w:color w:val="262626"/>
                <w:sz w:val="21"/>
                <w:szCs w:val="21"/>
                <w:lang w:eastAsia="nb-NO"/>
              </w:rPr>
            </w:pPr>
            <w:r w:rsidRPr="00546AE2">
              <w:rPr>
                <w:color w:val="262626"/>
                <w:sz w:val="21"/>
                <w:szCs w:val="21"/>
                <w:lang w:eastAsia="nb-NO"/>
              </w:rPr>
              <w:t xml:space="preserve">                  -   </w:t>
            </w:r>
          </w:p>
        </w:tc>
      </w:tr>
      <w:tr w:rsidR="00546AE2" w:rsidRPr="00546AE2" w14:paraId="0A166821" w14:textId="77777777" w:rsidTr="00546AE2">
        <w:trPr>
          <w:trHeight w:val="300"/>
        </w:trPr>
        <w:tc>
          <w:tcPr>
            <w:tcW w:w="4240" w:type="dxa"/>
            <w:tcBorders>
              <w:top w:val="nil"/>
              <w:left w:val="single" w:sz="4" w:space="0" w:color="262626"/>
              <w:bottom w:val="nil"/>
              <w:right w:val="single" w:sz="4" w:space="0" w:color="262626"/>
            </w:tcBorders>
            <w:shd w:val="clear" w:color="000000" w:fill="F2F2F2"/>
            <w:noWrap/>
            <w:vAlign w:val="bottom"/>
            <w:hideMark/>
          </w:tcPr>
          <w:p w14:paraId="356D330F" w14:textId="77777777" w:rsidR="00546AE2" w:rsidRPr="00546AE2" w:rsidRDefault="00546AE2" w:rsidP="00546AE2">
            <w:pPr>
              <w:spacing w:before="0" w:after="0"/>
              <w:ind w:firstLineChars="200" w:firstLine="420"/>
              <w:rPr>
                <w:i/>
                <w:iCs/>
                <w:color w:val="262626"/>
                <w:sz w:val="21"/>
                <w:szCs w:val="21"/>
                <w:lang w:eastAsia="nb-NO"/>
              </w:rPr>
            </w:pPr>
            <w:r w:rsidRPr="00546AE2">
              <w:rPr>
                <w:i/>
                <w:iCs/>
                <w:color w:val="262626"/>
                <w:sz w:val="21"/>
                <w:szCs w:val="21"/>
                <w:lang w:eastAsia="nb-NO"/>
              </w:rPr>
              <w:t>8</w:t>
            </w:r>
          </w:p>
        </w:tc>
        <w:tc>
          <w:tcPr>
            <w:tcW w:w="1440" w:type="dxa"/>
            <w:tcBorders>
              <w:top w:val="nil"/>
              <w:left w:val="nil"/>
              <w:bottom w:val="nil"/>
              <w:right w:val="nil"/>
            </w:tcBorders>
            <w:shd w:val="clear" w:color="000000" w:fill="FFFFFF"/>
            <w:vAlign w:val="center"/>
            <w:hideMark/>
          </w:tcPr>
          <w:p w14:paraId="394C8CBC" w14:textId="77777777" w:rsidR="00546AE2" w:rsidRPr="00546AE2" w:rsidRDefault="00546AE2" w:rsidP="00546AE2">
            <w:pPr>
              <w:spacing w:before="0" w:after="0"/>
              <w:jc w:val="center"/>
              <w:rPr>
                <w:color w:val="262626"/>
                <w:sz w:val="21"/>
                <w:szCs w:val="21"/>
                <w:lang w:eastAsia="nb-NO"/>
              </w:rPr>
            </w:pPr>
            <w:r w:rsidRPr="00546AE2">
              <w:rPr>
                <w:color w:val="262626"/>
                <w:sz w:val="21"/>
                <w:szCs w:val="21"/>
                <w:lang w:eastAsia="nb-NO"/>
              </w:rPr>
              <w:t xml:space="preserve">                  -   </w:t>
            </w:r>
          </w:p>
        </w:tc>
        <w:tc>
          <w:tcPr>
            <w:tcW w:w="1440" w:type="dxa"/>
            <w:tcBorders>
              <w:top w:val="nil"/>
              <w:left w:val="nil"/>
              <w:bottom w:val="nil"/>
              <w:right w:val="nil"/>
            </w:tcBorders>
            <w:shd w:val="clear" w:color="000000" w:fill="FFFFFF"/>
            <w:vAlign w:val="center"/>
            <w:hideMark/>
          </w:tcPr>
          <w:p w14:paraId="48BFCA4F" w14:textId="77777777" w:rsidR="00546AE2" w:rsidRPr="00546AE2" w:rsidRDefault="00546AE2" w:rsidP="00546AE2">
            <w:pPr>
              <w:spacing w:before="0" w:after="0"/>
              <w:jc w:val="center"/>
              <w:rPr>
                <w:color w:val="262626"/>
                <w:sz w:val="21"/>
                <w:szCs w:val="21"/>
                <w:lang w:eastAsia="nb-NO"/>
              </w:rPr>
            </w:pPr>
            <w:r w:rsidRPr="00546AE2">
              <w:rPr>
                <w:color w:val="262626"/>
                <w:sz w:val="21"/>
                <w:szCs w:val="21"/>
                <w:lang w:eastAsia="nb-NO"/>
              </w:rPr>
              <w:t xml:space="preserve">                  -   </w:t>
            </w:r>
          </w:p>
        </w:tc>
        <w:tc>
          <w:tcPr>
            <w:tcW w:w="1440" w:type="dxa"/>
            <w:tcBorders>
              <w:top w:val="nil"/>
              <w:left w:val="nil"/>
              <w:bottom w:val="nil"/>
              <w:right w:val="single" w:sz="4" w:space="0" w:color="262626"/>
            </w:tcBorders>
            <w:shd w:val="clear" w:color="000000" w:fill="FFFFFF"/>
            <w:vAlign w:val="center"/>
            <w:hideMark/>
          </w:tcPr>
          <w:p w14:paraId="00C11384" w14:textId="77777777" w:rsidR="00546AE2" w:rsidRPr="00546AE2" w:rsidRDefault="00546AE2" w:rsidP="00546AE2">
            <w:pPr>
              <w:spacing w:before="0" w:after="0"/>
              <w:jc w:val="center"/>
              <w:rPr>
                <w:color w:val="262626"/>
                <w:sz w:val="21"/>
                <w:szCs w:val="21"/>
                <w:lang w:eastAsia="nb-NO"/>
              </w:rPr>
            </w:pPr>
            <w:r w:rsidRPr="00546AE2">
              <w:rPr>
                <w:color w:val="262626"/>
                <w:sz w:val="21"/>
                <w:szCs w:val="21"/>
                <w:lang w:eastAsia="nb-NO"/>
              </w:rPr>
              <w:t xml:space="preserve">                  -   </w:t>
            </w:r>
          </w:p>
        </w:tc>
      </w:tr>
      <w:tr w:rsidR="00546AE2" w:rsidRPr="00546AE2" w14:paraId="31BFD0E5" w14:textId="77777777" w:rsidTr="00546AE2">
        <w:trPr>
          <w:trHeight w:val="300"/>
        </w:trPr>
        <w:tc>
          <w:tcPr>
            <w:tcW w:w="4240" w:type="dxa"/>
            <w:tcBorders>
              <w:top w:val="nil"/>
              <w:left w:val="single" w:sz="4" w:space="0" w:color="262626"/>
              <w:bottom w:val="nil"/>
              <w:right w:val="single" w:sz="4" w:space="0" w:color="262626"/>
            </w:tcBorders>
            <w:shd w:val="clear" w:color="000000" w:fill="F2F2F2"/>
            <w:noWrap/>
            <w:vAlign w:val="bottom"/>
            <w:hideMark/>
          </w:tcPr>
          <w:p w14:paraId="18A55DCF" w14:textId="77777777" w:rsidR="00546AE2" w:rsidRPr="00546AE2" w:rsidRDefault="00546AE2" w:rsidP="00546AE2">
            <w:pPr>
              <w:spacing w:before="0" w:after="0"/>
              <w:ind w:firstLineChars="200" w:firstLine="420"/>
              <w:rPr>
                <w:i/>
                <w:iCs/>
                <w:color w:val="262626"/>
                <w:sz w:val="21"/>
                <w:szCs w:val="21"/>
                <w:lang w:eastAsia="nb-NO"/>
              </w:rPr>
            </w:pPr>
            <w:r w:rsidRPr="00546AE2">
              <w:rPr>
                <w:i/>
                <w:iCs/>
                <w:color w:val="262626"/>
                <w:sz w:val="21"/>
                <w:szCs w:val="21"/>
                <w:lang w:eastAsia="nb-NO"/>
              </w:rPr>
              <w:t>9</w:t>
            </w:r>
          </w:p>
        </w:tc>
        <w:tc>
          <w:tcPr>
            <w:tcW w:w="1440" w:type="dxa"/>
            <w:tcBorders>
              <w:top w:val="nil"/>
              <w:left w:val="nil"/>
              <w:bottom w:val="nil"/>
              <w:right w:val="nil"/>
            </w:tcBorders>
            <w:shd w:val="clear" w:color="000000" w:fill="FFFFFF"/>
            <w:vAlign w:val="center"/>
            <w:hideMark/>
          </w:tcPr>
          <w:p w14:paraId="1B0C866F" w14:textId="77777777" w:rsidR="00546AE2" w:rsidRPr="00546AE2" w:rsidRDefault="00546AE2" w:rsidP="00546AE2">
            <w:pPr>
              <w:spacing w:before="0" w:after="0"/>
              <w:jc w:val="center"/>
              <w:rPr>
                <w:color w:val="262626"/>
                <w:sz w:val="21"/>
                <w:szCs w:val="21"/>
                <w:lang w:eastAsia="nb-NO"/>
              </w:rPr>
            </w:pPr>
            <w:r w:rsidRPr="00546AE2">
              <w:rPr>
                <w:color w:val="262626"/>
                <w:sz w:val="21"/>
                <w:szCs w:val="21"/>
                <w:lang w:eastAsia="nb-NO"/>
              </w:rPr>
              <w:t xml:space="preserve">                  -   </w:t>
            </w:r>
          </w:p>
        </w:tc>
        <w:tc>
          <w:tcPr>
            <w:tcW w:w="1440" w:type="dxa"/>
            <w:tcBorders>
              <w:top w:val="nil"/>
              <w:left w:val="nil"/>
              <w:bottom w:val="nil"/>
              <w:right w:val="nil"/>
            </w:tcBorders>
            <w:shd w:val="clear" w:color="000000" w:fill="FFFFFF"/>
            <w:vAlign w:val="center"/>
            <w:hideMark/>
          </w:tcPr>
          <w:p w14:paraId="4A8E234F" w14:textId="77777777" w:rsidR="00546AE2" w:rsidRPr="00546AE2" w:rsidRDefault="00546AE2" w:rsidP="00546AE2">
            <w:pPr>
              <w:spacing w:before="0" w:after="0"/>
              <w:jc w:val="center"/>
              <w:rPr>
                <w:color w:val="262626"/>
                <w:sz w:val="21"/>
                <w:szCs w:val="21"/>
                <w:lang w:eastAsia="nb-NO"/>
              </w:rPr>
            </w:pPr>
            <w:r w:rsidRPr="00546AE2">
              <w:rPr>
                <w:color w:val="262626"/>
                <w:sz w:val="21"/>
                <w:szCs w:val="21"/>
                <w:lang w:eastAsia="nb-NO"/>
              </w:rPr>
              <w:t xml:space="preserve">                  -   </w:t>
            </w:r>
          </w:p>
        </w:tc>
        <w:tc>
          <w:tcPr>
            <w:tcW w:w="1440" w:type="dxa"/>
            <w:tcBorders>
              <w:top w:val="nil"/>
              <w:left w:val="nil"/>
              <w:bottom w:val="nil"/>
              <w:right w:val="single" w:sz="4" w:space="0" w:color="262626"/>
            </w:tcBorders>
            <w:shd w:val="clear" w:color="000000" w:fill="FFFFFF"/>
            <w:vAlign w:val="center"/>
            <w:hideMark/>
          </w:tcPr>
          <w:p w14:paraId="49ED5AC3" w14:textId="77777777" w:rsidR="00546AE2" w:rsidRPr="00546AE2" w:rsidRDefault="00546AE2" w:rsidP="00546AE2">
            <w:pPr>
              <w:spacing w:before="0" w:after="0"/>
              <w:jc w:val="center"/>
              <w:rPr>
                <w:color w:val="262626"/>
                <w:sz w:val="21"/>
                <w:szCs w:val="21"/>
                <w:lang w:eastAsia="nb-NO"/>
              </w:rPr>
            </w:pPr>
            <w:r w:rsidRPr="00546AE2">
              <w:rPr>
                <w:color w:val="262626"/>
                <w:sz w:val="21"/>
                <w:szCs w:val="21"/>
                <w:lang w:eastAsia="nb-NO"/>
              </w:rPr>
              <w:t xml:space="preserve">                  -   </w:t>
            </w:r>
          </w:p>
        </w:tc>
      </w:tr>
      <w:tr w:rsidR="00546AE2" w:rsidRPr="00546AE2" w14:paraId="35B56BFE" w14:textId="77777777" w:rsidTr="00546AE2">
        <w:trPr>
          <w:trHeight w:val="300"/>
        </w:trPr>
        <w:tc>
          <w:tcPr>
            <w:tcW w:w="4240" w:type="dxa"/>
            <w:tcBorders>
              <w:top w:val="nil"/>
              <w:left w:val="single" w:sz="4" w:space="0" w:color="262626"/>
              <w:bottom w:val="nil"/>
              <w:right w:val="single" w:sz="4" w:space="0" w:color="262626"/>
            </w:tcBorders>
            <w:shd w:val="clear" w:color="000000" w:fill="F2F2F2"/>
            <w:noWrap/>
            <w:vAlign w:val="bottom"/>
            <w:hideMark/>
          </w:tcPr>
          <w:p w14:paraId="26BDA3CE" w14:textId="77777777" w:rsidR="00546AE2" w:rsidRPr="00546AE2" w:rsidRDefault="00546AE2" w:rsidP="00546AE2">
            <w:pPr>
              <w:spacing w:before="0" w:after="0"/>
              <w:ind w:firstLineChars="200" w:firstLine="420"/>
              <w:rPr>
                <w:i/>
                <w:iCs/>
                <w:color w:val="262626"/>
                <w:sz w:val="21"/>
                <w:szCs w:val="21"/>
                <w:lang w:eastAsia="nb-NO"/>
              </w:rPr>
            </w:pPr>
            <w:r w:rsidRPr="00546AE2">
              <w:rPr>
                <w:i/>
                <w:iCs/>
                <w:color w:val="262626"/>
                <w:sz w:val="21"/>
                <w:szCs w:val="21"/>
                <w:lang w:eastAsia="nb-NO"/>
              </w:rPr>
              <w:t>10</w:t>
            </w:r>
          </w:p>
        </w:tc>
        <w:tc>
          <w:tcPr>
            <w:tcW w:w="1440" w:type="dxa"/>
            <w:tcBorders>
              <w:top w:val="nil"/>
              <w:left w:val="nil"/>
              <w:bottom w:val="nil"/>
              <w:right w:val="nil"/>
            </w:tcBorders>
            <w:shd w:val="clear" w:color="000000" w:fill="FFFFFF"/>
            <w:vAlign w:val="center"/>
            <w:hideMark/>
          </w:tcPr>
          <w:p w14:paraId="5441DBAB" w14:textId="77777777" w:rsidR="00546AE2" w:rsidRPr="00546AE2" w:rsidRDefault="00546AE2" w:rsidP="00546AE2">
            <w:pPr>
              <w:spacing w:before="0" w:after="0"/>
              <w:jc w:val="center"/>
              <w:rPr>
                <w:color w:val="262626"/>
                <w:sz w:val="21"/>
                <w:szCs w:val="21"/>
                <w:lang w:eastAsia="nb-NO"/>
              </w:rPr>
            </w:pPr>
            <w:r w:rsidRPr="00546AE2">
              <w:rPr>
                <w:color w:val="262626"/>
                <w:sz w:val="21"/>
                <w:szCs w:val="21"/>
                <w:lang w:eastAsia="nb-NO"/>
              </w:rPr>
              <w:t xml:space="preserve">                  -   </w:t>
            </w:r>
          </w:p>
        </w:tc>
        <w:tc>
          <w:tcPr>
            <w:tcW w:w="1440" w:type="dxa"/>
            <w:tcBorders>
              <w:top w:val="nil"/>
              <w:left w:val="nil"/>
              <w:bottom w:val="nil"/>
              <w:right w:val="nil"/>
            </w:tcBorders>
            <w:shd w:val="clear" w:color="000000" w:fill="FFFFFF"/>
            <w:vAlign w:val="center"/>
            <w:hideMark/>
          </w:tcPr>
          <w:p w14:paraId="7D95140C" w14:textId="77777777" w:rsidR="00546AE2" w:rsidRPr="00546AE2" w:rsidRDefault="00546AE2" w:rsidP="00546AE2">
            <w:pPr>
              <w:spacing w:before="0" w:after="0"/>
              <w:jc w:val="center"/>
              <w:rPr>
                <w:color w:val="262626"/>
                <w:sz w:val="21"/>
                <w:szCs w:val="21"/>
                <w:lang w:eastAsia="nb-NO"/>
              </w:rPr>
            </w:pPr>
            <w:r w:rsidRPr="00546AE2">
              <w:rPr>
                <w:color w:val="262626"/>
                <w:sz w:val="21"/>
                <w:szCs w:val="21"/>
                <w:lang w:eastAsia="nb-NO"/>
              </w:rPr>
              <w:t xml:space="preserve">                  -   </w:t>
            </w:r>
          </w:p>
        </w:tc>
        <w:tc>
          <w:tcPr>
            <w:tcW w:w="1440" w:type="dxa"/>
            <w:tcBorders>
              <w:top w:val="nil"/>
              <w:left w:val="nil"/>
              <w:bottom w:val="nil"/>
              <w:right w:val="single" w:sz="4" w:space="0" w:color="262626"/>
            </w:tcBorders>
            <w:shd w:val="clear" w:color="000000" w:fill="FFFFFF"/>
            <w:vAlign w:val="center"/>
            <w:hideMark/>
          </w:tcPr>
          <w:p w14:paraId="5B2F03E6" w14:textId="77777777" w:rsidR="00546AE2" w:rsidRPr="00546AE2" w:rsidRDefault="00546AE2" w:rsidP="00546AE2">
            <w:pPr>
              <w:spacing w:before="0" w:after="0"/>
              <w:jc w:val="center"/>
              <w:rPr>
                <w:color w:val="262626"/>
                <w:sz w:val="21"/>
                <w:szCs w:val="21"/>
                <w:lang w:eastAsia="nb-NO"/>
              </w:rPr>
            </w:pPr>
            <w:r w:rsidRPr="00546AE2">
              <w:rPr>
                <w:color w:val="262626"/>
                <w:sz w:val="21"/>
                <w:szCs w:val="21"/>
                <w:lang w:eastAsia="nb-NO"/>
              </w:rPr>
              <w:t xml:space="preserve">                  -   </w:t>
            </w:r>
          </w:p>
        </w:tc>
      </w:tr>
      <w:tr w:rsidR="00546AE2" w:rsidRPr="00546AE2" w14:paraId="7BCA5204" w14:textId="77777777" w:rsidTr="00546AE2">
        <w:trPr>
          <w:trHeight w:val="300"/>
        </w:trPr>
        <w:tc>
          <w:tcPr>
            <w:tcW w:w="4240" w:type="dxa"/>
            <w:tcBorders>
              <w:top w:val="nil"/>
              <w:left w:val="single" w:sz="4" w:space="0" w:color="262626"/>
              <w:bottom w:val="single" w:sz="4" w:space="0" w:color="auto"/>
              <w:right w:val="single" w:sz="4" w:space="0" w:color="262626"/>
            </w:tcBorders>
            <w:shd w:val="clear" w:color="000000" w:fill="F2F2F2"/>
            <w:noWrap/>
            <w:vAlign w:val="bottom"/>
            <w:hideMark/>
          </w:tcPr>
          <w:p w14:paraId="0BFCB629" w14:textId="77777777" w:rsidR="00546AE2" w:rsidRPr="00546AE2" w:rsidRDefault="00546AE2" w:rsidP="00546AE2">
            <w:pPr>
              <w:spacing w:before="0" w:after="0"/>
              <w:rPr>
                <w:color w:val="262626"/>
                <w:sz w:val="22"/>
                <w:szCs w:val="22"/>
                <w:lang w:eastAsia="nb-NO"/>
              </w:rPr>
            </w:pPr>
            <w:r w:rsidRPr="00546AE2">
              <w:rPr>
                <w:color w:val="262626"/>
                <w:sz w:val="22"/>
                <w:szCs w:val="22"/>
                <w:lang w:eastAsia="nb-NO"/>
              </w:rPr>
              <w:t>Drift – EBA (</w:t>
            </w:r>
            <w:proofErr w:type="spellStart"/>
            <w:r w:rsidRPr="00546AE2">
              <w:rPr>
                <w:color w:val="262626"/>
                <w:sz w:val="22"/>
                <w:szCs w:val="22"/>
                <w:lang w:eastAsia="nb-NO"/>
              </w:rPr>
              <w:t>inkl</w:t>
            </w:r>
            <w:proofErr w:type="spellEnd"/>
            <w:r w:rsidRPr="00546AE2">
              <w:rPr>
                <w:color w:val="262626"/>
                <w:sz w:val="22"/>
                <w:szCs w:val="22"/>
                <w:lang w:eastAsia="nb-NO"/>
              </w:rPr>
              <w:t xml:space="preserve"> mva på tjenestekjøp)</w:t>
            </w:r>
          </w:p>
        </w:tc>
        <w:tc>
          <w:tcPr>
            <w:tcW w:w="1440" w:type="dxa"/>
            <w:tcBorders>
              <w:top w:val="nil"/>
              <w:left w:val="nil"/>
              <w:bottom w:val="single" w:sz="4" w:space="0" w:color="auto"/>
              <w:right w:val="nil"/>
            </w:tcBorders>
            <w:shd w:val="clear" w:color="000000" w:fill="FFFFFF"/>
            <w:vAlign w:val="center"/>
            <w:hideMark/>
          </w:tcPr>
          <w:p w14:paraId="78E4EFEC" w14:textId="77777777" w:rsidR="00546AE2" w:rsidRPr="00546AE2" w:rsidRDefault="00546AE2" w:rsidP="00546AE2">
            <w:pPr>
              <w:spacing w:before="0" w:after="0"/>
              <w:ind w:firstLineChars="100" w:firstLine="220"/>
              <w:rPr>
                <w:color w:val="262626"/>
                <w:sz w:val="22"/>
                <w:szCs w:val="22"/>
                <w:lang w:eastAsia="nb-NO"/>
              </w:rPr>
            </w:pPr>
            <w:r w:rsidRPr="00546AE2">
              <w:rPr>
                <w:color w:val="262626"/>
                <w:sz w:val="22"/>
                <w:szCs w:val="22"/>
                <w:lang w:eastAsia="nb-NO"/>
              </w:rPr>
              <w:t xml:space="preserve">                -   </w:t>
            </w:r>
          </w:p>
        </w:tc>
        <w:tc>
          <w:tcPr>
            <w:tcW w:w="1440" w:type="dxa"/>
            <w:tcBorders>
              <w:top w:val="nil"/>
              <w:left w:val="nil"/>
              <w:bottom w:val="single" w:sz="4" w:space="0" w:color="auto"/>
              <w:right w:val="nil"/>
            </w:tcBorders>
            <w:shd w:val="clear" w:color="000000" w:fill="FFFFFF"/>
            <w:vAlign w:val="center"/>
            <w:hideMark/>
          </w:tcPr>
          <w:p w14:paraId="01D5374F" w14:textId="77777777" w:rsidR="00546AE2" w:rsidRPr="00546AE2" w:rsidRDefault="00546AE2" w:rsidP="00546AE2">
            <w:pPr>
              <w:spacing w:before="0" w:after="0"/>
              <w:ind w:firstLineChars="100" w:firstLine="220"/>
              <w:rPr>
                <w:color w:val="262626"/>
                <w:sz w:val="22"/>
                <w:szCs w:val="22"/>
                <w:lang w:eastAsia="nb-NO"/>
              </w:rPr>
            </w:pPr>
            <w:r w:rsidRPr="00546AE2">
              <w:rPr>
                <w:color w:val="262626"/>
                <w:sz w:val="22"/>
                <w:szCs w:val="22"/>
                <w:lang w:eastAsia="nb-NO"/>
              </w:rPr>
              <w:t xml:space="preserve">                -   </w:t>
            </w:r>
          </w:p>
        </w:tc>
        <w:tc>
          <w:tcPr>
            <w:tcW w:w="1440" w:type="dxa"/>
            <w:tcBorders>
              <w:top w:val="nil"/>
              <w:left w:val="nil"/>
              <w:bottom w:val="single" w:sz="4" w:space="0" w:color="auto"/>
              <w:right w:val="single" w:sz="4" w:space="0" w:color="262626"/>
            </w:tcBorders>
            <w:shd w:val="clear" w:color="000000" w:fill="FFFFFF"/>
            <w:vAlign w:val="center"/>
            <w:hideMark/>
          </w:tcPr>
          <w:p w14:paraId="6BB78DDD" w14:textId="77777777" w:rsidR="00546AE2" w:rsidRPr="00546AE2" w:rsidRDefault="00546AE2" w:rsidP="00546AE2">
            <w:pPr>
              <w:spacing w:before="0" w:after="0"/>
              <w:ind w:firstLineChars="100" w:firstLine="220"/>
              <w:rPr>
                <w:color w:val="262626"/>
                <w:sz w:val="22"/>
                <w:szCs w:val="22"/>
                <w:lang w:eastAsia="nb-NO"/>
              </w:rPr>
            </w:pPr>
            <w:r w:rsidRPr="00546AE2">
              <w:rPr>
                <w:color w:val="262626"/>
                <w:sz w:val="22"/>
                <w:szCs w:val="22"/>
                <w:lang w:eastAsia="nb-NO"/>
              </w:rPr>
              <w:t xml:space="preserve">                -   </w:t>
            </w:r>
          </w:p>
        </w:tc>
      </w:tr>
      <w:tr w:rsidR="00546AE2" w:rsidRPr="00546AE2" w14:paraId="1B8B196A" w14:textId="77777777" w:rsidTr="00546AE2">
        <w:trPr>
          <w:trHeight w:val="300"/>
        </w:trPr>
        <w:tc>
          <w:tcPr>
            <w:tcW w:w="4240" w:type="dxa"/>
            <w:tcBorders>
              <w:top w:val="nil"/>
              <w:left w:val="single" w:sz="4" w:space="0" w:color="262626"/>
              <w:bottom w:val="nil"/>
              <w:right w:val="single" w:sz="4" w:space="0" w:color="262626"/>
            </w:tcBorders>
            <w:shd w:val="clear" w:color="000000" w:fill="F2F2F2"/>
            <w:noWrap/>
            <w:vAlign w:val="bottom"/>
            <w:hideMark/>
          </w:tcPr>
          <w:p w14:paraId="1BB9689A" w14:textId="77777777" w:rsidR="00546AE2" w:rsidRPr="00546AE2" w:rsidRDefault="00546AE2" w:rsidP="00546AE2">
            <w:pPr>
              <w:spacing w:before="0" w:after="0"/>
              <w:rPr>
                <w:i/>
                <w:iCs/>
                <w:color w:val="262626"/>
                <w:sz w:val="22"/>
                <w:szCs w:val="22"/>
                <w:lang w:eastAsia="nb-NO"/>
              </w:rPr>
            </w:pPr>
            <w:r w:rsidRPr="00546AE2">
              <w:rPr>
                <w:i/>
                <w:iCs/>
                <w:color w:val="262626"/>
                <w:sz w:val="22"/>
                <w:szCs w:val="22"/>
                <w:lang w:eastAsia="nb-NO"/>
              </w:rPr>
              <w:t>Sum drift</w:t>
            </w:r>
          </w:p>
        </w:tc>
        <w:tc>
          <w:tcPr>
            <w:tcW w:w="1440" w:type="dxa"/>
            <w:tcBorders>
              <w:top w:val="nil"/>
              <w:left w:val="nil"/>
              <w:bottom w:val="nil"/>
              <w:right w:val="nil"/>
            </w:tcBorders>
            <w:shd w:val="clear" w:color="000000" w:fill="FFFFFF"/>
            <w:vAlign w:val="center"/>
            <w:hideMark/>
          </w:tcPr>
          <w:p w14:paraId="32EEAD3E" w14:textId="77777777" w:rsidR="00546AE2" w:rsidRPr="00546AE2" w:rsidRDefault="00546AE2" w:rsidP="00546AE2">
            <w:pPr>
              <w:spacing w:before="0" w:after="0"/>
              <w:jc w:val="center"/>
              <w:rPr>
                <w:i/>
                <w:iCs/>
                <w:color w:val="262626"/>
                <w:sz w:val="22"/>
                <w:szCs w:val="22"/>
                <w:lang w:eastAsia="nb-NO"/>
              </w:rPr>
            </w:pPr>
            <w:r w:rsidRPr="00546AE2">
              <w:rPr>
                <w:i/>
                <w:iCs/>
                <w:color w:val="262626"/>
                <w:sz w:val="22"/>
                <w:szCs w:val="22"/>
                <w:lang w:eastAsia="nb-NO"/>
              </w:rPr>
              <w:t xml:space="preserve">                  -   </w:t>
            </w:r>
          </w:p>
        </w:tc>
        <w:tc>
          <w:tcPr>
            <w:tcW w:w="1440" w:type="dxa"/>
            <w:tcBorders>
              <w:top w:val="nil"/>
              <w:left w:val="nil"/>
              <w:bottom w:val="nil"/>
              <w:right w:val="nil"/>
            </w:tcBorders>
            <w:shd w:val="clear" w:color="000000" w:fill="FFFFFF"/>
            <w:vAlign w:val="center"/>
            <w:hideMark/>
          </w:tcPr>
          <w:p w14:paraId="09790070" w14:textId="77777777" w:rsidR="00546AE2" w:rsidRPr="00546AE2" w:rsidRDefault="00546AE2" w:rsidP="00546AE2">
            <w:pPr>
              <w:spacing w:before="0" w:after="0"/>
              <w:jc w:val="center"/>
              <w:rPr>
                <w:i/>
                <w:iCs/>
                <w:color w:val="262626"/>
                <w:sz w:val="22"/>
                <w:szCs w:val="22"/>
                <w:lang w:eastAsia="nb-NO"/>
              </w:rPr>
            </w:pPr>
            <w:r w:rsidRPr="00546AE2">
              <w:rPr>
                <w:i/>
                <w:iCs/>
                <w:color w:val="262626"/>
                <w:sz w:val="22"/>
                <w:szCs w:val="22"/>
                <w:lang w:eastAsia="nb-NO"/>
              </w:rPr>
              <w:t xml:space="preserve">                  -   </w:t>
            </w:r>
          </w:p>
        </w:tc>
        <w:tc>
          <w:tcPr>
            <w:tcW w:w="1440" w:type="dxa"/>
            <w:tcBorders>
              <w:top w:val="nil"/>
              <w:left w:val="nil"/>
              <w:bottom w:val="nil"/>
              <w:right w:val="single" w:sz="4" w:space="0" w:color="262626"/>
            </w:tcBorders>
            <w:shd w:val="clear" w:color="000000" w:fill="FFFFFF"/>
            <w:vAlign w:val="center"/>
            <w:hideMark/>
          </w:tcPr>
          <w:p w14:paraId="02128529" w14:textId="77777777" w:rsidR="00546AE2" w:rsidRPr="00546AE2" w:rsidRDefault="00546AE2" w:rsidP="00546AE2">
            <w:pPr>
              <w:spacing w:before="0" w:after="0"/>
              <w:jc w:val="center"/>
              <w:rPr>
                <w:i/>
                <w:iCs/>
                <w:color w:val="262626"/>
                <w:sz w:val="22"/>
                <w:szCs w:val="22"/>
                <w:lang w:eastAsia="nb-NO"/>
              </w:rPr>
            </w:pPr>
            <w:r w:rsidRPr="00546AE2">
              <w:rPr>
                <w:i/>
                <w:iCs/>
                <w:color w:val="262626"/>
                <w:sz w:val="22"/>
                <w:szCs w:val="22"/>
                <w:lang w:eastAsia="nb-NO"/>
              </w:rPr>
              <w:t xml:space="preserve">                  -   </w:t>
            </w:r>
          </w:p>
        </w:tc>
      </w:tr>
      <w:tr w:rsidR="00546AE2" w:rsidRPr="00546AE2" w14:paraId="04938923" w14:textId="77777777" w:rsidTr="00546AE2">
        <w:trPr>
          <w:trHeight w:val="300"/>
        </w:trPr>
        <w:tc>
          <w:tcPr>
            <w:tcW w:w="4240" w:type="dxa"/>
            <w:tcBorders>
              <w:top w:val="single" w:sz="4" w:space="0" w:color="262626"/>
              <w:left w:val="single" w:sz="4" w:space="0" w:color="262626"/>
              <w:bottom w:val="nil"/>
              <w:right w:val="single" w:sz="4" w:space="0" w:color="262626"/>
            </w:tcBorders>
            <w:shd w:val="clear" w:color="000000" w:fill="F2F2F2"/>
            <w:noWrap/>
            <w:vAlign w:val="bottom"/>
            <w:hideMark/>
          </w:tcPr>
          <w:p w14:paraId="425AAEBC" w14:textId="77777777" w:rsidR="00546AE2" w:rsidRPr="00546AE2" w:rsidRDefault="00546AE2" w:rsidP="00546AE2">
            <w:pPr>
              <w:spacing w:before="0" w:after="0"/>
              <w:rPr>
                <w:b/>
                <w:bCs/>
                <w:color w:val="262626"/>
                <w:sz w:val="21"/>
                <w:szCs w:val="21"/>
                <w:lang w:eastAsia="nb-NO"/>
              </w:rPr>
            </w:pPr>
            <w:r w:rsidRPr="00546AE2">
              <w:rPr>
                <w:b/>
                <w:bCs/>
                <w:color w:val="262626"/>
                <w:sz w:val="21"/>
                <w:szCs w:val="21"/>
                <w:lang w:eastAsia="nb-NO"/>
              </w:rPr>
              <w:t>UTFASING</w:t>
            </w:r>
          </w:p>
        </w:tc>
        <w:tc>
          <w:tcPr>
            <w:tcW w:w="1440" w:type="dxa"/>
            <w:tcBorders>
              <w:top w:val="single" w:sz="4" w:space="0" w:color="262626"/>
              <w:left w:val="nil"/>
              <w:bottom w:val="nil"/>
              <w:right w:val="nil"/>
            </w:tcBorders>
            <w:shd w:val="clear" w:color="000000" w:fill="FFFFFF"/>
            <w:vAlign w:val="center"/>
            <w:hideMark/>
          </w:tcPr>
          <w:p w14:paraId="2BEE27C2" w14:textId="77777777" w:rsidR="00546AE2" w:rsidRPr="00546AE2" w:rsidRDefault="00546AE2" w:rsidP="00546AE2">
            <w:pPr>
              <w:spacing w:before="0" w:after="0"/>
              <w:jc w:val="center"/>
              <w:rPr>
                <w:color w:val="262626"/>
                <w:sz w:val="21"/>
                <w:szCs w:val="21"/>
                <w:lang w:eastAsia="nb-NO"/>
              </w:rPr>
            </w:pPr>
            <w:r w:rsidRPr="00546AE2">
              <w:rPr>
                <w:color w:val="262626"/>
                <w:sz w:val="21"/>
                <w:szCs w:val="21"/>
                <w:lang w:eastAsia="nb-NO"/>
              </w:rPr>
              <w:t> </w:t>
            </w:r>
          </w:p>
        </w:tc>
        <w:tc>
          <w:tcPr>
            <w:tcW w:w="1440" w:type="dxa"/>
            <w:tcBorders>
              <w:top w:val="single" w:sz="4" w:space="0" w:color="262626"/>
              <w:left w:val="nil"/>
              <w:bottom w:val="nil"/>
              <w:right w:val="nil"/>
            </w:tcBorders>
            <w:shd w:val="clear" w:color="000000" w:fill="FFFFFF"/>
            <w:vAlign w:val="center"/>
            <w:hideMark/>
          </w:tcPr>
          <w:p w14:paraId="6A77FF90" w14:textId="77777777" w:rsidR="00546AE2" w:rsidRPr="00546AE2" w:rsidRDefault="00546AE2" w:rsidP="00546AE2">
            <w:pPr>
              <w:spacing w:before="0" w:after="0"/>
              <w:jc w:val="center"/>
              <w:rPr>
                <w:color w:val="262626"/>
                <w:sz w:val="21"/>
                <w:szCs w:val="21"/>
                <w:lang w:eastAsia="nb-NO"/>
              </w:rPr>
            </w:pPr>
            <w:r w:rsidRPr="00546AE2">
              <w:rPr>
                <w:color w:val="262626"/>
                <w:sz w:val="21"/>
                <w:szCs w:val="21"/>
                <w:lang w:eastAsia="nb-NO"/>
              </w:rPr>
              <w:t> </w:t>
            </w:r>
          </w:p>
        </w:tc>
        <w:tc>
          <w:tcPr>
            <w:tcW w:w="1440" w:type="dxa"/>
            <w:tcBorders>
              <w:top w:val="single" w:sz="4" w:space="0" w:color="262626"/>
              <w:left w:val="nil"/>
              <w:bottom w:val="nil"/>
              <w:right w:val="single" w:sz="4" w:space="0" w:color="262626"/>
            </w:tcBorders>
            <w:shd w:val="clear" w:color="000000" w:fill="FFFFFF"/>
            <w:vAlign w:val="center"/>
            <w:hideMark/>
          </w:tcPr>
          <w:p w14:paraId="18941919" w14:textId="77777777" w:rsidR="00546AE2" w:rsidRPr="00546AE2" w:rsidRDefault="00546AE2" w:rsidP="00546AE2">
            <w:pPr>
              <w:spacing w:before="0" w:after="0"/>
              <w:jc w:val="center"/>
              <w:rPr>
                <w:color w:val="262626"/>
                <w:sz w:val="21"/>
                <w:szCs w:val="21"/>
                <w:lang w:eastAsia="nb-NO"/>
              </w:rPr>
            </w:pPr>
            <w:r w:rsidRPr="00546AE2">
              <w:rPr>
                <w:color w:val="262626"/>
                <w:sz w:val="21"/>
                <w:szCs w:val="21"/>
                <w:lang w:eastAsia="nb-NO"/>
              </w:rPr>
              <w:t> </w:t>
            </w:r>
          </w:p>
        </w:tc>
      </w:tr>
      <w:tr w:rsidR="00546AE2" w:rsidRPr="00546AE2" w14:paraId="5412F56D" w14:textId="77777777" w:rsidTr="00546AE2">
        <w:trPr>
          <w:trHeight w:val="300"/>
        </w:trPr>
        <w:tc>
          <w:tcPr>
            <w:tcW w:w="4240" w:type="dxa"/>
            <w:tcBorders>
              <w:top w:val="nil"/>
              <w:left w:val="single" w:sz="4" w:space="0" w:color="262626"/>
              <w:bottom w:val="single" w:sz="4" w:space="0" w:color="auto"/>
              <w:right w:val="single" w:sz="4" w:space="0" w:color="262626"/>
            </w:tcBorders>
            <w:shd w:val="clear" w:color="000000" w:fill="F2F2F2"/>
            <w:noWrap/>
            <w:vAlign w:val="bottom"/>
            <w:hideMark/>
          </w:tcPr>
          <w:p w14:paraId="2B00A7E8" w14:textId="77777777" w:rsidR="00546AE2" w:rsidRPr="00546AE2" w:rsidRDefault="00546AE2" w:rsidP="00546AE2">
            <w:pPr>
              <w:spacing w:before="0" w:after="0"/>
              <w:rPr>
                <w:i/>
                <w:iCs/>
                <w:color w:val="262626"/>
                <w:sz w:val="22"/>
                <w:szCs w:val="22"/>
                <w:lang w:eastAsia="nb-NO"/>
              </w:rPr>
            </w:pPr>
            <w:r w:rsidRPr="00546AE2">
              <w:rPr>
                <w:i/>
                <w:iCs/>
                <w:color w:val="262626"/>
                <w:sz w:val="22"/>
                <w:szCs w:val="22"/>
                <w:lang w:eastAsia="nb-NO"/>
              </w:rPr>
              <w:t>Sum utfasing</w:t>
            </w:r>
          </w:p>
        </w:tc>
        <w:tc>
          <w:tcPr>
            <w:tcW w:w="1440" w:type="dxa"/>
            <w:tcBorders>
              <w:top w:val="nil"/>
              <w:left w:val="nil"/>
              <w:bottom w:val="single" w:sz="4" w:space="0" w:color="auto"/>
              <w:right w:val="nil"/>
            </w:tcBorders>
            <w:shd w:val="clear" w:color="000000" w:fill="FFFFFF"/>
            <w:vAlign w:val="center"/>
            <w:hideMark/>
          </w:tcPr>
          <w:p w14:paraId="53363EDB" w14:textId="77777777" w:rsidR="00546AE2" w:rsidRPr="00546AE2" w:rsidRDefault="00546AE2" w:rsidP="00546AE2">
            <w:pPr>
              <w:spacing w:before="0" w:after="0"/>
              <w:jc w:val="center"/>
              <w:rPr>
                <w:i/>
                <w:iCs/>
                <w:color w:val="262626"/>
                <w:sz w:val="22"/>
                <w:szCs w:val="22"/>
                <w:lang w:eastAsia="nb-NO"/>
              </w:rPr>
            </w:pPr>
            <w:r w:rsidRPr="00546AE2">
              <w:rPr>
                <w:i/>
                <w:iCs/>
                <w:color w:val="262626"/>
                <w:sz w:val="22"/>
                <w:szCs w:val="22"/>
                <w:lang w:eastAsia="nb-NO"/>
              </w:rPr>
              <w:t xml:space="preserve">                  -   </w:t>
            </w:r>
          </w:p>
        </w:tc>
        <w:tc>
          <w:tcPr>
            <w:tcW w:w="1440" w:type="dxa"/>
            <w:tcBorders>
              <w:top w:val="nil"/>
              <w:left w:val="nil"/>
              <w:bottom w:val="single" w:sz="4" w:space="0" w:color="auto"/>
              <w:right w:val="nil"/>
            </w:tcBorders>
            <w:shd w:val="clear" w:color="000000" w:fill="FFFFFF"/>
            <w:vAlign w:val="center"/>
            <w:hideMark/>
          </w:tcPr>
          <w:p w14:paraId="63162DA6" w14:textId="77777777" w:rsidR="00546AE2" w:rsidRPr="00546AE2" w:rsidRDefault="00546AE2" w:rsidP="00546AE2">
            <w:pPr>
              <w:spacing w:before="0" w:after="0"/>
              <w:jc w:val="center"/>
              <w:rPr>
                <w:i/>
                <w:iCs/>
                <w:color w:val="262626"/>
                <w:sz w:val="22"/>
                <w:szCs w:val="22"/>
                <w:lang w:eastAsia="nb-NO"/>
              </w:rPr>
            </w:pPr>
            <w:r w:rsidRPr="00546AE2">
              <w:rPr>
                <w:i/>
                <w:iCs/>
                <w:color w:val="262626"/>
                <w:sz w:val="22"/>
                <w:szCs w:val="22"/>
                <w:lang w:eastAsia="nb-NO"/>
              </w:rPr>
              <w:t xml:space="preserve">                  -   </w:t>
            </w:r>
          </w:p>
        </w:tc>
        <w:tc>
          <w:tcPr>
            <w:tcW w:w="1440" w:type="dxa"/>
            <w:tcBorders>
              <w:top w:val="nil"/>
              <w:left w:val="nil"/>
              <w:bottom w:val="single" w:sz="4" w:space="0" w:color="auto"/>
              <w:right w:val="single" w:sz="4" w:space="0" w:color="262626"/>
            </w:tcBorders>
            <w:shd w:val="clear" w:color="000000" w:fill="FFFFFF"/>
            <w:vAlign w:val="center"/>
            <w:hideMark/>
          </w:tcPr>
          <w:p w14:paraId="64E22E31" w14:textId="77777777" w:rsidR="00546AE2" w:rsidRPr="00546AE2" w:rsidRDefault="00546AE2" w:rsidP="00546AE2">
            <w:pPr>
              <w:spacing w:before="0" w:after="0"/>
              <w:jc w:val="center"/>
              <w:rPr>
                <w:i/>
                <w:iCs/>
                <w:color w:val="262626"/>
                <w:sz w:val="22"/>
                <w:szCs w:val="22"/>
                <w:lang w:eastAsia="nb-NO"/>
              </w:rPr>
            </w:pPr>
            <w:r w:rsidRPr="00546AE2">
              <w:rPr>
                <w:i/>
                <w:iCs/>
                <w:color w:val="262626"/>
                <w:sz w:val="22"/>
                <w:szCs w:val="22"/>
                <w:lang w:eastAsia="nb-NO"/>
              </w:rPr>
              <w:t xml:space="preserve">                  -   </w:t>
            </w:r>
          </w:p>
        </w:tc>
      </w:tr>
      <w:tr w:rsidR="00546AE2" w:rsidRPr="00546AE2" w14:paraId="22375883" w14:textId="77777777" w:rsidTr="00546AE2">
        <w:trPr>
          <w:trHeight w:val="300"/>
        </w:trPr>
        <w:tc>
          <w:tcPr>
            <w:tcW w:w="4240" w:type="dxa"/>
            <w:tcBorders>
              <w:top w:val="nil"/>
              <w:left w:val="single" w:sz="4" w:space="0" w:color="262626"/>
              <w:bottom w:val="single" w:sz="4" w:space="0" w:color="auto"/>
              <w:right w:val="nil"/>
            </w:tcBorders>
            <w:shd w:val="clear" w:color="000000" w:fill="F2F2F2"/>
            <w:noWrap/>
            <w:vAlign w:val="bottom"/>
            <w:hideMark/>
          </w:tcPr>
          <w:p w14:paraId="765E3873" w14:textId="4811CE6E" w:rsidR="00546AE2" w:rsidRPr="00546AE2" w:rsidRDefault="00546AE2" w:rsidP="00546AE2">
            <w:pPr>
              <w:spacing w:before="0" w:after="0"/>
              <w:rPr>
                <w:b/>
                <w:bCs/>
                <w:color w:val="262626"/>
                <w:sz w:val="21"/>
                <w:szCs w:val="21"/>
                <w:lang w:eastAsia="nb-NO"/>
              </w:rPr>
            </w:pPr>
            <w:r>
              <w:rPr>
                <w:b/>
                <w:bCs/>
                <w:color w:val="262626"/>
                <w:sz w:val="21"/>
                <w:szCs w:val="21"/>
                <w:lang w:eastAsia="nb-NO"/>
              </w:rPr>
              <w:t>Sum drift og utfasing</w:t>
            </w:r>
          </w:p>
        </w:tc>
        <w:tc>
          <w:tcPr>
            <w:tcW w:w="1440" w:type="dxa"/>
            <w:tcBorders>
              <w:top w:val="nil"/>
              <w:left w:val="single" w:sz="4" w:space="0" w:color="262626"/>
              <w:bottom w:val="single" w:sz="4" w:space="0" w:color="auto"/>
              <w:right w:val="nil"/>
            </w:tcBorders>
            <w:shd w:val="clear" w:color="000000" w:fill="FFFFFF"/>
            <w:vAlign w:val="center"/>
            <w:hideMark/>
          </w:tcPr>
          <w:p w14:paraId="17A89C86" w14:textId="77777777" w:rsidR="00546AE2" w:rsidRPr="00546AE2" w:rsidRDefault="00546AE2" w:rsidP="00546AE2">
            <w:pPr>
              <w:spacing w:before="0" w:after="0"/>
              <w:jc w:val="center"/>
              <w:rPr>
                <w:b/>
                <w:bCs/>
                <w:color w:val="262626"/>
                <w:sz w:val="21"/>
                <w:szCs w:val="21"/>
                <w:lang w:eastAsia="nb-NO"/>
              </w:rPr>
            </w:pPr>
            <w:r w:rsidRPr="00546AE2">
              <w:rPr>
                <w:b/>
                <w:bCs/>
                <w:color w:val="262626"/>
                <w:sz w:val="21"/>
                <w:szCs w:val="21"/>
                <w:lang w:eastAsia="nb-NO"/>
              </w:rPr>
              <w:t xml:space="preserve">                  -   </w:t>
            </w:r>
          </w:p>
        </w:tc>
        <w:tc>
          <w:tcPr>
            <w:tcW w:w="1440" w:type="dxa"/>
            <w:tcBorders>
              <w:top w:val="nil"/>
              <w:left w:val="nil"/>
              <w:bottom w:val="single" w:sz="4" w:space="0" w:color="auto"/>
              <w:right w:val="nil"/>
            </w:tcBorders>
            <w:shd w:val="clear" w:color="000000" w:fill="FFFFFF"/>
            <w:vAlign w:val="center"/>
            <w:hideMark/>
          </w:tcPr>
          <w:p w14:paraId="3A898730" w14:textId="77777777" w:rsidR="00546AE2" w:rsidRPr="00546AE2" w:rsidRDefault="00546AE2" w:rsidP="00546AE2">
            <w:pPr>
              <w:spacing w:before="0" w:after="0"/>
              <w:jc w:val="center"/>
              <w:rPr>
                <w:b/>
                <w:bCs/>
                <w:color w:val="262626"/>
                <w:sz w:val="21"/>
                <w:szCs w:val="21"/>
                <w:lang w:eastAsia="nb-NO"/>
              </w:rPr>
            </w:pPr>
            <w:r w:rsidRPr="00546AE2">
              <w:rPr>
                <w:b/>
                <w:bCs/>
                <w:color w:val="262626"/>
                <w:sz w:val="21"/>
                <w:szCs w:val="21"/>
                <w:lang w:eastAsia="nb-NO"/>
              </w:rPr>
              <w:t xml:space="preserve">                  -   </w:t>
            </w:r>
          </w:p>
        </w:tc>
        <w:tc>
          <w:tcPr>
            <w:tcW w:w="1440" w:type="dxa"/>
            <w:tcBorders>
              <w:top w:val="nil"/>
              <w:left w:val="nil"/>
              <w:bottom w:val="single" w:sz="4" w:space="0" w:color="auto"/>
              <w:right w:val="single" w:sz="4" w:space="0" w:color="262626"/>
            </w:tcBorders>
            <w:shd w:val="clear" w:color="000000" w:fill="FFFFFF"/>
            <w:vAlign w:val="center"/>
            <w:hideMark/>
          </w:tcPr>
          <w:p w14:paraId="4914135B" w14:textId="77777777" w:rsidR="00546AE2" w:rsidRPr="00546AE2" w:rsidRDefault="00546AE2" w:rsidP="00546AE2">
            <w:pPr>
              <w:spacing w:before="0" w:after="0"/>
              <w:jc w:val="center"/>
              <w:rPr>
                <w:b/>
                <w:bCs/>
                <w:color w:val="262626"/>
                <w:sz w:val="21"/>
                <w:szCs w:val="21"/>
                <w:lang w:eastAsia="nb-NO"/>
              </w:rPr>
            </w:pPr>
            <w:r w:rsidRPr="00546AE2">
              <w:rPr>
                <w:b/>
                <w:bCs/>
                <w:color w:val="262626"/>
                <w:sz w:val="21"/>
                <w:szCs w:val="21"/>
                <w:lang w:eastAsia="nb-NO"/>
              </w:rPr>
              <w:t xml:space="preserve">                  -   </w:t>
            </w:r>
          </w:p>
        </w:tc>
      </w:tr>
    </w:tbl>
    <w:p w14:paraId="0389F94E" w14:textId="77777777" w:rsidR="00176EE6" w:rsidRPr="003C66D0" w:rsidRDefault="00176EE6" w:rsidP="003C66D0"/>
    <w:p w14:paraId="76B2675F" w14:textId="77777777" w:rsidR="00BF5731" w:rsidRPr="003C66D0" w:rsidRDefault="00EC7B02" w:rsidP="003C66D0">
      <w:pPr>
        <w:pStyle w:val="Overskrift2"/>
        <w:numPr>
          <w:ilvl w:val="1"/>
          <w:numId w:val="3"/>
        </w:numPr>
        <w:tabs>
          <w:tab w:val="clear" w:pos="720"/>
        </w:tabs>
        <w:rPr>
          <w:rFonts w:ascii="Times New Roman" w:hAnsi="Times New Roman"/>
        </w:rPr>
      </w:pPr>
      <w:bookmarkStart w:id="41" w:name="_Toc157165688"/>
      <w:r w:rsidRPr="003C66D0">
        <w:rPr>
          <w:rFonts w:ascii="Times New Roman" w:hAnsi="Times New Roman"/>
        </w:rPr>
        <w:t>Mulig endring</w:t>
      </w:r>
      <w:r w:rsidR="00BF5731" w:rsidRPr="003C66D0">
        <w:rPr>
          <w:rFonts w:ascii="Times New Roman" w:hAnsi="Times New Roman"/>
        </w:rPr>
        <w:t xml:space="preserve"> av kostnadsdriverne i levetiden</w:t>
      </w:r>
      <w:bookmarkEnd w:id="41"/>
    </w:p>
    <w:p w14:paraId="3534A89D" w14:textId="78831957" w:rsidR="00F118A2" w:rsidRPr="003C66D0" w:rsidRDefault="00F118A2" w:rsidP="003C66D0">
      <w:pPr>
        <w:pStyle w:val="Brdtekstpflgende"/>
        <w:pBdr>
          <w:top w:val="single" w:sz="4" w:space="1" w:color="auto"/>
          <w:left w:val="single" w:sz="4" w:space="4" w:color="auto"/>
          <w:bottom w:val="single" w:sz="4" w:space="1" w:color="auto"/>
          <w:right w:val="single" w:sz="4" w:space="4" w:color="auto"/>
        </w:pBdr>
        <w:shd w:val="clear" w:color="auto" w:fill="F3F3F3"/>
      </w:pPr>
      <w:r w:rsidRPr="003C66D0">
        <w:t xml:space="preserve">I dette underkapitlet skal det </w:t>
      </w:r>
      <w:r w:rsidR="00AE4E77" w:rsidRPr="003C66D0">
        <w:t>drøftes mulige endringer av kostnadsdriverne i levetiden til materiellet</w:t>
      </w:r>
      <w:r w:rsidR="003816D8">
        <w:t xml:space="preserve"> eller EBA</w:t>
      </w:r>
      <w:r w:rsidR="00AE4E77" w:rsidRPr="003C66D0">
        <w:t xml:space="preserve">. Hensikten med dette er å belyse forhold og området som det bør settes </w:t>
      </w:r>
      <w:proofErr w:type="gramStart"/>
      <w:r w:rsidR="00AE4E77" w:rsidRPr="003C66D0">
        <w:t>fokus</w:t>
      </w:r>
      <w:proofErr w:type="gramEnd"/>
      <w:r w:rsidR="00AE4E77" w:rsidRPr="003C66D0">
        <w:t xml:space="preserve"> på videre i prosjektet, og når materiellet</w:t>
      </w:r>
      <w:r w:rsidR="00D142DA">
        <w:t>/EBA</w:t>
      </w:r>
      <w:r w:rsidR="00AE4E77" w:rsidRPr="003C66D0">
        <w:t xml:space="preserve"> settes i drift i strukturen, for å redusere </w:t>
      </w:r>
      <w:r w:rsidRPr="003C66D0">
        <w:t>kostnadsdriverne.</w:t>
      </w:r>
    </w:p>
    <w:p w14:paraId="403567AD" w14:textId="77777777" w:rsidR="00DC0210" w:rsidRPr="003C66D0" w:rsidRDefault="00DC0210" w:rsidP="003C66D0">
      <w:pPr>
        <w:pStyle w:val="Brdtekstpflgende"/>
        <w:pBdr>
          <w:top w:val="single" w:sz="4" w:space="1" w:color="auto"/>
          <w:left w:val="single" w:sz="4" w:space="4" w:color="auto"/>
          <w:bottom w:val="single" w:sz="4" w:space="1" w:color="auto"/>
          <w:right w:val="single" w:sz="4" w:space="4" w:color="auto"/>
        </w:pBdr>
        <w:shd w:val="clear" w:color="auto" w:fill="F3F3F3"/>
      </w:pPr>
    </w:p>
    <w:p w14:paraId="5BD72D1D" w14:textId="44AEE3EC" w:rsidR="00DC0210" w:rsidRPr="003C66D0" w:rsidRDefault="00EA313E" w:rsidP="003C66D0">
      <w:pPr>
        <w:pStyle w:val="Brdtekstpflgende"/>
        <w:pBdr>
          <w:top w:val="single" w:sz="4" w:space="1" w:color="auto"/>
          <w:left w:val="single" w:sz="4" w:space="4" w:color="auto"/>
          <w:bottom w:val="single" w:sz="4" w:space="1" w:color="auto"/>
          <w:right w:val="single" w:sz="4" w:space="4" w:color="auto"/>
        </w:pBdr>
        <w:shd w:val="clear" w:color="auto" w:fill="F3F3F3"/>
      </w:pPr>
      <w:r w:rsidRPr="003C66D0">
        <w:t>Mulige endringer og fokusområder må være i tråd med behov fra B</w:t>
      </w:r>
      <w:r w:rsidR="00D142DA">
        <w:t>ehovsanalysen, krav fra Kravdokumentet</w:t>
      </w:r>
      <w:r w:rsidRPr="003C66D0">
        <w:t xml:space="preserve"> og konsept for vedlikehold.</w:t>
      </w:r>
    </w:p>
    <w:p w14:paraId="0D0244BC" w14:textId="77777777" w:rsidR="00EA313E" w:rsidRPr="003C66D0" w:rsidRDefault="00EA313E" w:rsidP="003C66D0">
      <w:pPr>
        <w:pStyle w:val="Brdtekstpflgende"/>
        <w:pBdr>
          <w:top w:val="single" w:sz="4" w:space="1" w:color="auto"/>
          <w:left w:val="single" w:sz="4" w:space="4" w:color="auto"/>
          <w:bottom w:val="single" w:sz="4" w:space="1" w:color="auto"/>
          <w:right w:val="single" w:sz="4" w:space="4" w:color="auto"/>
        </w:pBdr>
        <w:shd w:val="clear" w:color="auto" w:fill="F3F3F3"/>
        <w:rPr>
          <w:i/>
        </w:rPr>
      </w:pPr>
    </w:p>
    <w:p w14:paraId="2B1397AC" w14:textId="2DCCEC3F" w:rsidR="00BC1DA1" w:rsidRPr="003C66D0" w:rsidRDefault="00BC1DA1" w:rsidP="003C66D0">
      <w:pPr>
        <w:pStyle w:val="Brdtekstpflgende"/>
        <w:pBdr>
          <w:top w:val="single" w:sz="4" w:space="1" w:color="auto"/>
          <w:left w:val="single" w:sz="4" w:space="4" w:color="auto"/>
          <w:bottom w:val="single" w:sz="4" w:space="1" w:color="auto"/>
          <w:right w:val="single" w:sz="4" w:space="4" w:color="auto"/>
        </w:pBdr>
        <w:shd w:val="clear" w:color="auto" w:fill="F3F3F3"/>
        <w:rPr>
          <w:i/>
        </w:rPr>
      </w:pPr>
      <w:r w:rsidRPr="003C66D0">
        <w:rPr>
          <w:i/>
        </w:rPr>
        <w:t>E</w:t>
      </w:r>
      <w:r w:rsidR="00BF5731" w:rsidRPr="003C66D0">
        <w:rPr>
          <w:i/>
        </w:rPr>
        <w:t>ksemp</w:t>
      </w:r>
      <w:r w:rsidR="00EA313E" w:rsidRPr="003C66D0">
        <w:rPr>
          <w:i/>
        </w:rPr>
        <w:t>ler</w:t>
      </w:r>
      <w:r w:rsidR="00BF5731" w:rsidRPr="003C66D0">
        <w:rPr>
          <w:i/>
        </w:rPr>
        <w:t>:</w:t>
      </w:r>
    </w:p>
    <w:p w14:paraId="29AE5DE1" w14:textId="77777777" w:rsidR="00930CB7" w:rsidRPr="003C66D0" w:rsidRDefault="00BF5731" w:rsidP="003C66D0">
      <w:pPr>
        <w:pStyle w:val="Brdtekstpflgende"/>
        <w:pBdr>
          <w:top w:val="single" w:sz="4" w:space="1" w:color="auto"/>
          <w:left w:val="single" w:sz="4" w:space="4" w:color="auto"/>
          <w:bottom w:val="single" w:sz="4" w:space="1" w:color="auto"/>
          <w:right w:val="single" w:sz="4" w:space="4" w:color="auto"/>
        </w:pBdr>
        <w:shd w:val="clear" w:color="auto" w:fill="F3F3F3"/>
        <w:rPr>
          <w:i/>
        </w:rPr>
      </w:pPr>
      <w:r w:rsidRPr="003C66D0">
        <w:rPr>
          <w:i/>
        </w:rPr>
        <w:lastRenderedPageBreak/>
        <w:t xml:space="preserve">På nåværende tidspunkt er materiellet umodent og vi utvikler egen teknologi. Dersom teknologien blir kommersielt </w:t>
      </w:r>
      <w:proofErr w:type="gramStart"/>
      <w:r w:rsidRPr="003C66D0">
        <w:rPr>
          <w:i/>
        </w:rPr>
        <w:t>tilgjengelig</w:t>
      </w:r>
      <w:proofErr w:type="gramEnd"/>
      <w:r w:rsidRPr="003C66D0">
        <w:rPr>
          <w:i/>
        </w:rPr>
        <w:t xml:space="preserve"> vil kostnadsdriv</w:t>
      </w:r>
      <w:r w:rsidR="00340091" w:rsidRPr="003C66D0">
        <w:rPr>
          <w:i/>
        </w:rPr>
        <w:t>eren ikke lenger være utdanningskostnad men vedlikeholdskostnad.</w:t>
      </w:r>
      <w:r w:rsidR="00930CB7" w:rsidRPr="003C66D0">
        <w:rPr>
          <w:i/>
        </w:rPr>
        <w:tab/>
      </w:r>
      <w:r w:rsidR="00930CB7" w:rsidRPr="003C66D0">
        <w:rPr>
          <w:i/>
        </w:rPr>
        <w:tab/>
      </w:r>
    </w:p>
    <w:p w14:paraId="38B41903" w14:textId="77777777" w:rsidR="00DC0210" w:rsidRPr="003C66D0" w:rsidRDefault="00EA313E" w:rsidP="003C66D0">
      <w:pPr>
        <w:pStyle w:val="Brdtekstpflgende"/>
        <w:pBdr>
          <w:top w:val="single" w:sz="4" w:space="1" w:color="auto"/>
          <w:left w:val="single" w:sz="4" w:space="4" w:color="auto"/>
          <w:bottom w:val="single" w:sz="4" w:space="1" w:color="auto"/>
          <w:right w:val="single" w:sz="4" w:space="4" w:color="auto"/>
        </w:pBdr>
        <w:shd w:val="clear" w:color="auto" w:fill="F3F3F3"/>
        <w:rPr>
          <w:i/>
        </w:rPr>
      </w:pPr>
      <w:r w:rsidRPr="003C66D0">
        <w:rPr>
          <w:i/>
        </w:rPr>
        <w:t>Læring og effektivisering av rutiner vil over tid kunne bidra til redusert personellbehov.</w:t>
      </w:r>
    </w:p>
    <w:p w14:paraId="4A8001BF" w14:textId="599F4741" w:rsidR="00D142DA" w:rsidRDefault="00D142DA" w:rsidP="003C66D0">
      <w:pPr>
        <w:pStyle w:val="Brdtekstpflgende"/>
        <w:pBdr>
          <w:top w:val="single" w:sz="4" w:space="1" w:color="auto"/>
          <w:left w:val="single" w:sz="4" w:space="4" w:color="auto"/>
          <w:bottom w:val="single" w:sz="4" w:space="1" w:color="auto"/>
          <w:right w:val="single" w:sz="4" w:space="4" w:color="auto"/>
        </w:pBdr>
        <w:shd w:val="clear" w:color="auto" w:fill="F3F3F3"/>
        <w:rPr>
          <w:i/>
        </w:rPr>
      </w:pPr>
      <w:r>
        <w:rPr>
          <w:i/>
        </w:rPr>
        <w:t>Det skal etableres flere bygninger i samme område. Når disse er bygget vil driftskostnadene for vann og avløp fordeles på flere tiltak og redusere grunnkostnaden for dette tiltaket isolert.</w:t>
      </w:r>
    </w:p>
    <w:p w14:paraId="0A5AC273" w14:textId="14982AC2" w:rsidR="00A8788B" w:rsidRPr="003C66D0" w:rsidRDefault="00DC0210" w:rsidP="003C66D0">
      <w:pPr>
        <w:pStyle w:val="Brdtekstpflgende"/>
        <w:pBdr>
          <w:top w:val="single" w:sz="4" w:space="1" w:color="auto"/>
          <w:left w:val="single" w:sz="4" w:space="4" w:color="auto"/>
          <w:bottom w:val="single" w:sz="4" w:space="1" w:color="auto"/>
          <w:right w:val="single" w:sz="4" w:space="4" w:color="auto"/>
        </w:pBdr>
        <w:shd w:val="clear" w:color="auto" w:fill="F3F3F3"/>
        <w:rPr>
          <w:i/>
        </w:rPr>
      </w:pPr>
      <w:r w:rsidRPr="003C66D0">
        <w:rPr>
          <w:i/>
        </w:rPr>
        <w:t xml:space="preserve">Eventuelle synergier med andre prosjekter eller </w:t>
      </w:r>
      <w:proofErr w:type="spellStart"/>
      <w:r w:rsidRPr="003C66D0">
        <w:rPr>
          <w:i/>
        </w:rPr>
        <w:t>skalafordeler</w:t>
      </w:r>
      <w:proofErr w:type="spellEnd"/>
      <w:r w:rsidRPr="003C66D0">
        <w:rPr>
          <w:i/>
        </w:rPr>
        <w:t xml:space="preserve"> ved samarbeid ved flere nasjoner</w:t>
      </w:r>
      <w:r w:rsidR="00E720AC">
        <w:rPr>
          <w:i/>
        </w:rPr>
        <w:t>,</w:t>
      </w:r>
      <w:r w:rsidRPr="003C66D0">
        <w:rPr>
          <w:i/>
        </w:rPr>
        <w:t xml:space="preserve"> </w:t>
      </w:r>
      <w:r w:rsidR="00EA313E" w:rsidRPr="003C66D0">
        <w:rPr>
          <w:i/>
        </w:rPr>
        <w:t>vil kunne bidra til lavere utviklingskostnader eller lavere driftskostnader.</w:t>
      </w:r>
    </w:p>
    <w:p w14:paraId="56E25EC3" w14:textId="77777777" w:rsidR="00DC0210" w:rsidRPr="003C66D0" w:rsidRDefault="00DC0210" w:rsidP="003C66D0">
      <w:pPr>
        <w:pStyle w:val="Brdtekstpflgende"/>
        <w:pBdr>
          <w:top w:val="single" w:sz="4" w:space="1" w:color="auto"/>
          <w:left w:val="single" w:sz="4" w:space="4" w:color="auto"/>
          <w:bottom w:val="single" w:sz="4" w:space="1" w:color="auto"/>
          <w:right w:val="single" w:sz="4" w:space="4" w:color="auto"/>
        </w:pBdr>
        <w:shd w:val="clear" w:color="auto" w:fill="F3F3F3"/>
        <w:rPr>
          <w:i/>
        </w:rPr>
      </w:pPr>
    </w:p>
    <w:p w14:paraId="334B4538" w14:textId="57D7F222" w:rsidR="00340091" w:rsidRPr="003C66D0" w:rsidRDefault="00340091" w:rsidP="003C66D0">
      <w:pPr>
        <w:pStyle w:val="Overskrift1"/>
        <w:numPr>
          <w:ilvl w:val="0"/>
          <w:numId w:val="2"/>
        </w:numPr>
        <w:tabs>
          <w:tab w:val="clear" w:pos="360"/>
        </w:tabs>
        <w:rPr>
          <w:rFonts w:ascii="Times New Roman" w:hAnsi="Times New Roman"/>
          <w:color w:val="000080"/>
        </w:rPr>
      </w:pPr>
      <w:bookmarkStart w:id="42" w:name="_Toc157165689"/>
      <w:r w:rsidRPr="003C66D0">
        <w:rPr>
          <w:rFonts w:ascii="Times New Roman" w:hAnsi="Times New Roman"/>
          <w:color w:val="000080"/>
        </w:rPr>
        <w:lastRenderedPageBreak/>
        <w:t xml:space="preserve">Driftskonsekvenser </w:t>
      </w:r>
      <w:r w:rsidR="004F032A">
        <w:rPr>
          <w:rFonts w:ascii="Times New Roman" w:hAnsi="Times New Roman"/>
          <w:color w:val="000080"/>
        </w:rPr>
        <w:t>under innføring</w:t>
      </w:r>
      <w:bookmarkEnd w:id="42"/>
    </w:p>
    <w:p w14:paraId="69AB357B" w14:textId="0DD2FDBA" w:rsidR="00F118A2" w:rsidRPr="003C66D0" w:rsidRDefault="00F118A2" w:rsidP="003C66D0">
      <w:pPr>
        <w:pStyle w:val="StilBrdtekstpflgendeKursivBl1"/>
        <w:pBdr>
          <w:top w:val="single" w:sz="4" w:space="0" w:color="auto"/>
          <w:left w:val="single" w:sz="4" w:space="4" w:color="auto"/>
          <w:bottom w:val="single" w:sz="4" w:space="1" w:color="auto"/>
          <w:right w:val="single" w:sz="4" w:space="4" w:color="auto"/>
        </w:pBdr>
        <w:shd w:val="clear" w:color="auto" w:fill="F3F3F3"/>
        <w:rPr>
          <w:i w:val="0"/>
        </w:rPr>
      </w:pPr>
      <w:r w:rsidRPr="003C66D0">
        <w:rPr>
          <w:i w:val="0"/>
        </w:rPr>
        <w:t xml:space="preserve">Hensikten med kapitlet er å </w:t>
      </w:r>
      <w:r w:rsidR="00DC7515" w:rsidRPr="003C66D0">
        <w:rPr>
          <w:i w:val="0"/>
        </w:rPr>
        <w:t>redegjøre</w:t>
      </w:r>
      <w:r w:rsidRPr="003C66D0">
        <w:rPr>
          <w:i w:val="0"/>
        </w:rPr>
        <w:t xml:space="preserve"> </w:t>
      </w:r>
      <w:r w:rsidR="007C11A8" w:rsidRPr="003C66D0">
        <w:rPr>
          <w:i w:val="0"/>
        </w:rPr>
        <w:t xml:space="preserve">for </w:t>
      </w:r>
      <w:r w:rsidRPr="003C66D0">
        <w:rPr>
          <w:i w:val="0"/>
        </w:rPr>
        <w:t xml:space="preserve">driftskostnadskonsekvensen av å </w:t>
      </w:r>
      <w:r w:rsidR="007C11A8" w:rsidRPr="003C66D0">
        <w:rPr>
          <w:i w:val="0"/>
        </w:rPr>
        <w:t>innfase</w:t>
      </w:r>
      <w:r w:rsidRPr="003C66D0">
        <w:rPr>
          <w:i w:val="0"/>
        </w:rPr>
        <w:t xml:space="preserve"> </w:t>
      </w:r>
      <w:r w:rsidR="00DE5BDD" w:rsidRPr="003C66D0">
        <w:rPr>
          <w:i w:val="0"/>
        </w:rPr>
        <w:t xml:space="preserve">alternativene (i </w:t>
      </w:r>
      <w:r w:rsidR="00642733">
        <w:rPr>
          <w:i w:val="0"/>
        </w:rPr>
        <w:t>Forprosjekt</w:t>
      </w:r>
      <w:r w:rsidR="00DE5BDD" w:rsidRPr="003C66D0">
        <w:rPr>
          <w:i w:val="0"/>
        </w:rPr>
        <w:t>fasen; det valgte alternativet)</w:t>
      </w:r>
      <w:r w:rsidR="007C11A8" w:rsidRPr="003C66D0">
        <w:rPr>
          <w:i w:val="0"/>
        </w:rPr>
        <w:t xml:space="preserve"> i strukturen</w:t>
      </w:r>
      <w:r w:rsidRPr="003C66D0">
        <w:rPr>
          <w:i w:val="0"/>
        </w:rPr>
        <w:t xml:space="preserve">, samt </w:t>
      </w:r>
      <w:r w:rsidR="007C11A8" w:rsidRPr="003C66D0">
        <w:rPr>
          <w:i w:val="0"/>
        </w:rPr>
        <w:t>å beskrive</w:t>
      </w:r>
      <w:r w:rsidRPr="003C66D0">
        <w:rPr>
          <w:i w:val="0"/>
        </w:rPr>
        <w:t xml:space="preserve"> hvordan </w:t>
      </w:r>
      <w:r w:rsidR="007C11A8" w:rsidRPr="003C66D0">
        <w:rPr>
          <w:i w:val="0"/>
        </w:rPr>
        <w:t xml:space="preserve">dagens </w:t>
      </w:r>
      <w:r w:rsidR="002900A5" w:rsidRPr="003C66D0">
        <w:rPr>
          <w:i w:val="0"/>
        </w:rPr>
        <w:t>situasjon</w:t>
      </w:r>
      <w:r w:rsidR="007C11A8" w:rsidRPr="003C66D0">
        <w:rPr>
          <w:i w:val="0"/>
        </w:rPr>
        <w:t xml:space="preserve"> er </w:t>
      </w:r>
      <w:r w:rsidRPr="003C66D0">
        <w:rPr>
          <w:i w:val="0"/>
        </w:rPr>
        <w:t xml:space="preserve">planlagt </w:t>
      </w:r>
      <w:r w:rsidR="007C11A8" w:rsidRPr="003C66D0">
        <w:rPr>
          <w:i w:val="0"/>
        </w:rPr>
        <w:t xml:space="preserve">forvaltet </w:t>
      </w:r>
      <w:r w:rsidR="00871184" w:rsidRPr="003C66D0">
        <w:rPr>
          <w:i w:val="0"/>
        </w:rPr>
        <w:t xml:space="preserve">eller </w:t>
      </w:r>
      <w:r w:rsidR="007C11A8" w:rsidRPr="003C66D0">
        <w:rPr>
          <w:i w:val="0"/>
        </w:rPr>
        <w:t>utfaset.</w:t>
      </w:r>
    </w:p>
    <w:p w14:paraId="682F9C1A" w14:textId="35407739" w:rsidR="000F4B4C" w:rsidRPr="003C66D0" w:rsidRDefault="000F4B4C" w:rsidP="003C66D0">
      <w:pPr>
        <w:pStyle w:val="Overskrift2"/>
        <w:numPr>
          <w:ilvl w:val="1"/>
          <w:numId w:val="3"/>
        </w:numPr>
        <w:tabs>
          <w:tab w:val="clear" w:pos="720"/>
        </w:tabs>
        <w:rPr>
          <w:rFonts w:ascii="Times New Roman" w:hAnsi="Times New Roman"/>
        </w:rPr>
      </w:pPr>
      <w:bookmarkStart w:id="43" w:name="_Toc157165690"/>
      <w:r w:rsidRPr="003C66D0">
        <w:rPr>
          <w:rFonts w:ascii="Times New Roman" w:hAnsi="Times New Roman"/>
        </w:rPr>
        <w:t xml:space="preserve">Forutsetning for </w:t>
      </w:r>
      <w:r w:rsidR="00563F5C" w:rsidRPr="003C66D0">
        <w:rPr>
          <w:rFonts w:ascii="Times New Roman" w:hAnsi="Times New Roman"/>
        </w:rPr>
        <w:t>innfasing av nytt materiell</w:t>
      </w:r>
      <w:r w:rsidR="00D142DA">
        <w:rPr>
          <w:rFonts w:ascii="Times New Roman" w:hAnsi="Times New Roman"/>
        </w:rPr>
        <w:t>/nye EBA tiltak</w:t>
      </w:r>
      <w:r w:rsidR="00563F5C" w:rsidRPr="003C66D0">
        <w:rPr>
          <w:rFonts w:ascii="Times New Roman" w:hAnsi="Times New Roman"/>
        </w:rPr>
        <w:t xml:space="preserve"> og </w:t>
      </w:r>
      <w:r w:rsidR="00371456" w:rsidRPr="003C66D0">
        <w:rPr>
          <w:rFonts w:ascii="Times New Roman" w:hAnsi="Times New Roman"/>
        </w:rPr>
        <w:t>utfasing</w:t>
      </w:r>
      <w:r w:rsidRPr="003C66D0">
        <w:rPr>
          <w:rFonts w:ascii="Times New Roman" w:hAnsi="Times New Roman"/>
        </w:rPr>
        <w:t xml:space="preserve"> av dagens situasjon</w:t>
      </w:r>
      <w:bookmarkEnd w:id="43"/>
    </w:p>
    <w:p w14:paraId="05848B48" w14:textId="2E7B00BC" w:rsidR="004D1DE2" w:rsidRPr="003C66D0" w:rsidRDefault="000F4B4C" w:rsidP="003C66D0">
      <w:pPr>
        <w:pBdr>
          <w:top w:val="single" w:sz="4" w:space="1" w:color="auto"/>
          <w:left w:val="single" w:sz="4" w:space="4" w:color="auto"/>
          <w:bottom w:val="single" w:sz="4" w:space="1" w:color="auto"/>
          <w:right w:val="single" w:sz="4" w:space="4" w:color="auto"/>
        </w:pBdr>
        <w:shd w:val="clear" w:color="auto" w:fill="F2F2F2"/>
      </w:pPr>
      <w:r w:rsidRPr="003C66D0">
        <w:t xml:space="preserve">I dette underkapitlet skal forutsetningene for dagens situasjon </w:t>
      </w:r>
      <w:proofErr w:type="gramStart"/>
      <w:r w:rsidRPr="003C66D0">
        <w:t>fremkomme</w:t>
      </w:r>
      <w:proofErr w:type="gramEnd"/>
      <w:r w:rsidRPr="003C66D0">
        <w:t xml:space="preserve">. </w:t>
      </w:r>
      <w:r w:rsidR="00593F07" w:rsidRPr="003C66D0">
        <w:t xml:space="preserve">Med dagens situasjon </w:t>
      </w:r>
      <w:r w:rsidR="004D1DE2" w:rsidRPr="003C66D0">
        <w:t>men</w:t>
      </w:r>
      <w:r w:rsidR="009F39A7">
        <w:t>e</w:t>
      </w:r>
      <w:r w:rsidR="004D1DE2" w:rsidRPr="003C66D0">
        <w:t xml:space="preserve">s </w:t>
      </w:r>
      <w:r w:rsidR="00593F07" w:rsidRPr="003C66D0">
        <w:t>dagens materiell</w:t>
      </w:r>
      <w:r w:rsidR="00D142DA">
        <w:t xml:space="preserve"> eller EBA og</w:t>
      </w:r>
      <w:r w:rsidR="00A36353" w:rsidRPr="003C66D0">
        <w:t xml:space="preserve"> som nytt materiell kommer til erstatning for, eller som supplement til</w:t>
      </w:r>
      <w:r w:rsidR="004D1DE2" w:rsidRPr="003C66D0">
        <w:t xml:space="preserve">. Dagens situasjon er </w:t>
      </w:r>
      <w:r w:rsidR="00DE45DE" w:rsidRPr="003C66D0">
        <w:t xml:space="preserve">basislinjen </w:t>
      </w:r>
      <w:r w:rsidR="00FC3468" w:rsidRPr="003C66D0">
        <w:t>som anbefalt alternativ måles opp imot for å utrede driftskostnadskonsekvensen ved å innfase og drifte nytt materiell</w:t>
      </w:r>
      <w:r w:rsidR="00D142DA">
        <w:t xml:space="preserve"> eller EBA</w:t>
      </w:r>
      <w:r w:rsidR="00FC3468" w:rsidRPr="003C66D0">
        <w:t xml:space="preserve">. </w:t>
      </w:r>
      <w:r w:rsidR="004D1DE2" w:rsidRPr="003C66D0">
        <w:t xml:space="preserve"> Dagens situasjon baseres på gjeldende driftsprofil og innebærer ingen oppdateringer/oppgraderinger eller endrede</w:t>
      </w:r>
      <w:r w:rsidR="0077122B" w:rsidRPr="003C66D0">
        <w:t xml:space="preserve"> </w:t>
      </w:r>
      <w:r w:rsidR="004D1DE2" w:rsidRPr="003C66D0">
        <w:t>forutsetninger.</w:t>
      </w:r>
      <w:r w:rsidR="004D1DE2" w:rsidRPr="003C66D0">
        <w:rPr>
          <w:rStyle w:val="Fotnotereferanse"/>
        </w:rPr>
        <w:footnoteReference w:id="5"/>
      </w:r>
      <w:r w:rsidR="004D1DE2" w:rsidRPr="003C66D0">
        <w:t xml:space="preserve"> </w:t>
      </w:r>
    </w:p>
    <w:p w14:paraId="48E009F8" w14:textId="77777777" w:rsidR="0077122B" w:rsidRPr="003C66D0" w:rsidRDefault="0077122B" w:rsidP="003C66D0">
      <w:pPr>
        <w:pBdr>
          <w:top w:val="single" w:sz="4" w:space="1" w:color="auto"/>
          <w:left w:val="single" w:sz="4" w:space="4" w:color="auto"/>
          <w:bottom w:val="single" w:sz="4" w:space="1" w:color="auto"/>
          <w:right w:val="single" w:sz="4" w:space="4" w:color="auto"/>
        </w:pBdr>
        <w:shd w:val="clear" w:color="auto" w:fill="F2F2F2"/>
      </w:pPr>
    </w:p>
    <w:p w14:paraId="55EB4D81" w14:textId="655B8C39" w:rsidR="000F4B4C" w:rsidRPr="003C66D0" w:rsidRDefault="00593F07" w:rsidP="003C66D0">
      <w:pPr>
        <w:pBdr>
          <w:top w:val="single" w:sz="4" w:space="1" w:color="auto"/>
          <w:left w:val="single" w:sz="4" w:space="4" w:color="auto"/>
          <w:bottom w:val="single" w:sz="4" w:space="1" w:color="auto"/>
          <w:right w:val="single" w:sz="4" w:space="4" w:color="auto"/>
        </w:pBdr>
        <w:shd w:val="clear" w:color="auto" w:fill="F2F2F2"/>
      </w:pPr>
      <w:r w:rsidRPr="003C66D0">
        <w:t xml:space="preserve">Underkapitlet skal redegjøre </w:t>
      </w:r>
      <w:r w:rsidR="004D1DE2" w:rsidRPr="003C66D0">
        <w:t xml:space="preserve">for de totale driftskostnadene forbundet med dagens situasjon og </w:t>
      </w:r>
      <w:r w:rsidRPr="003C66D0">
        <w:t>for utfasingen av dagens situasjon som følge av at dette prosjektet gjennomføres</w:t>
      </w:r>
      <w:r w:rsidR="004D1DE2" w:rsidRPr="003C66D0">
        <w:t xml:space="preserve">. </w:t>
      </w:r>
      <w:r w:rsidR="000F4B4C" w:rsidRPr="003C66D0">
        <w:t xml:space="preserve">Restlevetiden og den planlagte </w:t>
      </w:r>
      <w:r w:rsidR="004D1DE2" w:rsidRPr="003C66D0">
        <w:t xml:space="preserve">avviklingen </w:t>
      </w:r>
      <w:r w:rsidR="000F4B4C" w:rsidRPr="003C66D0">
        <w:t xml:space="preserve">av dagens situasjon skal harmonere med innfasingen </w:t>
      </w:r>
      <w:proofErr w:type="gramStart"/>
      <w:r w:rsidR="000F4B4C" w:rsidRPr="003C66D0">
        <w:t xml:space="preserve">av  </w:t>
      </w:r>
      <w:r w:rsidR="00DE5BDD" w:rsidRPr="003C66D0">
        <w:t>nye</w:t>
      </w:r>
      <w:proofErr w:type="gramEnd"/>
      <w:r w:rsidR="00DE5BDD" w:rsidRPr="003C66D0">
        <w:t xml:space="preserve"> </w:t>
      </w:r>
      <w:r w:rsidR="000F4B4C" w:rsidRPr="003C66D0">
        <w:t>alternativ. Kostnader for styrt avvikling av dagens situasjon skal beregnes for å synliggjøre eventuelle økte kostnad</w:t>
      </w:r>
      <w:r w:rsidR="00B2786F" w:rsidRPr="003C66D0">
        <w:t>er ved å innføre nytt materiell</w:t>
      </w:r>
      <w:r w:rsidR="004F032A">
        <w:t xml:space="preserve"> eller EBA</w:t>
      </w:r>
      <w:r w:rsidR="00B2786F" w:rsidRPr="003C66D0">
        <w:t>.</w:t>
      </w:r>
    </w:p>
    <w:p w14:paraId="3F09229C" w14:textId="4FC561DF" w:rsidR="00593F07" w:rsidRPr="003C66D0" w:rsidRDefault="00593F07" w:rsidP="003C66D0">
      <w:pPr>
        <w:pBdr>
          <w:top w:val="single" w:sz="4" w:space="1" w:color="auto"/>
          <w:left w:val="single" w:sz="4" w:space="4" w:color="auto"/>
          <w:bottom w:val="single" w:sz="4" w:space="1" w:color="auto"/>
          <w:right w:val="single" w:sz="4" w:space="4" w:color="auto"/>
        </w:pBdr>
        <w:shd w:val="clear" w:color="auto" w:fill="F2F2F2"/>
      </w:pPr>
      <w:r w:rsidRPr="003C66D0">
        <w:t>I tillegg til ordinære driftskostnader</w:t>
      </w:r>
      <w:r w:rsidR="00A70494" w:rsidRPr="003C66D0">
        <w:t>,</w:t>
      </w:r>
      <w:r w:rsidRPr="003C66D0">
        <w:t xml:space="preserve"> inkl</w:t>
      </w:r>
      <w:r w:rsidR="004D5FCA" w:rsidRPr="003C66D0">
        <w:t>.</w:t>
      </w:r>
      <w:r w:rsidRPr="003C66D0">
        <w:t xml:space="preserve"> personell, materiell og EBA</w:t>
      </w:r>
      <w:r w:rsidR="00A70494" w:rsidRPr="003C66D0">
        <w:t>,</w:t>
      </w:r>
      <w:r w:rsidRPr="003C66D0">
        <w:t xml:space="preserve"> må eksempelvis aktiviteter og kostnader for demontering av eksisterende </w:t>
      </w:r>
      <w:r w:rsidR="00EE04C9" w:rsidRPr="003C66D0">
        <w:t>materiell</w:t>
      </w:r>
      <w:r w:rsidR="004F032A">
        <w:t xml:space="preserve"> eller </w:t>
      </w:r>
      <w:proofErr w:type="spellStart"/>
      <w:r w:rsidR="004F032A">
        <w:t>riving</w:t>
      </w:r>
      <w:proofErr w:type="spellEnd"/>
      <w:r w:rsidR="004F032A">
        <w:t xml:space="preserve"> av EBA</w:t>
      </w:r>
      <w:r w:rsidRPr="003C66D0">
        <w:t xml:space="preserve"> inkluderes for at ny</w:t>
      </w:r>
      <w:r w:rsidR="00EE04C9" w:rsidRPr="003C66D0">
        <w:t>tt materiell</w:t>
      </w:r>
      <w:r w:rsidR="004F032A">
        <w:t>/EBA</w:t>
      </w:r>
      <w:r w:rsidRPr="003C66D0">
        <w:t xml:space="preserve"> kan in</w:t>
      </w:r>
      <w:r w:rsidR="00EE04C9" w:rsidRPr="003C66D0">
        <w:t>nfas</w:t>
      </w:r>
      <w:r w:rsidRPr="003C66D0">
        <w:t>es. Det må også tas høyde for når gamle systemer skal utfases, hva det vil koste og hvordan det skal finansieres</w:t>
      </w:r>
      <w:r w:rsidR="00EE04C9" w:rsidRPr="003C66D0">
        <w:t>.</w:t>
      </w:r>
    </w:p>
    <w:p w14:paraId="5C817EDB" w14:textId="77777777" w:rsidR="004C3206" w:rsidRPr="003C66D0" w:rsidRDefault="004C3206" w:rsidP="003C66D0">
      <w:pPr>
        <w:pBdr>
          <w:top w:val="single" w:sz="4" w:space="1" w:color="auto"/>
          <w:left w:val="single" w:sz="4" w:space="4" w:color="auto"/>
          <w:bottom w:val="single" w:sz="4" w:space="1" w:color="auto"/>
          <w:right w:val="single" w:sz="4" w:space="4" w:color="auto"/>
        </w:pBdr>
        <w:shd w:val="clear" w:color="auto" w:fill="F2F2F2"/>
      </w:pPr>
    </w:p>
    <w:p w14:paraId="6EEC7CA2" w14:textId="77777777" w:rsidR="004D1DE2" w:rsidRPr="003C66D0" w:rsidRDefault="004D1DE2" w:rsidP="003C66D0">
      <w:pPr>
        <w:pBdr>
          <w:top w:val="single" w:sz="4" w:space="1" w:color="auto"/>
          <w:left w:val="single" w:sz="4" w:space="4" w:color="auto"/>
          <w:bottom w:val="single" w:sz="4" w:space="1" w:color="auto"/>
          <w:right w:val="single" w:sz="4" w:space="4" w:color="auto"/>
        </w:pBdr>
        <w:shd w:val="clear" w:color="auto" w:fill="F2F2F2"/>
        <w:rPr>
          <w:i/>
        </w:rPr>
      </w:pPr>
      <w:r w:rsidRPr="003C66D0">
        <w:rPr>
          <w:i/>
        </w:rPr>
        <w:t>Eksempel</w:t>
      </w:r>
    </w:p>
    <w:p w14:paraId="338DEF8F" w14:textId="3FC41D9F" w:rsidR="004C3206" w:rsidRPr="003C66D0" w:rsidRDefault="004C3206" w:rsidP="003C66D0">
      <w:pPr>
        <w:pBdr>
          <w:top w:val="single" w:sz="4" w:space="1" w:color="auto"/>
          <w:left w:val="single" w:sz="4" w:space="4" w:color="auto"/>
          <w:bottom w:val="single" w:sz="4" w:space="1" w:color="auto"/>
          <w:right w:val="single" w:sz="4" w:space="4" w:color="auto"/>
        </w:pBdr>
        <w:shd w:val="clear" w:color="auto" w:fill="F2F2F2"/>
        <w:rPr>
          <w:i/>
        </w:rPr>
      </w:pPr>
      <w:r w:rsidRPr="003C66D0">
        <w:rPr>
          <w:i/>
        </w:rPr>
        <w:t xml:space="preserve">I Tabell </w:t>
      </w:r>
      <w:r w:rsidR="004D1DE2" w:rsidRPr="003C66D0">
        <w:rPr>
          <w:i/>
        </w:rPr>
        <w:t>6-1</w:t>
      </w:r>
      <w:r w:rsidRPr="003C66D0">
        <w:rPr>
          <w:i/>
        </w:rPr>
        <w:t xml:space="preserve"> vil </w:t>
      </w:r>
      <w:r w:rsidR="00805034">
        <w:rPr>
          <w:i/>
        </w:rPr>
        <w:t>innfasing</w:t>
      </w:r>
      <w:r w:rsidRPr="003C66D0">
        <w:rPr>
          <w:i/>
        </w:rPr>
        <w:t xml:space="preserve"> av </w:t>
      </w:r>
      <w:r w:rsidR="00805034">
        <w:rPr>
          <w:i/>
        </w:rPr>
        <w:t>nytt</w:t>
      </w:r>
      <w:r w:rsidRPr="003C66D0">
        <w:rPr>
          <w:i/>
        </w:rPr>
        <w:t xml:space="preserve"> materiell</w:t>
      </w:r>
      <w:r w:rsidR="00D142DA">
        <w:rPr>
          <w:i/>
        </w:rPr>
        <w:t xml:space="preserve"> eller EBA</w:t>
      </w:r>
      <w:r w:rsidRPr="003C66D0">
        <w:rPr>
          <w:i/>
        </w:rPr>
        <w:t xml:space="preserve"> starte før </w:t>
      </w:r>
      <w:r w:rsidR="00805034">
        <w:rPr>
          <w:i/>
        </w:rPr>
        <w:t>utfasing</w:t>
      </w:r>
      <w:r w:rsidRPr="003C66D0">
        <w:rPr>
          <w:i/>
        </w:rPr>
        <w:t xml:space="preserve"> av </w:t>
      </w:r>
      <w:r w:rsidR="00805034">
        <w:rPr>
          <w:i/>
        </w:rPr>
        <w:t>dagens</w:t>
      </w:r>
      <w:r w:rsidRPr="003C66D0">
        <w:rPr>
          <w:i/>
        </w:rPr>
        <w:t xml:space="preserve"> materiell</w:t>
      </w:r>
      <w:r w:rsidR="00D142DA">
        <w:rPr>
          <w:i/>
        </w:rPr>
        <w:t xml:space="preserve"> eller EBA</w:t>
      </w:r>
      <w:r w:rsidRPr="003C66D0">
        <w:rPr>
          <w:i/>
        </w:rPr>
        <w:t xml:space="preserve">. Når </w:t>
      </w:r>
      <w:r w:rsidR="00805034">
        <w:rPr>
          <w:i/>
        </w:rPr>
        <w:t xml:space="preserve">driften i innfasingsperioden </w:t>
      </w:r>
      <w:r w:rsidRPr="003C66D0">
        <w:rPr>
          <w:i/>
        </w:rPr>
        <w:t xml:space="preserve">avviker fra normaldriften (den er </w:t>
      </w:r>
      <w:r w:rsidR="00805034">
        <w:rPr>
          <w:i/>
        </w:rPr>
        <w:t>høyere</w:t>
      </w:r>
      <w:r w:rsidRPr="003C66D0">
        <w:rPr>
          <w:i/>
        </w:rPr>
        <w:t xml:space="preserve"> i perioden 20</w:t>
      </w:r>
      <w:r w:rsidR="00805034">
        <w:rPr>
          <w:i/>
        </w:rPr>
        <w:t>25</w:t>
      </w:r>
      <w:r w:rsidRPr="003C66D0">
        <w:rPr>
          <w:i/>
        </w:rPr>
        <w:t xml:space="preserve"> til 20</w:t>
      </w:r>
      <w:r w:rsidR="00805034">
        <w:rPr>
          <w:i/>
        </w:rPr>
        <w:t>33</w:t>
      </w:r>
      <w:r w:rsidRPr="003C66D0">
        <w:rPr>
          <w:i/>
        </w:rPr>
        <w:t>) må dette redegjøres for mht. finansiering og tilgjengelighet.</w:t>
      </w:r>
    </w:p>
    <w:p w14:paraId="672C2102" w14:textId="77777777" w:rsidR="000F4B4C" w:rsidRPr="003C66D0" w:rsidRDefault="000F4B4C" w:rsidP="003C66D0">
      <w:proofErr w:type="gramStart"/>
      <w:r w:rsidRPr="003C66D0">
        <w:t>Tekst…</w:t>
      </w:r>
      <w:proofErr w:type="gramEnd"/>
    </w:p>
    <w:p w14:paraId="22FB29D3" w14:textId="77777777" w:rsidR="004C3206" w:rsidRPr="003C66D0" w:rsidRDefault="004C3206" w:rsidP="003C66D0"/>
    <w:p w14:paraId="18804897" w14:textId="597E44AB" w:rsidR="004D1DE2" w:rsidRDefault="004D1DE2" w:rsidP="003C66D0">
      <w:pPr>
        <w:pStyle w:val="Brdtekstpaaflgende"/>
        <w:rPr>
          <w:sz w:val="20"/>
        </w:rPr>
      </w:pPr>
      <w:r w:rsidRPr="003C66D0">
        <w:rPr>
          <w:sz w:val="20"/>
        </w:rPr>
        <w:t xml:space="preserve">Tabell 6-1: </w:t>
      </w:r>
      <w:r w:rsidR="00563F5C" w:rsidRPr="003C66D0">
        <w:rPr>
          <w:sz w:val="20"/>
        </w:rPr>
        <w:t>Innfasing av nytt materiell</w:t>
      </w:r>
      <w:r w:rsidR="00642733">
        <w:rPr>
          <w:sz w:val="20"/>
        </w:rPr>
        <w:t>/ny EBA</w:t>
      </w:r>
      <w:r w:rsidR="00563F5C" w:rsidRPr="003C66D0">
        <w:rPr>
          <w:sz w:val="20"/>
        </w:rPr>
        <w:t xml:space="preserve"> og u</w:t>
      </w:r>
      <w:r w:rsidR="00371456" w:rsidRPr="003C66D0">
        <w:rPr>
          <w:sz w:val="20"/>
        </w:rPr>
        <w:t>tfasing av dagens situasjon</w:t>
      </w:r>
      <w:r w:rsidRPr="003C66D0">
        <w:rPr>
          <w:sz w:val="20"/>
        </w:rPr>
        <w:t xml:space="preserve"> (utfylt tabell er et eksempel)</w:t>
      </w:r>
    </w:p>
    <w:p w14:paraId="5C1D4350" w14:textId="0EA2E7EB" w:rsidR="00195285" w:rsidRPr="003C66D0" w:rsidRDefault="00195285" w:rsidP="003C66D0">
      <w:pPr>
        <w:pStyle w:val="Brdtekstpaaflgende"/>
        <w:rPr>
          <w:sz w:val="20"/>
        </w:rPr>
      </w:pPr>
      <w:r>
        <w:rPr>
          <w:sz w:val="20"/>
        </w:rPr>
        <w:t>Alternativ 0:</w:t>
      </w:r>
    </w:p>
    <w:tbl>
      <w:tblPr>
        <w:tblW w:w="5000" w:type="pct"/>
        <w:tblCellMar>
          <w:left w:w="70" w:type="dxa"/>
          <w:right w:w="70" w:type="dxa"/>
        </w:tblCellMar>
        <w:tblLook w:val="04A0" w:firstRow="1" w:lastRow="0" w:firstColumn="1" w:lastColumn="0" w:noHBand="0" w:noVBand="1"/>
      </w:tblPr>
      <w:tblGrid>
        <w:gridCol w:w="1794"/>
        <w:gridCol w:w="779"/>
        <w:gridCol w:w="777"/>
        <w:gridCol w:w="777"/>
        <w:gridCol w:w="776"/>
        <w:gridCol w:w="776"/>
        <w:gridCol w:w="776"/>
        <w:gridCol w:w="776"/>
        <w:gridCol w:w="776"/>
        <w:gridCol w:w="776"/>
        <w:gridCol w:w="776"/>
      </w:tblGrid>
      <w:tr w:rsidR="00805034" w:rsidRPr="003870B0" w14:paraId="28866832" w14:textId="77777777" w:rsidTr="003870B0">
        <w:trPr>
          <w:trHeight w:val="300"/>
        </w:trPr>
        <w:tc>
          <w:tcPr>
            <w:tcW w:w="938" w:type="pct"/>
            <w:tcBorders>
              <w:top w:val="nil"/>
              <w:left w:val="nil"/>
              <w:bottom w:val="single" w:sz="4" w:space="0" w:color="auto"/>
              <w:right w:val="single" w:sz="4" w:space="0" w:color="16365C"/>
            </w:tcBorders>
            <w:shd w:val="clear" w:color="000000" w:fill="FFFFFF"/>
            <w:noWrap/>
            <w:vAlign w:val="center"/>
            <w:hideMark/>
          </w:tcPr>
          <w:p w14:paraId="693A72A1" w14:textId="77777777" w:rsidR="00805034" w:rsidRPr="000C4390" w:rsidRDefault="00805034" w:rsidP="00805034">
            <w:pPr>
              <w:spacing w:before="0" w:after="0"/>
              <w:rPr>
                <w:b/>
                <w:bCs/>
                <w:color w:val="262626"/>
                <w:sz w:val="18"/>
                <w:lang w:eastAsia="nb-NO"/>
              </w:rPr>
            </w:pPr>
            <w:r w:rsidRPr="000C4390">
              <w:rPr>
                <w:b/>
                <w:bCs/>
                <w:color w:val="262626"/>
                <w:sz w:val="18"/>
                <w:lang w:eastAsia="nb-NO"/>
              </w:rPr>
              <w:t>Innfasing / Utfasing</w:t>
            </w:r>
          </w:p>
        </w:tc>
        <w:tc>
          <w:tcPr>
            <w:tcW w:w="407" w:type="pct"/>
            <w:tcBorders>
              <w:top w:val="nil"/>
              <w:left w:val="nil"/>
              <w:bottom w:val="single" w:sz="4" w:space="0" w:color="auto"/>
              <w:right w:val="nil"/>
            </w:tcBorders>
            <w:shd w:val="clear" w:color="000000" w:fill="FFFFFF"/>
            <w:vAlign w:val="center"/>
            <w:hideMark/>
          </w:tcPr>
          <w:p w14:paraId="024C6A8D" w14:textId="77777777" w:rsidR="00805034" w:rsidRPr="000C4390" w:rsidRDefault="00805034" w:rsidP="00805034">
            <w:pPr>
              <w:spacing w:before="0" w:after="0"/>
              <w:jc w:val="right"/>
              <w:rPr>
                <w:b/>
                <w:bCs/>
                <w:color w:val="262626"/>
                <w:sz w:val="18"/>
                <w:lang w:eastAsia="nb-NO"/>
              </w:rPr>
            </w:pPr>
            <w:r w:rsidRPr="000C4390">
              <w:rPr>
                <w:b/>
                <w:bCs/>
                <w:color w:val="262626"/>
                <w:sz w:val="18"/>
                <w:lang w:eastAsia="nb-NO"/>
              </w:rPr>
              <w:t>2025</w:t>
            </w:r>
          </w:p>
        </w:tc>
        <w:tc>
          <w:tcPr>
            <w:tcW w:w="406" w:type="pct"/>
            <w:tcBorders>
              <w:top w:val="nil"/>
              <w:left w:val="nil"/>
              <w:bottom w:val="single" w:sz="4" w:space="0" w:color="auto"/>
              <w:right w:val="nil"/>
            </w:tcBorders>
            <w:shd w:val="clear" w:color="000000" w:fill="FFFFFF"/>
            <w:vAlign w:val="center"/>
            <w:hideMark/>
          </w:tcPr>
          <w:p w14:paraId="48A05174" w14:textId="77777777" w:rsidR="00805034" w:rsidRPr="000C4390" w:rsidRDefault="00805034" w:rsidP="00805034">
            <w:pPr>
              <w:spacing w:before="0" w:after="0"/>
              <w:jc w:val="right"/>
              <w:rPr>
                <w:b/>
                <w:bCs/>
                <w:color w:val="262626"/>
                <w:sz w:val="18"/>
                <w:lang w:eastAsia="nb-NO"/>
              </w:rPr>
            </w:pPr>
            <w:r w:rsidRPr="000C4390">
              <w:rPr>
                <w:b/>
                <w:bCs/>
                <w:color w:val="262626"/>
                <w:sz w:val="18"/>
                <w:lang w:eastAsia="nb-NO"/>
              </w:rPr>
              <w:t>2026</w:t>
            </w:r>
          </w:p>
        </w:tc>
        <w:tc>
          <w:tcPr>
            <w:tcW w:w="406" w:type="pct"/>
            <w:tcBorders>
              <w:top w:val="nil"/>
              <w:left w:val="nil"/>
              <w:bottom w:val="single" w:sz="4" w:space="0" w:color="auto"/>
              <w:right w:val="nil"/>
            </w:tcBorders>
            <w:shd w:val="clear" w:color="000000" w:fill="FFFFFF"/>
            <w:vAlign w:val="center"/>
            <w:hideMark/>
          </w:tcPr>
          <w:p w14:paraId="4961ABC1" w14:textId="77777777" w:rsidR="00805034" w:rsidRPr="000C4390" w:rsidRDefault="00805034" w:rsidP="00805034">
            <w:pPr>
              <w:spacing w:before="0" w:after="0"/>
              <w:jc w:val="right"/>
              <w:rPr>
                <w:b/>
                <w:bCs/>
                <w:color w:val="262626"/>
                <w:sz w:val="18"/>
                <w:lang w:eastAsia="nb-NO"/>
              </w:rPr>
            </w:pPr>
            <w:r w:rsidRPr="000C4390">
              <w:rPr>
                <w:b/>
                <w:bCs/>
                <w:color w:val="262626"/>
                <w:sz w:val="18"/>
                <w:lang w:eastAsia="nb-NO"/>
              </w:rPr>
              <w:t>2027</w:t>
            </w:r>
          </w:p>
        </w:tc>
        <w:tc>
          <w:tcPr>
            <w:tcW w:w="406" w:type="pct"/>
            <w:tcBorders>
              <w:top w:val="nil"/>
              <w:left w:val="nil"/>
              <w:bottom w:val="single" w:sz="4" w:space="0" w:color="auto"/>
              <w:right w:val="nil"/>
            </w:tcBorders>
            <w:shd w:val="clear" w:color="000000" w:fill="FFFFFF"/>
            <w:vAlign w:val="center"/>
            <w:hideMark/>
          </w:tcPr>
          <w:p w14:paraId="4306E913" w14:textId="77777777" w:rsidR="00805034" w:rsidRPr="000C4390" w:rsidRDefault="00805034" w:rsidP="00805034">
            <w:pPr>
              <w:spacing w:before="0" w:after="0"/>
              <w:jc w:val="right"/>
              <w:rPr>
                <w:b/>
                <w:bCs/>
                <w:color w:val="262626"/>
                <w:sz w:val="18"/>
                <w:lang w:eastAsia="nb-NO"/>
              </w:rPr>
            </w:pPr>
            <w:r w:rsidRPr="000C4390">
              <w:rPr>
                <w:b/>
                <w:bCs/>
                <w:color w:val="262626"/>
                <w:sz w:val="18"/>
                <w:lang w:eastAsia="nb-NO"/>
              </w:rPr>
              <w:t>2028</w:t>
            </w:r>
          </w:p>
        </w:tc>
        <w:tc>
          <w:tcPr>
            <w:tcW w:w="406" w:type="pct"/>
            <w:tcBorders>
              <w:top w:val="nil"/>
              <w:left w:val="nil"/>
              <w:bottom w:val="single" w:sz="4" w:space="0" w:color="auto"/>
              <w:right w:val="nil"/>
            </w:tcBorders>
            <w:shd w:val="clear" w:color="000000" w:fill="FFFFFF"/>
            <w:vAlign w:val="center"/>
            <w:hideMark/>
          </w:tcPr>
          <w:p w14:paraId="7B284F32" w14:textId="77777777" w:rsidR="00805034" w:rsidRPr="000C4390" w:rsidRDefault="00805034" w:rsidP="00805034">
            <w:pPr>
              <w:spacing w:before="0" w:after="0"/>
              <w:jc w:val="right"/>
              <w:rPr>
                <w:b/>
                <w:bCs/>
                <w:color w:val="262626"/>
                <w:sz w:val="18"/>
                <w:lang w:eastAsia="nb-NO"/>
              </w:rPr>
            </w:pPr>
            <w:r w:rsidRPr="000C4390">
              <w:rPr>
                <w:b/>
                <w:bCs/>
                <w:color w:val="262626"/>
                <w:sz w:val="18"/>
                <w:lang w:eastAsia="nb-NO"/>
              </w:rPr>
              <w:t>2029</w:t>
            </w:r>
          </w:p>
        </w:tc>
        <w:tc>
          <w:tcPr>
            <w:tcW w:w="406" w:type="pct"/>
            <w:tcBorders>
              <w:top w:val="nil"/>
              <w:left w:val="nil"/>
              <w:bottom w:val="single" w:sz="4" w:space="0" w:color="auto"/>
              <w:right w:val="nil"/>
            </w:tcBorders>
            <w:shd w:val="clear" w:color="000000" w:fill="FFFFFF"/>
            <w:vAlign w:val="center"/>
            <w:hideMark/>
          </w:tcPr>
          <w:p w14:paraId="54733470" w14:textId="77777777" w:rsidR="00805034" w:rsidRPr="000C4390" w:rsidRDefault="00805034" w:rsidP="00805034">
            <w:pPr>
              <w:spacing w:before="0" w:after="0"/>
              <w:jc w:val="right"/>
              <w:rPr>
                <w:b/>
                <w:bCs/>
                <w:color w:val="262626"/>
                <w:sz w:val="18"/>
                <w:lang w:eastAsia="nb-NO"/>
              </w:rPr>
            </w:pPr>
            <w:r w:rsidRPr="000C4390">
              <w:rPr>
                <w:b/>
                <w:bCs/>
                <w:color w:val="262626"/>
                <w:sz w:val="18"/>
                <w:lang w:eastAsia="nb-NO"/>
              </w:rPr>
              <w:t>2030</w:t>
            </w:r>
          </w:p>
        </w:tc>
        <w:tc>
          <w:tcPr>
            <w:tcW w:w="406" w:type="pct"/>
            <w:tcBorders>
              <w:top w:val="nil"/>
              <w:left w:val="nil"/>
              <w:bottom w:val="single" w:sz="4" w:space="0" w:color="auto"/>
              <w:right w:val="nil"/>
            </w:tcBorders>
            <w:shd w:val="clear" w:color="000000" w:fill="FFFFFF"/>
            <w:vAlign w:val="center"/>
            <w:hideMark/>
          </w:tcPr>
          <w:p w14:paraId="62AF8F84" w14:textId="77777777" w:rsidR="00805034" w:rsidRPr="000C4390" w:rsidRDefault="00805034" w:rsidP="00805034">
            <w:pPr>
              <w:spacing w:before="0" w:after="0"/>
              <w:jc w:val="right"/>
              <w:rPr>
                <w:b/>
                <w:bCs/>
                <w:color w:val="262626"/>
                <w:sz w:val="18"/>
                <w:lang w:eastAsia="nb-NO"/>
              </w:rPr>
            </w:pPr>
            <w:r w:rsidRPr="000C4390">
              <w:rPr>
                <w:b/>
                <w:bCs/>
                <w:color w:val="262626"/>
                <w:sz w:val="18"/>
                <w:lang w:eastAsia="nb-NO"/>
              </w:rPr>
              <w:t>2031</w:t>
            </w:r>
          </w:p>
        </w:tc>
        <w:tc>
          <w:tcPr>
            <w:tcW w:w="406" w:type="pct"/>
            <w:tcBorders>
              <w:top w:val="nil"/>
              <w:left w:val="nil"/>
              <w:bottom w:val="single" w:sz="4" w:space="0" w:color="auto"/>
              <w:right w:val="nil"/>
            </w:tcBorders>
            <w:shd w:val="clear" w:color="000000" w:fill="FFFFFF"/>
            <w:vAlign w:val="center"/>
            <w:hideMark/>
          </w:tcPr>
          <w:p w14:paraId="0421AB33" w14:textId="77777777" w:rsidR="00805034" w:rsidRPr="000C4390" w:rsidRDefault="00805034" w:rsidP="00805034">
            <w:pPr>
              <w:spacing w:before="0" w:after="0"/>
              <w:jc w:val="right"/>
              <w:rPr>
                <w:b/>
                <w:bCs/>
                <w:color w:val="262626"/>
                <w:sz w:val="18"/>
                <w:lang w:eastAsia="nb-NO"/>
              </w:rPr>
            </w:pPr>
            <w:r w:rsidRPr="000C4390">
              <w:rPr>
                <w:b/>
                <w:bCs/>
                <w:color w:val="262626"/>
                <w:sz w:val="18"/>
                <w:lang w:eastAsia="nb-NO"/>
              </w:rPr>
              <w:t>2032</w:t>
            </w:r>
          </w:p>
        </w:tc>
        <w:tc>
          <w:tcPr>
            <w:tcW w:w="406" w:type="pct"/>
            <w:tcBorders>
              <w:top w:val="nil"/>
              <w:left w:val="nil"/>
              <w:bottom w:val="single" w:sz="4" w:space="0" w:color="auto"/>
              <w:right w:val="nil"/>
            </w:tcBorders>
            <w:shd w:val="clear" w:color="000000" w:fill="FFFFFF"/>
            <w:vAlign w:val="center"/>
            <w:hideMark/>
          </w:tcPr>
          <w:p w14:paraId="1AB17AC1" w14:textId="77777777" w:rsidR="00805034" w:rsidRPr="000C4390" w:rsidRDefault="00805034" w:rsidP="00805034">
            <w:pPr>
              <w:spacing w:before="0" w:after="0"/>
              <w:jc w:val="right"/>
              <w:rPr>
                <w:b/>
                <w:bCs/>
                <w:color w:val="262626"/>
                <w:sz w:val="18"/>
                <w:lang w:eastAsia="nb-NO"/>
              </w:rPr>
            </w:pPr>
            <w:r w:rsidRPr="000C4390">
              <w:rPr>
                <w:b/>
                <w:bCs/>
                <w:color w:val="262626"/>
                <w:sz w:val="18"/>
                <w:lang w:eastAsia="nb-NO"/>
              </w:rPr>
              <w:t>2033</w:t>
            </w:r>
          </w:p>
        </w:tc>
        <w:tc>
          <w:tcPr>
            <w:tcW w:w="406" w:type="pct"/>
            <w:tcBorders>
              <w:top w:val="nil"/>
              <w:left w:val="nil"/>
              <w:bottom w:val="single" w:sz="4" w:space="0" w:color="auto"/>
              <w:right w:val="nil"/>
            </w:tcBorders>
            <w:shd w:val="clear" w:color="000000" w:fill="FFFFFF"/>
            <w:vAlign w:val="center"/>
            <w:hideMark/>
          </w:tcPr>
          <w:p w14:paraId="25BEEC92" w14:textId="77777777" w:rsidR="00805034" w:rsidRPr="000C4390" w:rsidRDefault="00805034" w:rsidP="00805034">
            <w:pPr>
              <w:spacing w:before="0" w:after="0"/>
              <w:jc w:val="right"/>
              <w:rPr>
                <w:b/>
                <w:bCs/>
                <w:color w:val="262626"/>
                <w:sz w:val="18"/>
                <w:lang w:eastAsia="nb-NO"/>
              </w:rPr>
            </w:pPr>
            <w:r w:rsidRPr="000C4390">
              <w:rPr>
                <w:b/>
                <w:bCs/>
                <w:color w:val="262626"/>
                <w:sz w:val="18"/>
                <w:lang w:eastAsia="nb-NO"/>
              </w:rPr>
              <w:t>2034</w:t>
            </w:r>
          </w:p>
        </w:tc>
      </w:tr>
      <w:tr w:rsidR="00805034" w:rsidRPr="003870B0" w14:paraId="395FC132" w14:textId="77777777" w:rsidTr="003870B0">
        <w:trPr>
          <w:trHeight w:val="300"/>
        </w:trPr>
        <w:tc>
          <w:tcPr>
            <w:tcW w:w="938" w:type="pct"/>
            <w:tcBorders>
              <w:top w:val="nil"/>
              <w:left w:val="nil"/>
              <w:bottom w:val="nil"/>
              <w:right w:val="single" w:sz="4" w:space="0" w:color="16365C"/>
            </w:tcBorders>
            <w:shd w:val="clear" w:color="000000" w:fill="FFFFFF"/>
            <w:noWrap/>
            <w:vAlign w:val="bottom"/>
            <w:hideMark/>
          </w:tcPr>
          <w:p w14:paraId="475800C2" w14:textId="77777777" w:rsidR="00805034" w:rsidRPr="000C4390" w:rsidRDefault="00805034" w:rsidP="00805034">
            <w:pPr>
              <w:spacing w:before="0" w:after="0"/>
              <w:rPr>
                <w:color w:val="262626"/>
                <w:sz w:val="18"/>
                <w:lang w:eastAsia="nb-NO"/>
              </w:rPr>
            </w:pPr>
            <w:r w:rsidRPr="000C4390">
              <w:rPr>
                <w:color w:val="262626"/>
                <w:sz w:val="18"/>
                <w:lang w:eastAsia="nb-NO"/>
              </w:rPr>
              <w:t>Gammelt materiell</w:t>
            </w:r>
          </w:p>
        </w:tc>
        <w:tc>
          <w:tcPr>
            <w:tcW w:w="407" w:type="pct"/>
            <w:tcBorders>
              <w:top w:val="nil"/>
              <w:left w:val="nil"/>
              <w:bottom w:val="nil"/>
              <w:right w:val="nil"/>
            </w:tcBorders>
            <w:shd w:val="clear" w:color="000000" w:fill="FFFFFF"/>
            <w:noWrap/>
            <w:vAlign w:val="bottom"/>
            <w:hideMark/>
          </w:tcPr>
          <w:p w14:paraId="1621EDF8" w14:textId="77777777" w:rsidR="00805034" w:rsidRPr="000C4390" w:rsidRDefault="00805034" w:rsidP="00805034">
            <w:pPr>
              <w:spacing w:before="0" w:after="0"/>
              <w:rPr>
                <w:color w:val="262626"/>
                <w:sz w:val="18"/>
                <w:lang w:eastAsia="nb-NO"/>
              </w:rPr>
            </w:pPr>
            <w:r w:rsidRPr="000C4390">
              <w:rPr>
                <w:color w:val="262626"/>
                <w:sz w:val="18"/>
                <w:lang w:eastAsia="nb-NO"/>
              </w:rPr>
              <w:t> </w:t>
            </w:r>
          </w:p>
        </w:tc>
        <w:tc>
          <w:tcPr>
            <w:tcW w:w="406" w:type="pct"/>
            <w:tcBorders>
              <w:top w:val="nil"/>
              <w:left w:val="nil"/>
              <w:bottom w:val="nil"/>
              <w:right w:val="nil"/>
            </w:tcBorders>
            <w:shd w:val="clear" w:color="000000" w:fill="FFFFFF"/>
            <w:noWrap/>
            <w:vAlign w:val="bottom"/>
            <w:hideMark/>
          </w:tcPr>
          <w:p w14:paraId="2EB2EE41" w14:textId="77777777" w:rsidR="00805034" w:rsidRPr="000C4390" w:rsidRDefault="00805034" w:rsidP="00805034">
            <w:pPr>
              <w:spacing w:before="0" w:after="0"/>
              <w:rPr>
                <w:color w:val="262626"/>
                <w:sz w:val="18"/>
                <w:lang w:eastAsia="nb-NO"/>
              </w:rPr>
            </w:pPr>
            <w:r w:rsidRPr="000C4390">
              <w:rPr>
                <w:color w:val="262626"/>
                <w:sz w:val="18"/>
                <w:lang w:eastAsia="nb-NO"/>
              </w:rPr>
              <w:t> </w:t>
            </w:r>
          </w:p>
        </w:tc>
        <w:tc>
          <w:tcPr>
            <w:tcW w:w="406" w:type="pct"/>
            <w:tcBorders>
              <w:top w:val="nil"/>
              <w:left w:val="nil"/>
              <w:bottom w:val="nil"/>
              <w:right w:val="nil"/>
            </w:tcBorders>
            <w:shd w:val="clear" w:color="000000" w:fill="FFFFFF"/>
            <w:noWrap/>
            <w:vAlign w:val="bottom"/>
            <w:hideMark/>
          </w:tcPr>
          <w:p w14:paraId="216AFF11" w14:textId="77777777" w:rsidR="00805034" w:rsidRPr="000C4390" w:rsidRDefault="00805034" w:rsidP="00805034">
            <w:pPr>
              <w:spacing w:before="0" w:after="0"/>
              <w:rPr>
                <w:color w:val="262626"/>
                <w:sz w:val="18"/>
                <w:lang w:eastAsia="nb-NO"/>
              </w:rPr>
            </w:pPr>
            <w:r w:rsidRPr="000C4390">
              <w:rPr>
                <w:color w:val="262626"/>
                <w:sz w:val="18"/>
                <w:lang w:eastAsia="nb-NO"/>
              </w:rPr>
              <w:t> </w:t>
            </w:r>
          </w:p>
        </w:tc>
        <w:tc>
          <w:tcPr>
            <w:tcW w:w="406" w:type="pct"/>
            <w:tcBorders>
              <w:top w:val="nil"/>
              <w:left w:val="nil"/>
              <w:bottom w:val="nil"/>
              <w:right w:val="nil"/>
            </w:tcBorders>
            <w:shd w:val="clear" w:color="000000" w:fill="FFFFFF"/>
            <w:noWrap/>
            <w:vAlign w:val="bottom"/>
            <w:hideMark/>
          </w:tcPr>
          <w:p w14:paraId="20C805A5" w14:textId="77777777" w:rsidR="00805034" w:rsidRPr="000C4390" w:rsidRDefault="00805034" w:rsidP="00805034">
            <w:pPr>
              <w:spacing w:before="0" w:after="0"/>
              <w:rPr>
                <w:color w:val="262626"/>
                <w:sz w:val="18"/>
                <w:lang w:eastAsia="nb-NO"/>
              </w:rPr>
            </w:pPr>
            <w:r w:rsidRPr="000C4390">
              <w:rPr>
                <w:color w:val="262626"/>
                <w:sz w:val="18"/>
                <w:lang w:eastAsia="nb-NO"/>
              </w:rPr>
              <w:t> </w:t>
            </w:r>
          </w:p>
        </w:tc>
        <w:tc>
          <w:tcPr>
            <w:tcW w:w="406" w:type="pct"/>
            <w:tcBorders>
              <w:top w:val="nil"/>
              <w:left w:val="nil"/>
              <w:bottom w:val="nil"/>
              <w:right w:val="nil"/>
            </w:tcBorders>
            <w:shd w:val="clear" w:color="000000" w:fill="FFFFFF"/>
            <w:noWrap/>
            <w:vAlign w:val="bottom"/>
            <w:hideMark/>
          </w:tcPr>
          <w:p w14:paraId="348D55F2" w14:textId="77777777" w:rsidR="00805034" w:rsidRPr="000C4390" w:rsidRDefault="00805034" w:rsidP="00805034">
            <w:pPr>
              <w:spacing w:before="0" w:after="0"/>
              <w:rPr>
                <w:color w:val="262626"/>
                <w:sz w:val="18"/>
                <w:lang w:eastAsia="nb-NO"/>
              </w:rPr>
            </w:pPr>
            <w:r w:rsidRPr="000C4390">
              <w:rPr>
                <w:color w:val="262626"/>
                <w:sz w:val="18"/>
                <w:lang w:eastAsia="nb-NO"/>
              </w:rPr>
              <w:t> </w:t>
            </w:r>
          </w:p>
        </w:tc>
        <w:tc>
          <w:tcPr>
            <w:tcW w:w="406" w:type="pct"/>
            <w:tcBorders>
              <w:top w:val="nil"/>
              <w:left w:val="nil"/>
              <w:bottom w:val="nil"/>
              <w:right w:val="nil"/>
            </w:tcBorders>
            <w:shd w:val="clear" w:color="000000" w:fill="FFFFFF"/>
            <w:noWrap/>
            <w:vAlign w:val="bottom"/>
            <w:hideMark/>
          </w:tcPr>
          <w:p w14:paraId="2D26F7F0" w14:textId="77777777" w:rsidR="00805034" w:rsidRPr="000C4390" w:rsidRDefault="00805034" w:rsidP="00805034">
            <w:pPr>
              <w:spacing w:before="0" w:after="0"/>
              <w:rPr>
                <w:color w:val="262626"/>
                <w:sz w:val="18"/>
                <w:lang w:eastAsia="nb-NO"/>
              </w:rPr>
            </w:pPr>
            <w:r w:rsidRPr="000C4390">
              <w:rPr>
                <w:color w:val="262626"/>
                <w:sz w:val="18"/>
                <w:lang w:eastAsia="nb-NO"/>
              </w:rPr>
              <w:t> </w:t>
            </w:r>
          </w:p>
        </w:tc>
        <w:tc>
          <w:tcPr>
            <w:tcW w:w="406" w:type="pct"/>
            <w:tcBorders>
              <w:top w:val="nil"/>
              <w:left w:val="nil"/>
              <w:bottom w:val="nil"/>
              <w:right w:val="nil"/>
            </w:tcBorders>
            <w:shd w:val="clear" w:color="000000" w:fill="FFFFFF"/>
            <w:noWrap/>
            <w:vAlign w:val="bottom"/>
            <w:hideMark/>
          </w:tcPr>
          <w:p w14:paraId="4B026F8E" w14:textId="77777777" w:rsidR="00805034" w:rsidRPr="000C4390" w:rsidRDefault="00805034" w:rsidP="00805034">
            <w:pPr>
              <w:spacing w:before="0" w:after="0"/>
              <w:rPr>
                <w:color w:val="262626"/>
                <w:sz w:val="18"/>
                <w:lang w:eastAsia="nb-NO"/>
              </w:rPr>
            </w:pPr>
            <w:r w:rsidRPr="000C4390">
              <w:rPr>
                <w:color w:val="262626"/>
                <w:sz w:val="18"/>
                <w:lang w:eastAsia="nb-NO"/>
              </w:rPr>
              <w:t> </w:t>
            </w:r>
          </w:p>
        </w:tc>
        <w:tc>
          <w:tcPr>
            <w:tcW w:w="406" w:type="pct"/>
            <w:tcBorders>
              <w:top w:val="nil"/>
              <w:left w:val="nil"/>
              <w:bottom w:val="nil"/>
              <w:right w:val="nil"/>
            </w:tcBorders>
            <w:shd w:val="clear" w:color="000000" w:fill="FFFFFF"/>
            <w:noWrap/>
            <w:vAlign w:val="bottom"/>
            <w:hideMark/>
          </w:tcPr>
          <w:p w14:paraId="377E6B5C" w14:textId="77777777" w:rsidR="00805034" w:rsidRPr="000C4390" w:rsidRDefault="00805034" w:rsidP="00805034">
            <w:pPr>
              <w:spacing w:before="0" w:after="0"/>
              <w:rPr>
                <w:color w:val="262626"/>
                <w:sz w:val="18"/>
                <w:lang w:eastAsia="nb-NO"/>
              </w:rPr>
            </w:pPr>
            <w:r w:rsidRPr="000C4390">
              <w:rPr>
                <w:color w:val="262626"/>
                <w:sz w:val="18"/>
                <w:lang w:eastAsia="nb-NO"/>
              </w:rPr>
              <w:t> </w:t>
            </w:r>
          </w:p>
        </w:tc>
        <w:tc>
          <w:tcPr>
            <w:tcW w:w="406" w:type="pct"/>
            <w:tcBorders>
              <w:top w:val="nil"/>
              <w:left w:val="nil"/>
              <w:bottom w:val="nil"/>
              <w:right w:val="nil"/>
            </w:tcBorders>
            <w:shd w:val="clear" w:color="000000" w:fill="FFFFFF"/>
            <w:noWrap/>
            <w:vAlign w:val="bottom"/>
            <w:hideMark/>
          </w:tcPr>
          <w:p w14:paraId="07E97AEC" w14:textId="77777777" w:rsidR="00805034" w:rsidRPr="000C4390" w:rsidRDefault="00805034" w:rsidP="00805034">
            <w:pPr>
              <w:spacing w:before="0" w:after="0"/>
              <w:rPr>
                <w:color w:val="262626"/>
                <w:sz w:val="18"/>
                <w:lang w:eastAsia="nb-NO"/>
              </w:rPr>
            </w:pPr>
            <w:r w:rsidRPr="000C4390">
              <w:rPr>
                <w:color w:val="262626"/>
                <w:sz w:val="18"/>
                <w:lang w:eastAsia="nb-NO"/>
              </w:rPr>
              <w:t> </w:t>
            </w:r>
          </w:p>
        </w:tc>
        <w:tc>
          <w:tcPr>
            <w:tcW w:w="406" w:type="pct"/>
            <w:tcBorders>
              <w:top w:val="nil"/>
              <w:left w:val="nil"/>
              <w:bottom w:val="nil"/>
              <w:right w:val="nil"/>
            </w:tcBorders>
            <w:shd w:val="clear" w:color="000000" w:fill="FFFFFF"/>
            <w:noWrap/>
            <w:vAlign w:val="bottom"/>
            <w:hideMark/>
          </w:tcPr>
          <w:p w14:paraId="231D62B0" w14:textId="77777777" w:rsidR="00805034" w:rsidRPr="000C4390" w:rsidRDefault="00805034" w:rsidP="00805034">
            <w:pPr>
              <w:spacing w:before="0" w:after="0"/>
              <w:rPr>
                <w:color w:val="262626"/>
                <w:sz w:val="18"/>
                <w:lang w:eastAsia="nb-NO"/>
              </w:rPr>
            </w:pPr>
            <w:r w:rsidRPr="000C4390">
              <w:rPr>
                <w:color w:val="262626"/>
                <w:sz w:val="18"/>
                <w:lang w:eastAsia="nb-NO"/>
              </w:rPr>
              <w:t> </w:t>
            </w:r>
          </w:p>
        </w:tc>
      </w:tr>
      <w:tr w:rsidR="00805034" w:rsidRPr="003870B0" w14:paraId="12A28F23" w14:textId="77777777" w:rsidTr="003870B0">
        <w:trPr>
          <w:trHeight w:val="300"/>
        </w:trPr>
        <w:tc>
          <w:tcPr>
            <w:tcW w:w="938" w:type="pct"/>
            <w:tcBorders>
              <w:top w:val="nil"/>
              <w:left w:val="nil"/>
              <w:bottom w:val="nil"/>
              <w:right w:val="single" w:sz="4" w:space="0" w:color="16365C"/>
            </w:tcBorders>
            <w:shd w:val="clear" w:color="000000" w:fill="FFFFFF"/>
            <w:noWrap/>
            <w:vAlign w:val="bottom"/>
            <w:hideMark/>
          </w:tcPr>
          <w:p w14:paraId="29836B0A" w14:textId="77777777" w:rsidR="00805034" w:rsidRPr="000C4390" w:rsidRDefault="00805034" w:rsidP="00805034">
            <w:pPr>
              <w:spacing w:before="0" w:after="0"/>
              <w:ind w:firstLineChars="200" w:firstLine="360"/>
              <w:rPr>
                <w:i/>
                <w:iCs/>
                <w:color w:val="262626"/>
                <w:sz w:val="18"/>
                <w:lang w:eastAsia="nb-NO"/>
              </w:rPr>
            </w:pPr>
            <w:r w:rsidRPr="000C4390">
              <w:rPr>
                <w:i/>
                <w:iCs/>
                <w:color w:val="262626"/>
                <w:sz w:val="18"/>
                <w:lang w:eastAsia="nb-NO"/>
              </w:rPr>
              <w:t>Personell</w:t>
            </w:r>
          </w:p>
        </w:tc>
        <w:tc>
          <w:tcPr>
            <w:tcW w:w="407" w:type="pct"/>
            <w:tcBorders>
              <w:top w:val="nil"/>
              <w:left w:val="nil"/>
              <w:bottom w:val="nil"/>
              <w:right w:val="nil"/>
            </w:tcBorders>
            <w:shd w:val="clear" w:color="000000" w:fill="FFFFFF"/>
            <w:noWrap/>
            <w:vAlign w:val="bottom"/>
            <w:hideMark/>
          </w:tcPr>
          <w:p w14:paraId="31AE2A3D" w14:textId="77777777" w:rsidR="00805034" w:rsidRPr="000C4390" w:rsidRDefault="00805034" w:rsidP="00805034">
            <w:pPr>
              <w:spacing w:before="0" w:after="0"/>
              <w:jc w:val="right"/>
              <w:rPr>
                <w:i/>
                <w:iCs/>
                <w:color w:val="262626"/>
                <w:sz w:val="18"/>
                <w:lang w:eastAsia="nb-NO"/>
              </w:rPr>
            </w:pPr>
            <w:r w:rsidRPr="000C4390">
              <w:rPr>
                <w:i/>
                <w:iCs/>
                <w:color w:val="262626"/>
                <w:sz w:val="18"/>
                <w:lang w:eastAsia="nb-NO"/>
              </w:rPr>
              <w:t>95 %</w:t>
            </w:r>
          </w:p>
        </w:tc>
        <w:tc>
          <w:tcPr>
            <w:tcW w:w="406" w:type="pct"/>
            <w:tcBorders>
              <w:top w:val="nil"/>
              <w:left w:val="nil"/>
              <w:bottom w:val="nil"/>
              <w:right w:val="nil"/>
            </w:tcBorders>
            <w:shd w:val="clear" w:color="000000" w:fill="FFFFFF"/>
            <w:noWrap/>
            <w:vAlign w:val="bottom"/>
            <w:hideMark/>
          </w:tcPr>
          <w:p w14:paraId="01972434" w14:textId="77777777" w:rsidR="00805034" w:rsidRPr="000C4390" w:rsidRDefault="00805034" w:rsidP="00805034">
            <w:pPr>
              <w:spacing w:before="0" w:after="0"/>
              <w:jc w:val="right"/>
              <w:rPr>
                <w:i/>
                <w:iCs/>
                <w:color w:val="262626"/>
                <w:sz w:val="18"/>
                <w:lang w:eastAsia="nb-NO"/>
              </w:rPr>
            </w:pPr>
            <w:r w:rsidRPr="000C4390">
              <w:rPr>
                <w:i/>
                <w:iCs/>
                <w:color w:val="262626"/>
                <w:sz w:val="18"/>
                <w:lang w:eastAsia="nb-NO"/>
              </w:rPr>
              <w:t>85 %</w:t>
            </w:r>
          </w:p>
        </w:tc>
        <w:tc>
          <w:tcPr>
            <w:tcW w:w="406" w:type="pct"/>
            <w:tcBorders>
              <w:top w:val="nil"/>
              <w:left w:val="nil"/>
              <w:bottom w:val="nil"/>
              <w:right w:val="nil"/>
            </w:tcBorders>
            <w:shd w:val="clear" w:color="000000" w:fill="FFFFFF"/>
            <w:noWrap/>
            <w:vAlign w:val="bottom"/>
            <w:hideMark/>
          </w:tcPr>
          <w:p w14:paraId="1E54A1A7" w14:textId="77777777" w:rsidR="00805034" w:rsidRPr="000C4390" w:rsidRDefault="00805034" w:rsidP="00805034">
            <w:pPr>
              <w:spacing w:before="0" w:after="0"/>
              <w:jc w:val="right"/>
              <w:rPr>
                <w:i/>
                <w:iCs/>
                <w:color w:val="262626"/>
                <w:sz w:val="18"/>
                <w:lang w:eastAsia="nb-NO"/>
              </w:rPr>
            </w:pPr>
            <w:r w:rsidRPr="000C4390">
              <w:rPr>
                <w:i/>
                <w:iCs/>
                <w:color w:val="262626"/>
                <w:sz w:val="18"/>
                <w:lang w:eastAsia="nb-NO"/>
              </w:rPr>
              <w:t>75 %</w:t>
            </w:r>
          </w:p>
        </w:tc>
        <w:tc>
          <w:tcPr>
            <w:tcW w:w="406" w:type="pct"/>
            <w:tcBorders>
              <w:top w:val="nil"/>
              <w:left w:val="nil"/>
              <w:bottom w:val="nil"/>
              <w:right w:val="nil"/>
            </w:tcBorders>
            <w:shd w:val="clear" w:color="000000" w:fill="FFFFFF"/>
            <w:noWrap/>
            <w:vAlign w:val="bottom"/>
            <w:hideMark/>
          </w:tcPr>
          <w:p w14:paraId="2FCA5771" w14:textId="77777777" w:rsidR="00805034" w:rsidRPr="000C4390" w:rsidRDefault="00805034" w:rsidP="00805034">
            <w:pPr>
              <w:spacing w:before="0" w:after="0"/>
              <w:jc w:val="right"/>
              <w:rPr>
                <w:i/>
                <w:iCs/>
                <w:color w:val="262626"/>
                <w:sz w:val="18"/>
                <w:lang w:eastAsia="nb-NO"/>
              </w:rPr>
            </w:pPr>
            <w:r w:rsidRPr="000C4390">
              <w:rPr>
                <w:i/>
                <w:iCs/>
                <w:color w:val="262626"/>
                <w:sz w:val="18"/>
                <w:lang w:eastAsia="nb-NO"/>
              </w:rPr>
              <w:t>70 %</w:t>
            </w:r>
          </w:p>
        </w:tc>
        <w:tc>
          <w:tcPr>
            <w:tcW w:w="406" w:type="pct"/>
            <w:tcBorders>
              <w:top w:val="nil"/>
              <w:left w:val="nil"/>
              <w:bottom w:val="nil"/>
              <w:right w:val="nil"/>
            </w:tcBorders>
            <w:shd w:val="clear" w:color="000000" w:fill="FFFFFF"/>
            <w:noWrap/>
            <w:vAlign w:val="bottom"/>
            <w:hideMark/>
          </w:tcPr>
          <w:p w14:paraId="00894BE1" w14:textId="77777777" w:rsidR="00805034" w:rsidRPr="000C4390" w:rsidRDefault="00805034" w:rsidP="00805034">
            <w:pPr>
              <w:spacing w:before="0" w:after="0"/>
              <w:jc w:val="right"/>
              <w:rPr>
                <w:i/>
                <w:iCs/>
                <w:color w:val="262626"/>
                <w:sz w:val="18"/>
                <w:lang w:eastAsia="nb-NO"/>
              </w:rPr>
            </w:pPr>
            <w:r w:rsidRPr="000C4390">
              <w:rPr>
                <w:i/>
                <w:iCs/>
                <w:color w:val="262626"/>
                <w:sz w:val="18"/>
                <w:lang w:eastAsia="nb-NO"/>
              </w:rPr>
              <w:t>60 %</w:t>
            </w:r>
          </w:p>
        </w:tc>
        <w:tc>
          <w:tcPr>
            <w:tcW w:w="406" w:type="pct"/>
            <w:tcBorders>
              <w:top w:val="nil"/>
              <w:left w:val="nil"/>
              <w:bottom w:val="nil"/>
              <w:right w:val="nil"/>
            </w:tcBorders>
            <w:shd w:val="clear" w:color="000000" w:fill="FFFFFF"/>
            <w:noWrap/>
            <w:vAlign w:val="bottom"/>
            <w:hideMark/>
          </w:tcPr>
          <w:p w14:paraId="2E30ACF3" w14:textId="77777777" w:rsidR="00805034" w:rsidRPr="000C4390" w:rsidRDefault="00805034" w:rsidP="00805034">
            <w:pPr>
              <w:spacing w:before="0" w:after="0"/>
              <w:jc w:val="right"/>
              <w:rPr>
                <w:i/>
                <w:iCs/>
                <w:color w:val="262626"/>
                <w:sz w:val="18"/>
                <w:lang w:eastAsia="nb-NO"/>
              </w:rPr>
            </w:pPr>
            <w:r w:rsidRPr="000C4390">
              <w:rPr>
                <w:i/>
                <w:iCs/>
                <w:color w:val="262626"/>
                <w:sz w:val="18"/>
                <w:lang w:eastAsia="nb-NO"/>
              </w:rPr>
              <w:t>50 %</w:t>
            </w:r>
          </w:p>
        </w:tc>
        <w:tc>
          <w:tcPr>
            <w:tcW w:w="406" w:type="pct"/>
            <w:tcBorders>
              <w:top w:val="nil"/>
              <w:left w:val="nil"/>
              <w:bottom w:val="nil"/>
              <w:right w:val="nil"/>
            </w:tcBorders>
            <w:shd w:val="clear" w:color="000000" w:fill="FFFFFF"/>
            <w:noWrap/>
            <w:vAlign w:val="bottom"/>
            <w:hideMark/>
          </w:tcPr>
          <w:p w14:paraId="1C67BCF0" w14:textId="77777777" w:rsidR="00805034" w:rsidRPr="000C4390" w:rsidRDefault="00805034" w:rsidP="00805034">
            <w:pPr>
              <w:spacing w:before="0" w:after="0"/>
              <w:jc w:val="right"/>
              <w:rPr>
                <w:i/>
                <w:iCs/>
                <w:color w:val="262626"/>
                <w:sz w:val="18"/>
                <w:lang w:eastAsia="nb-NO"/>
              </w:rPr>
            </w:pPr>
            <w:r w:rsidRPr="000C4390">
              <w:rPr>
                <w:i/>
                <w:iCs/>
                <w:color w:val="262626"/>
                <w:sz w:val="18"/>
                <w:lang w:eastAsia="nb-NO"/>
              </w:rPr>
              <w:t>40 %</w:t>
            </w:r>
          </w:p>
        </w:tc>
        <w:tc>
          <w:tcPr>
            <w:tcW w:w="406" w:type="pct"/>
            <w:tcBorders>
              <w:top w:val="nil"/>
              <w:left w:val="nil"/>
              <w:bottom w:val="nil"/>
              <w:right w:val="nil"/>
            </w:tcBorders>
            <w:shd w:val="clear" w:color="000000" w:fill="FFFFFF"/>
            <w:noWrap/>
            <w:vAlign w:val="bottom"/>
            <w:hideMark/>
          </w:tcPr>
          <w:p w14:paraId="52C7F191" w14:textId="77777777" w:rsidR="00805034" w:rsidRPr="000C4390" w:rsidRDefault="00805034" w:rsidP="00805034">
            <w:pPr>
              <w:spacing w:before="0" w:after="0"/>
              <w:jc w:val="right"/>
              <w:rPr>
                <w:i/>
                <w:iCs/>
                <w:color w:val="262626"/>
                <w:sz w:val="18"/>
                <w:lang w:eastAsia="nb-NO"/>
              </w:rPr>
            </w:pPr>
            <w:r w:rsidRPr="000C4390">
              <w:rPr>
                <w:i/>
                <w:iCs/>
                <w:color w:val="262626"/>
                <w:sz w:val="18"/>
                <w:lang w:eastAsia="nb-NO"/>
              </w:rPr>
              <w:t>30 %</w:t>
            </w:r>
          </w:p>
        </w:tc>
        <w:tc>
          <w:tcPr>
            <w:tcW w:w="406" w:type="pct"/>
            <w:tcBorders>
              <w:top w:val="nil"/>
              <w:left w:val="nil"/>
              <w:bottom w:val="nil"/>
              <w:right w:val="nil"/>
            </w:tcBorders>
            <w:shd w:val="clear" w:color="000000" w:fill="FFFFFF"/>
            <w:noWrap/>
            <w:vAlign w:val="bottom"/>
            <w:hideMark/>
          </w:tcPr>
          <w:p w14:paraId="5B8B3239" w14:textId="77777777" w:rsidR="00805034" w:rsidRPr="000C4390" w:rsidRDefault="00805034" w:rsidP="00805034">
            <w:pPr>
              <w:spacing w:before="0" w:after="0"/>
              <w:jc w:val="right"/>
              <w:rPr>
                <w:i/>
                <w:iCs/>
                <w:color w:val="262626"/>
                <w:sz w:val="18"/>
                <w:lang w:eastAsia="nb-NO"/>
              </w:rPr>
            </w:pPr>
            <w:r w:rsidRPr="000C4390">
              <w:rPr>
                <w:i/>
                <w:iCs/>
                <w:color w:val="262626"/>
                <w:sz w:val="18"/>
                <w:lang w:eastAsia="nb-NO"/>
              </w:rPr>
              <w:t>20 %</w:t>
            </w:r>
          </w:p>
        </w:tc>
        <w:tc>
          <w:tcPr>
            <w:tcW w:w="406" w:type="pct"/>
            <w:tcBorders>
              <w:top w:val="nil"/>
              <w:left w:val="nil"/>
              <w:bottom w:val="nil"/>
              <w:right w:val="nil"/>
            </w:tcBorders>
            <w:shd w:val="clear" w:color="000000" w:fill="FFFFFF"/>
            <w:noWrap/>
            <w:vAlign w:val="bottom"/>
            <w:hideMark/>
          </w:tcPr>
          <w:p w14:paraId="061299CA" w14:textId="711F83C5" w:rsidR="00805034" w:rsidRPr="000C4390" w:rsidRDefault="00805034" w:rsidP="00805034">
            <w:pPr>
              <w:spacing w:before="0" w:after="0"/>
              <w:jc w:val="right"/>
              <w:rPr>
                <w:i/>
                <w:iCs/>
                <w:color w:val="262626"/>
                <w:sz w:val="18"/>
                <w:lang w:eastAsia="nb-NO"/>
              </w:rPr>
            </w:pPr>
            <w:r w:rsidRPr="00546AE2">
              <w:rPr>
                <w:i/>
                <w:iCs/>
                <w:color w:val="262626"/>
                <w:sz w:val="18"/>
                <w:lang w:eastAsia="nb-NO"/>
              </w:rPr>
              <w:t>0</w:t>
            </w:r>
            <w:r w:rsidRPr="000C4390">
              <w:rPr>
                <w:i/>
                <w:iCs/>
                <w:color w:val="262626"/>
                <w:sz w:val="18"/>
                <w:lang w:eastAsia="nb-NO"/>
              </w:rPr>
              <w:t xml:space="preserve"> %</w:t>
            </w:r>
          </w:p>
        </w:tc>
      </w:tr>
      <w:tr w:rsidR="00805034" w:rsidRPr="003870B0" w14:paraId="203EEC2E" w14:textId="77777777" w:rsidTr="003870B0">
        <w:trPr>
          <w:trHeight w:val="300"/>
        </w:trPr>
        <w:tc>
          <w:tcPr>
            <w:tcW w:w="938" w:type="pct"/>
            <w:tcBorders>
              <w:top w:val="nil"/>
              <w:left w:val="nil"/>
              <w:bottom w:val="nil"/>
              <w:right w:val="single" w:sz="4" w:space="0" w:color="16365C"/>
            </w:tcBorders>
            <w:shd w:val="clear" w:color="000000" w:fill="FFFFFF"/>
            <w:noWrap/>
            <w:vAlign w:val="bottom"/>
            <w:hideMark/>
          </w:tcPr>
          <w:p w14:paraId="0159E066" w14:textId="77777777" w:rsidR="00805034" w:rsidRPr="000C4390" w:rsidRDefault="00805034" w:rsidP="00805034">
            <w:pPr>
              <w:spacing w:before="0" w:after="0"/>
              <w:ind w:firstLineChars="200" w:firstLine="360"/>
              <w:rPr>
                <w:i/>
                <w:iCs/>
                <w:color w:val="262626"/>
                <w:sz w:val="18"/>
                <w:lang w:eastAsia="nb-NO"/>
              </w:rPr>
            </w:pPr>
            <w:r w:rsidRPr="000C4390">
              <w:rPr>
                <w:i/>
                <w:iCs/>
                <w:color w:val="262626"/>
                <w:sz w:val="18"/>
                <w:lang w:eastAsia="nb-NO"/>
              </w:rPr>
              <w:t>Materiell</w:t>
            </w:r>
          </w:p>
        </w:tc>
        <w:tc>
          <w:tcPr>
            <w:tcW w:w="407" w:type="pct"/>
            <w:tcBorders>
              <w:top w:val="nil"/>
              <w:left w:val="nil"/>
              <w:bottom w:val="nil"/>
              <w:right w:val="nil"/>
            </w:tcBorders>
            <w:shd w:val="clear" w:color="000000" w:fill="FFFFFF"/>
            <w:noWrap/>
            <w:vAlign w:val="bottom"/>
            <w:hideMark/>
          </w:tcPr>
          <w:p w14:paraId="700262BF" w14:textId="77777777" w:rsidR="00805034" w:rsidRPr="000C4390" w:rsidRDefault="00805034" w:rsidP="00805034">
            <w:pPr>
              <w:spacing w:before="0" w:after="0"/>
              <w:jc w:val="right"/>
              <w:rPr>
                <w:i/>
                <w:iCs/>
                <w:color w:val="262626"/>
                <w:sz w:val="18"/>
                <w:lang w:eastAsia="nb-NO"/>
              </w:rPr>
            </w:pPr>
            <w:r w:rsidRPr="000C4390">
              <w:rPr>
                <w:i/>
                <w:iCs/>
                <w:color w:val="262626"/>
                <w:sz w:val="18"/>
                <w:lang w:eastAsia="nb-NO"/>
              </w:rPr>
              <w:t>95 %</w:t>
            </w:r>
          </w:p>
        </w:tc>
        <w:tc>
          <w:tcPr>
            <w:tcW w:w="406" w:type="pct"/>
            <w:tcBorders>
              <w:top w:val="nil"/>
              <w:left w:val="nil"/>
              <w:bottom w:val="nil"/>
              <w:right w:val="nil"/>
            </w:tcBorders>
            <w:shd w:val="clear" w:color="000000" w:fill="FFFFFF"/>
            <w:noWrap/>
            <w:vAlign w:val="bottom"/>
            <w:hideMark/>
          </w:tcPr>
          <w:p w14:paraId="26933459" w14:textId="77777777" w:rsidR="00805034" w:rsidRPr="000C4390" w:rsidRDefault="00805034" w:rsidP="00805034">
            <w:pPr>
              <w:spacing w:before="0" w:after="0"/>
              <w:jc w:val="right"/>
              <w:rPr>
                <w:i/>
                <w:iCs/>
                <w:color w:val="262626"/>
                <w:sz w:val="18"/>
                <w:lang w:eastAsia="nb-NO"/>
              </w:rPr>
            </w:pPr>
            <w:r w:rsidRPr="000C4390">
              <w:rPr>
                <w:i/>
                <w:iCs/>
                <w:color w:val="262626"/>
                <w:sz w:val="18"/>
                <w:lang w:eastAsia="nb-NO"/>
              </w:rPr>
              <w:t>85 %</w:t>
            </w:r>
          </w:p>
        </w:tc>
        <w:tc>
          <w:tcPr>
            <w:tcW w:w="406" w:type="pct"/>
            <w:tcBorders>
              <w:top w:val="nil"/>
              <w:left w:val="nil"/>
              <w:bottom w:val="nil"/>
              <w:right w:val="nil"/>
            </w:tcBorders>
            <w:shd w:val="clear" w:color="000000" w:fill="FFFFFF"/>
            <w:noWrap/>
            <w:vAlign w:val="bottom"/>
            <w:hideMark/>
          </w:tcPr>
          <w:p w14:paraId="784BFC31" w14:textId="77777777" w:rsidR="00805034" w:rsidRPr="000C4390" w:rsidRDefault="00805034" w:rsidP="00805034">
            <w:pPr>
              <w:spacing w:before="0" w:after="0"/>
              <w:jc w:val="right"/>
              <w:rPr>
                <w:i/>
                <w:iCs/>
                <w:color w:val="262626"/>
                <w:sz w:val="18"/>
                <w:lang w:eastAsia="nb-NO"/>
              </w:rPr>
            </w:pPr>
            <w:r w:rsidRPr="000C4390">
              <w:rPr>
                <w:i/>
                <w:iCs/>
                <w:color w:val="262626"/>
                <w:sz w:val="18"/>
                <w:lang w:eastAsia="nb-NO"/>
              </w:rPr>
              <w:t>75 %</w:t>
            </w:r>
          </w:p>
        </w:tc>
        <w:tc>
          <w:tcPr>
            <w:tcW w:w="406" w:type="pct"/>
            <w:tcBorders>
              <w:top w:val="nil"/>
              <w:left w:val="nil"/>
              <w:bottom w:val="nil"/>
              <w:right w:val="nil"/>
            </w:tcBorders>
            <w:shd w:val="clear" w:color="000000" w:fill="FFFFFF"/>
            <w:noWrap/>
            <w:vAlign w:val="bottom"/>
            <w:hideMark/>
          </w:tcPr>
          <w:p w14:paraId="1616D70B" w14:textId="77777777" w:rsidR="00805034" w:rsidRPr="000C4390" w:rsidRDefault="00805034" w:rsidP="00805034">
            <w:pPr>
              <w:spacing w:before="0" w:after="0"/>
              <w:jc w:val="right"/>
              <w:rPr>
                <w:i/>
                <w:iCs/>
                <w:color w:val="262626"/>
                <w:sz w:val="18"/>
                <w:lang w:eastAsia="nb-NO"/>
              </w:rPr>
            </w:pPr>
            <w:r w:rsidRPr="000C4390">
              <w:rPr>
                <w:i/>
                <w:iCs/>
                <w:color w:val="262626"/>
                <w:sz w:val="18"/>
                <w:lang w:eastAsia="nb-NO"/>
              </w:rPr>
              <w:t>70 %</w:t>
            </w:r>
          </w:p>
        </w:tc>
        <w:tc>
          <w:tcPr>
            <w:tcW w:w="406" w:type="pct"/>
            <w:tcBorders>
              <w:top w:val="nil"/>
              <w:left w:val="nil"/>
              <w:bottom w:val="nil"/>
              <w:right w:val="nil"/>
            </w:tcBorders>
            <w:shd w:val="clear" w:color="000000" w:fill="FFFFFF"/>
            <w:noWrap/>
            <w:vAlign w:val="bottom"/>
            <w:hideMark/>
          </w:tcPr>
          <w:p w14:paraId="05448290" w14:textId="77777777" w:rsidR="00805034" w:rsidRPr="000C4390" w:rsidRDefault="00805034" w:rsidP="00805034">
            <w:pPr>
              <w:spacing w:before="0" w:after="0"/>
              <w:jc w:val="right"/>
              <w:rPr>
                <w:i/>
                <w:iCs/>
                <w:color w:val="262626"/>
                <w:sz w:val="18"/>
                <w:lang w:eastAsia="nb-NO"/>
              </w:rPr>
            </w:pPr>
            <w:r w:rsidRPr="000C4390">
              <w:rPr>
                <w:i/>
                <w:iCs/>
                <w:color w:val="262626"/>
                <w:sz w:val="18"/>
                <w:lang w:eastAsia="nb-NO"/>
              </w:rPr>
              <w:t>60 %</w:t>
            </w:r>
          </w:p>
        </w:tc>
        <w:tc>
          <w:tcPr>
            <w:tcW w:w="406" w:type="pct"/>
            <w:tcBorders>
              <w:top w:val="nil"/>
              <w:left w:val="nil"/>
              <w:bottom w:val="nil"/>
              <w:right w:val="nil"/>
            </w:tcBorders>
            <w:shd w:val="clear" w:color="000000" w:fill="FFFFFF"/>
            <w:noWrap/>
            <w:vAlign w:val="bottom"/>
            <w:hideMark/>
          </w:tcPr>
          <w:p w14:paraId="30517F51" w14:textId="77777777" w:rsidR="00805034" w:rsidRPr="000C4390" w:rsidRDefault="00805034" w:rsidP="00805034">
            <w:pPr>
              <w:spacing w:before="0" w:after="0"/>
              <w:jc w:val="right"/>
              <w:rPr>
                <w:i/>
                <w:iCs/>
                <w:color w:val="262626"/>
                <w:sz w:val="18"/>
                <w:lang w:eastAsia="nb-NO"/>
              </w:rPr>
            </w:pPr>
            <w:r w:rsidRPr="000C4390">
              <w:rPr>
                <w:i/>
                <w:iCs/>
                <w:color w:val="262626"/>
                <w:sz w:val="18"/>
                <w:lang w:eastAsia="nb-NO"/>
              </w:rPr>
              <w:t>50 %</w:t>
            </w:r>
          </w:p>
        </w:tc>
        <w:tc>
          <w:tcPr>
            <w:tcW w:w="406" w:type="pct"/>
            <w:tcBorders>
              <w:top w:val="nil"/>
              <w:left w:val="nil"/>
              <w:bottom w:val="nil"/>
              <w:right w:val="nil"/>
            </w:tcBorders>
            <w:shd w:val="clear" w:color="000000" w:fill="FFFFFF"/>
            <w:noWrap/>
            <w:vAlign w:val="bottom"/>
            <w:hideMark/>
          </w:tcPr>
          <w:p w14:paraId="418E1853" w14:textId="77777777" w:rsidR="00805034" w:rsidRPr="000C4390" w:rsidRDefault="00805034" w:rsidP="00805034">
            <w:pPr>
              <w:spacing w:before="0" w:after="0"/>
              <w:jc w:val="right"/>
              <w:rPr>
                <w:i/>
                <w:iCs/>
                <w:color w:val="262626"/>
                <w:sz w:val="18"/>
                <w:lang w:eastAsia="nb-NO"/>
              </w:rPr>
            </w:pPr>
            <w:r w:rsidRPr="000C4390">
              <w:rPr>
                <w:i/>
                <w:iCs/>
                <w:color w:val="262626"/>
                <w:sz w:val="18"/>
                <w:lang w:eastAsia="nb-NO"/>
              </w:rPr>
              <w:t>40 %</w:t>
            </w:r>
          </w:p>
        </w:tc>
        <w:tc>
          <w:tcPr>
            <w:tcW w:w="406" w:type="pct"/>
            <w:tcBorders>
              <w:top w:val="nil"/>
              <w:left w:val="nil"/>
              <w:bottom w:val="nil"/>
              <w:right w:val="nil"/>
            </w:tcBorders>
            <w:shd w:val="clear" w:color="000000" w:fill="FFFFFF"/>
            <w:noWrap/>
            <w:vAlign w:val="bottom"/>
            <w:hideMark/>
          </w:tcPr>
          <w:p w14:paraId="0347F016" w14:textId="77777777" w:rsidR="00805034" w:rsidRPr="000C4390" w:rsidRDefault="00805034" w:rsidP="00805034">
            <w:pPr>
              <w:spacing w:before="0" w:after="0"/>
              <w:jc w:val="right"/>
              <w:rPr>
                <w:i/>
                <w:iCs/>
                <w:color w:val="262626"/>
                <w:sz w:val="18"/>
                <w:lang w:eastAsia="nb-NO"/>
              </w:rPr>
            </w:pPr>
            <w:r w:rsidRPr="000C4390">
              <w:rPr>
                <w:i/>
                <w:iCs/>
                <w:color w:val="262626"/>
                <w:sz w:val="18"/>
                <w:lang w:eastAsia="nb-NO"/>
              </w:rPr>
              <w:t>30 %</w:t>
            </w:r>
          </w:p>
        </w:tc>
        <w:tc>
          <w:tcPr>
            <w:tcW w:w="406" w:type="pct"/>
            <w:tcBorders>
              <w:top w:val="nil"/>
              <w:left w:val="nil"/>
              <w:bottom w:val="nil"/>
              <w:right w:val="nil"/>
            </w:tcBorders>
            <w:shd w:val="clear" w:color="000000" w:fill="FFFFFF"/>
            <w:noWrap/>
            <w:vAlign w:val="bottom"/>
            <w:hideMark/>
          </w:tcPr>
          <w:p w14:paraId="79D23DDA" w14:textId="77777777" w:rsidR="00805034" w:rsidRPr="000C4390" w:rsidRDefault="00805034" w:rsidP="00805034">
            <w:pPr>
              <w:spacing w:before="0" w:after="0"/>
              <w:jc w:val="right"/>
              <w:rPr>
                <w:i/>
                <w:iCs/>
                <w:color w:val="262626"/>
                <w:sz w:val="18"/>
                <w:lang w:eastAsia="nb-NO"/>
              </w:rPr>
            </w:pPr>
            <w:r w:rsidRPr="000C4390">
              <w:rPr>
                <w:i/>
                <w:iCs/>
                <w:color w:val="262626"/>
                <w:sz w:val="18"/>
                <w:lang w:eastAsia="nb-NO"/>
              </w:rPr>
              <w:t>20 %</w:t>
            </w:r>
          </w:p>
        </w:tc>
        <w:tc>
          <w:tcPr>
            <w:tcW w:w="406" w:type="pct"/>
            <w:tcBorders>
              <w:top w:val="nil"/>
              <w:left w:val="nil"/>
              <w:bottom w:val="nil"/>
              <w:right w:val="nil"/>
            </w:tcBorders>
            <w:shd w:val="clear" w:color="000000" w:fill="FFFFFF"/>
            <w:noWrap/>
            <w:vAlign w:val="bottom"/>
            <w:hideMark/>
          </w:tcPr>
          <w:p w14:paraId="119BC771" w14:textId="4236DDFE" w:rsidR="00805034" w:rsidRPr="000C4390" w:rsidRDefault="00805034" w:rsidP="00805034">
            <w:pPr>
              <w:spacing w:before="0" w:after="0"/>
              <w:jc w:val="right"/>
              <w:rPr>
                <w:i/>
                <w:iCs/>
                <w:color w:val="262626"/>
                <w:sz w:val="18"/>
                <w:lang w:eastAsia="nb-NO"/>
              </w:rPr>
            </w:pPr>
            <w:r w:rsidRPr="00546AE2">
              <w:rPr>
                <w:i/>
                <w:iCs/>
                <w:color w:val="262626"/>
                <w:sz w:val="18"/>
                <w:lang w:eastAsia="nb-NO"/>
              </w:rPr>
              <w:t>0</w:t>
            </w:r>
            <w:r w:rsidRPr="000C4390">
              <w:rPr>
                <w:i/>
                <w:iCs/>
                <w:color w:val="262626"/>
                <w:sz w:val="18"/>
                <w:lang w:eastAsia="nb-NO"/>
              </w:rPr>
              <w:t xml:space="preserve"> %</w:t>
            </w:r>
          </w:p>
        </w:tc>
      </w:tr>
      <w:tr w:rsidR="00805034" w:rsidRPr="003870B0" w14:paraId="6D9A48B1" w14:textId="77777777" w:rsidTr="003870B0">
        <w:trPr>
          <w:trHeight w:val="300"/>
        </w:trPr>
        <w:tc>
          <w:tcPr>
            <w:tcW w:w="938" w:type="pct"/>
            <w:tcBorders>
              <w:top w:val="nil"/>
              <w:left w:val="nil"/>
              <w:bottom w:val="nil"/>
              <w:right w:val="single" w:sz="4" w:space="0" w:color="16365C"/>
            </w:tcBorders>
            <w:shd w:val="clear" w:color="000000" w:fill="FFFFFF"/>
            <w:noWrap/>
            <w:vAlign w:val="bottom"/>
            <w:hideMark/>
          </w:tcPr>
          <w:p w14:paraId="28F7680B" w14:textId="77777777" w:rsidR="00805034" w:rsidRPr="000C4390" w:rsidRDefault="00805034" w:rsidP="00805034">
            <w:pPr>
              <w:spacing w:before="0" w:after="0"/>
              <w:ind w:firstLineChars="200" w:firstLine="360"/>
              <w:rPr>
                <w:i/>
                <w:iCs/>
                <w:color w:val="262626"/>
                <w:sz w:val="18"/>
                <w:szCs w:val="22"/>
                <w:lang w:eastAsia="nb-NO"/>
              </w:rPr>
            </w:pPr>
            <w:r w:rsidRPr="000C4390">
              <w:rPr>
                <w:i/>
                <w:iCs/>
                <w:color w:val="262626"/>
                <w:sz w:val="18"/>
                <w:szCs w:val="22"/>
                <w:lang w:eastAsia="nb-NO"/>
              </w:rPr>
              <w:t>EBA</w:t>
            </w:r>
          </w:p>
        </w:tc>
        <w:tc>
          <w:tcPr>
            <w:tcW w:w="407" w:type="pct"/>
            <w:tcBorders>
              <w:top w:val="nil"/>
              <w:left w:val="nil"/>
              <w:bottom w:val="nil"/>
              <w:right w:val="nil"/>
            </w:tcBorders>
            <w:shd w:val="clear" w:color="000000" w:fill="FFFFFF"/>
            <w:noWrap/>
            <w:vAlign w:val="bottom"/>
            <w:hideMark/>
          </w:tcPr>
          <w:p w14:paraId="365F44D7" w14:textId="77777777" w:rsidR="00805034" w:rsidRPr="000C4390" w:rsidRDefault="00805034" w:rsidP="00805034">
            <w:pPr>
              <w:spacing w:before="0" w:after="0"/>
              <w:jc w:val="right"/>
              <w:rPr>
                <w:i/>
                <w:iCs/>
                <w:color w:val="262626"/>
                <w:sz w:val="18"/>
                <w:lang w:eastAsia="nb-NO"/>
              </w:rPr>
            </w:pPr>
            <w:r w:rsidRPr="000C4390">
              <w:rPr>
                <w:i/>
                <w:iCs/>
                <w:color w:val="262626"/>
                <w:sz w:val="18"/>
                <w:lang w:eastAsia="nb-NO"/>
              </w:rPr>
              <w:t>95 %</w:t>
            </w:r>
          </w:p>
        </w:tc>
        <w:tc>
          <w:tcPr>
            <w:tcW w:w="406" w:type="pct"/>
            <w:tcBorders>
              <w:top w:val="nil"/>
              <w:left w:val="nil"/>
              <w:bottom w:val="nil"/>
              <w:right w:val="nil"/>
            </w:tcBorders>
            <w:shd w:val="clear" w:color="000000" w:fill="FFFFFF"/>
            <w:noWrap/>
            <w:vAlign w:val="bottom"/>
            <w:hideMark/>
          </w:tcPr>
          <w:p w14:paraId="7FE0B395" w14:textId="77777777" w:rsidR="00805034" w:rsidRPr="000C4390" w:rsidRDefault="00805034" w:rsidP="00805034">
            <w:pPr>
              <w:spacing w:before="0" w:after="0"/>
              <w:jc w:val="right"/>
              <w:rPr>
                <w:i/>
                <w:iCs/>
                <w:color w:val="262626"/>
                <w:sz w:val="18"/>
                <w:lang w:eastAsia="nb-NO"/>
              </w:rPr>
            </w:pPr>
            <w:r w:rsidRPr="000C4390">
              <w:rPr>
                <w:i/>
                <w:iCs/>
                <w:color w:val="262626"/>
                <w:sz w:val="18"/>
                <w:lang w:eastAsia="nb-NO"/>
              </w:rPr>
              <w:t>85 %</w:t>
            </w:r>
          </w:p>
        </w:tc>
        <w:tc>
          <w:tcPr>
            <w:tcW w:w="406" w:type="pct"/>
            <w:tcBorders>
              <w:top w:val="nil"/>
              <w:left w:val="nil"/>
              <w:bottom w:val="nil"/>
              <w:right w:val="nil"/>
            </w:tcBorders>
            <w:shd w:val="clear" w:color="000000" w:fill="FFFFFF"/>
            <w:noWrap/>
            <w:vAlign w:val="bottom"/>
            <w:hideMark/>
          </w:tcPr>
          <w:p w14:paraId="6A566645" w14:textId="77777777" w:rsidR="00805034" w:rsidRPr="000C4390" w:rsidRDefault="00805034" w:rsidP="00805034">
            <w:pPr>
              <w:spacing w:before="0" w:after="0"/>
              <w:jc w:val="right"/>
              <w:rPr>
                <w:i/>
                <w:iCs/>
                <w:color w:val="262626"/>
                <w:sz w:val="18"/>
                <w:lang w:eastAsia="nb-NO"/>
              </w:rPr>
            </w:pPr>
            <w:r w:rsidRPr="000C4390">
              <w:rPr>
                <w:i/>
                <w:iCs/>
                <w:color w:val="262626"/>
                <w:sz w:val="18"/>
                <w:lang w:eastAsia="nb-NO"/>
              </w:rPr>
              <w:t>75 %</w:t>
            </w:r>
          </w:p>
        </w:tc>
        <w:tc>
          <w:tcPr>
            <w:tcW w:w="406" w:type="pct"/>
            <w:tcBorders>
              <w:top w:val="nil"/>
              <w:left w:val="nil"/>
              <w:bottom w:val="nil"/>
              <w:right w:val="nil"/>
            </w:tcBorders>
            <w:shd w:val="clear" w:color="000000" w:fill="FFFFFF"/>
            <w:noWrap/>
            <w:vAlign w:val="bottom"/>
            <w:hideMark/>
          </w:tcPr>
          <w:p w14:paraId="0F9E4ABF" w14:textId="77777777" w:rsidR="00805034" w:rsidRPr="000C4390" w:rsidRDefault="00805034" w:rsidP="00805034">
            <w:pPr>
              <w:spacing w:before="0" w:after="0"/>
              <w:jc w:val="right"/>
              <w:rPr>
                <w:i/>
                <w:iCs/>
                <w:color w:val="262626"/>
                <w:sz w:val="18"/>
                <w:lang w:eastAsia="nb-NO"/>
              </w:rPr>
            </w:pPr>
            <w:r w:rsidRPr="000C4390">
              <w:rPr>
                <w:i/>
                <w:iCs/>
                <w:color w:val="262626"/>
                <w:sz w:val="18"/>
                <w:lang w:eastAsia="nb-NO"/>
              </w:rPr>
              <w:t>70 %</w:t>
            </w:r>
          </w:p>
        </w:tc>
        <w:tc>
          <w:tcPr>
            <w:tcW w:w="406" w:type="pct"/>
            <w:tcBorders>
              <w:top w:val="nil"/>
              <w:left w:val="nil"/>
              <w:bottom w:val="nil"/>
              <w:right w:val="nil"/>
            </w:tcBorders>
            <w:shd w:val="clear" w:color="000000" w:fill="FFFFFF"/>
            <w:noWrap/>
            <w:vAlign w:val="bottom"/>
            <w:hideMark/>
          </w:tcPr>
          <w:p w14:paraId="46A64785" w14:textId="77777777" w:rsidR="00805034" w:rsidRPr="000C4390" w:rsidRDefault="00805034" w:rsidP="00805034">
            <w:pPr>
              <w:spacing w:before="0" w:after="0"/>
              <w:jc w:val="right"/>
              <w:rPr>
                <w:i/>
                <w:iCs/>
                <w:color w:val="262626"/>
                <w:sz w:val="18"/>
                <w:lang w:eastAsia="nb-NO"/>
              </w:rPr>
            </w:pPr>
            <w:r w:rsidRPr="000C4390">
              <w:rPr>
                <w:i/>
                <w:iCs/>
                <w:color w:val="262626"/>
                <w:sz w:val="18"/>
                <w:lang w:eastAsia="nb-NO"/>
              </w:rPr>
              <w:t>60 %</w:t>
            </w:r>
          </w:p>
        </w:tc>
        <w:tc>
          <w:tcPr>
            <w:tcW w:w="406" w:type="pct"/>
            <w:tcBorders>
              <w:top w:val="nil"/>
              <w:left w:val="nil"/>
              <w:bottom w:val="nil"/>
              <w:right w:val="nil"/>
            </w:tcBorders>
            <w:shd w:val="clear" w:color="000000" w:fill="FFFFFF"/>
            <w:noWrap/>
            <w:vAlign w:val="bottom"/>
            <w:hideMark/>
          </w:tcPr>
          <w:p w14:paraId="741293C1" w14:textId="77777777" w:rsidR="00805034" w:rsidRPr="000C4390" w:rsidRDefault="00805034" w:rsidP="00805034">
            <w:pPr>
              <w:spacing w:before="0" w:after="0"/>
              <w:jc w:val="right"/>
              <w:rPr>
                <w:i/>
                <w:iCs/>
                <w:color w:val="262626"/>
                <w:sz w:val="18"/>
                <w:lang w:eastAsia="nb-NO"/>
              </w:rPr>
            </w:pPr>
            <w:r w:rsidRPr="000C4390">
              <w:rPr>
                <w:i/>
                <w:iCs/>
                <w:color w:val="262626"/>
                <w:sz w:val="18"/>
                <w:lang w:eastAsia="nb-NO"/>
              </w:rPr>
              <w:t>50 %</w:t>
            </w:r>
          </w:p>
        </w:tc>
        <w:tc>
          <w:tcPr>
            <w:tcW w:w="406" w:type="pct"/>
            <w:tcBorders>
              <w:top w:val="nil"/>
              <w:left w:val="nil"/>
              <w:bottom w:val="nil"/>
              <w:right w:val="nil"/>
            </w:tcBorders>
            <w:shd w:val="clear" w:color="000000" w:fill="FFFFFF"/>
            <w:noWrap/>
            <w:vAlign w:val="bottom"/>
            <w:hideMark/>
          </w:tcPr>
          <w:p w14:paraId="07BB362C" w14:textId="77777777" w:rsidR="00805034" w:rsidRPr="000C4390" w:rsidRDefault="00805034" w:rsidP="00805034">
            <w:pPr>
              <w:spacing w:before="0" w:after="0"/>
              <w:jc w:val="right"/>
              <w:rPr>
                <w:i/>
                <w:iCs/>
                <w:color w:val="262626"/>
                <w:sz w:val="18"/>
                <w:lang w:eastAsia="nb-NO"/>
              </w:rPr>
            </w:pPr>
            <w:r w:rsidRPr="000C4390">
              <w:rPr>
                <w:i/>
                <w:iCs/>
                <w:color w:val="262626"/>
                <w:sz w:val="18"/>
                <w:lang w:eastAsia="nb-NO"/>
              </w:rPr>
              <w:t>40 %</w:t>
            </w:r>
          </w:p>
        </w:tc>
        <w:tc>
          <w:tcPr>
            <w:tcW w:w="406" w:type="pct"/>
            <w:tcBorders>
              <w:top w:val="nil"/>
              <w:left w:val="nil"/>
              <w:bottom w:val="nil"/>
              <w:right w:val="nil"/>
            </w:tcBorders>
            <w:shd w:val="clear" w:color="000000" w:fill="FFFFFF"/>
            <w:noWrap/>
            <w:vAlign w:val="bottom"/>
            <w:hideMark/>
          </w:tcPr>
          <w:p w14:paraId="3419EE8E" w14:textId="77777777" w:rsidR="00805034" w:rsidRPr="000C4390" w:rsidRDefault="00805034" w:rsidP="00805034">
            <w:pPr>
              <w:spacing w:before="0" w:after="0"/>
              <w:jc w:val="right"/>
              <w:rPr>
                <w:i/>
                <w:iCs/>
                <w:color w:val="262626"/>
                <w:sz w:val="18"/>
                <w:lang w:eastAsia="nb-NO"/>
              </w:rPr>
            </w:pPr>
            <w:r w:rsidRPr="000C4390">
              <w:rPr>
                <w:i/>
                <w:iCs/>
                <w:color w:val="262626"/>
                <w:sz w:val="18"/>
                <w:lang w:eastAsia="nb-NO"/>
              </w:rPr>
              <w:t>30 %</w:t>
            </w:r>
          </w:p>
        </w:tc>
        <w:tc>
          <w:tcPr>
            <w:tcW w:w="406" w:type="pct"/>
            <w:tcBorders>
              <w:top w:val="nil"/>
              <w:left w:val="nil"/>
              <w:bottom w:val="nil"/>
              <w:right w:val="nil"/>
            </w:tcBorders>
            <w:shd w:val="clear" w:color="000000" w:fill="FFFFFF"/>
            <w:noWrap/>
            <w:vAlign w:val="bottom"/>
            <w:hideMark/>
          </w:tcPr>
          <w:p w14:paraId="61E19CBE" w14:textId="77777777" w:rsidR="00805034" w:rsidRPr="000C4390" w:rsidRDefault="00805034" w:rsidP="00805034">
            <w:pPr>
              <w:spacing w:before="0" w:after="0"/>
              <w:jc w:val="right"/>
              <w:rPr>
                <w:i/>
                <w:iCs/>
                <w:color w:val="262626"/>
                <w:sz w:val="18"/>
                <w:lang w:eastAsia="nb-NO"/>
              </w:rPr>
            </w:pPr>
            <w:r w:rsidRPr="000C4390">
              <w:rPr>
                <w:i/>
                <w:iCs/>
                <w:color w:val="262626"/>
                <w:sz w:val="18"/>
                <w:lang w:eastAsia="nb-NO"/>
              </w:rPr>
              <w:t>20 %</w:t>
            </w:r>
          </w:p>
        </w:tc>
        <w:tc>
          <w:tcPr>
            <w:tcW w:w="406" w:type="pct"/>
            <w:tcBorders>
              <w:top w:val="nil"/>
              <w:left w:val="nil"/>
              <w:bottom w:val="nil"/>
              <w:right w:val="nil"/>
            </w:tcBorders>
            <w:shd w:val="clear" w:color="000000" w:fill="FFFFFF"/>
            <w:noWrap/>
            <w:vAlign w:val="bottom"/>
            <w:hideMark/>
          </w:tcPr>
          <w:p w14:paraId="27471917" w14:textId="03954962" w:rsidR="00805034" w:rsidRPr="000C4390" w:rsidRDefault="00805034" w:rsidP="00805034">
            <w:pPr>
              <w:spacing w:before="0" w:after="0"/>
              <w:jc w:val="right"/>
              <w:rPr>
                <w:i/>
                <w:iCs/>
                <w:color w:val="262626"/>
                <w:sz w:val="18"/>
                <w:lang w:eastAsia="nb-NO"/>
              </w:rPr>
            </w:pPr>
            <w:r w:rsidRPr="00546AE2">
              <w:rPr>
                <w:i/>
                <w:iCs/>
                <w:color w:val="262626"/>
                <w:sz w:val="18"/>
                <w:lang w:eastAsia="nb-NO"/>
              </w:rPr>
              <w:t>0</w:t>
            </w:r>
            <w:r w:rsidRPr="000C4390">
              <w:rPr>
                <w:i/>
                <w:iCs/>
                <w:color w:val="262626"/>
                <w:sz w:val="18"/>
                <w:lang w:eastAsia="nb-NO"/>
              </w:rPr>
              <w:t xml:space="preserve"> %</w:t>
            </w:r>
          </w:p>
        </w:tc>
      </w:tr>
      <w:tr w:rsidR="00805034" w:rsidRPr="003870B0" w14:paraId="75167865" w14:textId="77777777" w:rsidTr="003870B0">
        <w:trPr>
          <w:trHeight w:val="300"/>
        </w:trPr>
        <w:tc>
          <w:tcPr>
            <w:tcW w:w="938" w:type="pct"/>
            <w:tcBorders>
              <w:top w:val="nil"/>
              <w:left w:val="nil"/>
              <w:bottom w:val="nil"/>
              <w:right w:val="single" w:sz="4" w:space="0" w:color="16365C"/>
            </w:tcBorders>
            <w:shd w:val="clear" w:color="000000" w:fill="FFFFFF"/>
            <w:noWrap/>
            <w:vAlign w:val="bottom"/>
            <w:hideMark/>
          </w:tcPr>
          <w:p w14:paraId="52E39720" w14:textId="77777777" w:rsidR="00805034" w:rsidRPr="000C4390" w:rsidRDefault="00805034" w:rsidP="00805034">
            <w:pPr>
              <w:spacing w:before="0" w:after="0"/>
              <w:rPr>
                <w:color w:val="262626"/>
                <w:sz w:val="18"/>
                <w:lang w:eastAsia="nb-NO"/>
              </w:rPr>
            </w:pPr>
            <w:r w:rsidRPr="000C4390">
              <w:rPr>
                <w:color w:val="262626"/>
                <w:sz w:val="18"/>
                <w:lang w:eastAsia="nb-NO"/>
              </w:rPr>
              <w:t>Nytt materiell</w:t>
            </w:r>
          </w:p>
        </w:tc>
        <w:tc>
          <w:tcPr>
            <w:tcW w:w="407" w:type="pct"/>
            <w:tcBorders>
              <w:top w:val="nil"/>
              <w:left w:val="nil"/>
              <w:bottom w:val="nil"/>
              <w:right w:val="nil"/>
            </w:tcBorders>
            <w:shd w:val="clear" w:color="000000" w:fill="FFFFFF"/>
            <w:noWrap/>
            <w:vAlign w:val="bottom"/>
            <w:hideMark/>
          </w:tcPr>
          <w:p w14:paraId="002984F7" w14:textId="77777777" w:rsidR="00805034" w:rsidRPr="000C4390" w:rsidRDefault="00805034" w:rsidP="00805034">
            <w:pPr>
              <w:spacing w:before="0" w:after="0"/>
              <w:rPr>
                <w:color w:val="262626"/>
                <w:sz w:val="18"/>
                <w:szCs w:val="22"/>
                <w:lang w:eastAsia="nb-NO"/>
              </w:rPr>
            </w:pPr>
            <w:r w:rsidRPr="000C4390">
              <w:rPr>
                <w:color w:val="262626"/>
                <w:sz w:val="18"/>
                <w:szCs w:val="22"/>
                <w:lang w:eastAsia="nb-NO"/>
              </w:rPr>
              <w:t> </w:t>
            </w:r>
          </w:p>
        </w:tc>
        <w:tc>
          <w:tcPr>
            <w:tcW w:w="406" w:type="pct"/>
            <w:tcBorders>
              <w:top w:val="nil"/>
              <w:left w:val="nil"/>
              <w:bottom w:val="nil"/>
              <w:right w:val="nil"/>
            </w:tcBorders>
            <w:shd w:val="clear" w:color="000000" w:fill="FFFFFF"/>
            <w:noWrap/>
            <w:vAlign w:val="bottom"/>
            <w:hideMark/>
          </w:tcPr>
          <w:p w14:paraId="53DE9F24" w14:textId="77777777" w:rsidR="00805034" w:rsidRPr="000C4390" w:rsidRDefault="00805034" w:rsidP="00805034">
            <w:pPr>
              <w:spacing w:before="0" w:after="0"/>
              <w:rPr>
                <w:color w:val="262626"/>
                <w:sz w:val="18"/>
                <w:szCs w:val="22"/>
                <w:lang w:eastAsia="nb-NO"/>
              </w:rPr>
            </w:pPr>
            <w:r w:rsidRPr="000C4390">
              <w:rPr>
                <w:color w:val="262626"/>
                <w:sz w:val="18"/>
                <w:szCs w:val="22"/>
                <w:lang w:eastAsia="nb-NO"/>
              </w:rPr>
              <w:t> </w:t>
            </w:r>
          </w:p>
        </w:tc>
        <w:tc>
          <w:tcPr>
            <w:tcW w:w="406" w:type="pct"/>
            <w:tcBorders>
              <w:top w:val="nil"/>
              <w:left w:val="nil"/>
              <w:bottom w:val="nil"/>
              <w:right w:val="nil"/>
            </w:tcBorders>
            <w:shd w:val="clear" w:color="000000" w:fill="FFFFFF"/>
            <w:noWrap/>
            <w:vAlign w:val="bottom"/>
            <w:hideMark/>
          </w:tcPr>
          <w:p w14:paraId="1E8C16C0" w14:textId="77777777" w:rsidR="00805034" w:rsidRPr="000C4390" w:rsidRDefault="00805034" w:rsidP="00805034">
            <w:pPr>
              <w:spacing w:before="0" w:after="0"/>
              <w:rPr>
                <w:color w:val="262626"/>
                <w:sz w:val="18"/>
                <w:szCs w:val="22"/>
                <w:lang w:eastAsia="nb-NO"/>
              </w:rPr>
            </w:pPr>
            <w:r w:rsidRPr="000C4390">
              <w:rPr>
                <w:color w:val="262626"/>
                <w:sz w:val="18"/>
                <w:szCs w:val="22"/>
                <w:lang w:eastAsia="nb-NO"/>
              </w:rPr>
              <w:t> </w:t>
            </w:r>
          </w:p>
        </w:tc>
        <w:tc>
          <w:tcPr>
            <w:tcW w:w="406" w:type="pct"/>
            <w:tcBorders>
              <w:top w:val="nil"/>
              <w:left w:val="nil"/>
              <w:bottom w:val="nil"/>
              <w:right w:val="nil"/>
            </w:tcBorders>
            <w:shd w:val="clear" w:color="000000" w:fill="FFFFFF"/>
            <w:noWrap/>
            <w:vAlign w:val="bottom"/>
            <w:hideMark/>
          </w:tcPr>
          <w:p w14:paraId="7F519079" w14:textId="77777777" w:rsidR="00805034" w:rsidRPr="000C4390" w:rsidRDefault="00805034" w:rsidP="00805034">
            <w:pPr>
              <w:spacing w:before="0" w:after="0"/>
              <w:rPr>
                <w:color w:val="262626"/>
                <w:sz w:val="18"/>
                <w:szCs w:val="22"/>
                <w:lang w:eastAsia="nb-NO"/>
              </w:rPr>
            </w:pPr>
            <w:r w:rsidRPr="000C4390">
              <w:rPr>
                <w:color w:val="262626"/>
                <w:sz w:val="18"/>
                <w:szCs w:val="22"/>
                <w:lang w:eastAsia="nb-NO"/>
              </w:rPr>
              <w:t> </w:t>
            </w:r>
          </w:p>
        </w:tc>
        <w:tc>
          <w:tcPr>
            <w:tcW w:w="406" w:type="pct"/>
            <w:tcBorders>
              <w:top w:val="nil"/>
              <w:left w:val="nil"/>
              <w:bottom w:val="nil"/>
              <w:right w:val="nil"/>
            </w:tcBorders>
            <w:shd w:val="clear" w:color="000000" w:fill="FFFFFF"/>
            <w:noWrap/>
            <w:vAlign w:val="bottom"/>
            <w:hideMark/>
          </w:tcPr>
          <w:p w14:paraId="77207228" w14:textId="77777777" w:rsidR="00805034" w:rsidRPr="000C4390" w:rsidRDefault="00805034" w:rsidP="00805034">
            <w:pPr>
              <w:spacing w:before="0" w:after="0"/>
              <w:rPr>
                <w:color w:val="262626"/>
                <w:sz w:val="18"/>
                <w:szCs w:val="22"/>
                <w:lang w:eastAsia="nb-NO"/>
              </w:rPr>
            </w:pPr>
            <w:r w:rsidRPr="000C4390">
              <w:rPr>
                <w:color w:val="262626"/>
                <w:sz w:val="18"/>
                <w:szCs w:val="22"/>
                <w:lang w:eastAsia="nb-NO"/>
              </w:rPr>
              <w:t> </w:t>
            </w:r>
          </w:p>
        </w:tc>
        <w:tc>
          <w:tcPr>
            <w:tcW w:w="406" w:type="pct"/>
            <w:tcBorders>
              <w:top w:val="nil"/>
              <w:left w:val="nil"/>
              <w:bottom w:val="nil"/>
              <w:right w:val="nil"/>
            </w:tcBorders>
            <w:shd w:val="clear" w:color="000000" w:fill="FFFFFF"/>
            <w:noWrap/>
            <w:vAlign w:val="bottom"/>
            <w:hideMark/>
          </w:tcPr>
          <w:p w14:paraId="32C860A4" w14:textId="77777777" w:rsidR="00805034" w:rsidRPr="000C4390" w:rsidRDefault="00805034" w:rsidP="00805034">
            <w:pPr>
              <w:spacing w:before="0" w:after="0"/>
              <w:rPr>
                <w:color w:val="262626"/>
                <w:sz w:val="18"/>
                <w:szCs w:val="22"/>
                <w:lang w:eastAsia="nb-NO"/>
              </w:rPr>
            </w:pPr>
            <w:r w:rsidRPr="000C4390">
              <w:rPr>
                <w:color w:val="262626"/>
                <w:sz w:val="18"/>
                <w:szCs w:val="22"/>
                <w:lang w:eastAsia="nb-NO"/>
              </w:rPr>
              <w:t> </w:t>
            </w:r>
          </w:p>
        </w:tc>
        <w:tc>
          <w:tcPr>
            <w:tcW w:w="406" w:type="pct"/>
            <w:tcBorders>
              <w:top w:val="nil"/>
              <w:left w:val="nil"/>
              <w:bottom w:val="nil"/>
              <w:right w:val="nil"/>
            </w:tcBorders>
            <w:shd w:val="clear" w:color="000000" w:fill="FFFFFF"/>
            <w:noWrap/>
            <w:vAlign w:val="bottom"/>
            <w:hideMark/>
          </w:tcPr>
          <w:p w14:paraId="4C305403" w14:textId="77777777" w:rsidR="00805034" w:rsidRPr="000C4390" w:rsidRDefault="00805034" w:rsidP="00805034">
            <w:pPr>
              <w:spacing w:before="0" w:after="0"/>
              <w:rPr>
                <w:color w:val="262626"/>
                <w:sz w:val="18"/>
                <w:szCs w:val="22"/>
                <w:lang w:eastAsia="nb-NO"/>
              </w:rPr>
            </w:pPr>
            <w:r w:rsidRPr="000C4390">
              <w:rPr>
                <w:color w:val="262626"/>
                <w:sz w:val="18"/>
                <w:szCs w:val="22"/>
                <w:lang w:eastAsia="nb-NO"/>
              </w:rPr>
              <w:t> </w:t>
            </w:r>
          </w:p>
        </w:tc>
        <w:tc>
          <w:tcPr>
            <w:tcW w:w="406" w:type="pct"/>
            <w:tcBorders>
              <w:top w:val="nil"/>
              <w:left w:val="nil"/>
              <w:bottom w:val="nil"/>
              <w:right w:val="nil"/>
            </w:tcBorders>
            <w:shd w:val="clear" w:color="000000" w:fill="FFFFFF"/>
            <w:noWrap/>
            <w:vAlign w:val="bottom"/>
            <w:hideMark/>
          </w:tcPr>
          <w:p w14:paraId="7513C829" w14:textId="77777777" w:rsidR="00805034" w:rsidRPr="000C4390" w:rsidRDefault="00805034" w:rsidP="00805034">
            <w:pPr>
              <w:spacing w:before="0" w:after="0"/>
              <w:rPr>
                <w:color w:val="262626"/>
                <w:sz w:val="18"/>
                <w:szCs w:val="22"/>
                <w:lang w:eastAsia="nb-NO"/>
              </w:rPr>
            </w:pPr>
            <w:r w:rsidRPr="000C4390">
              <w:rPr>
                <w:color w:val="262626"/>
                <w:sz w:val="18"/>
                <w:szCs w:val="22"/>
                <w:lang w:eastAsia="nb-NO"/>
              </w:rPr>
              <w:t> </w:t>
            </w:r>
          </w:p>
        </w:tc>
        <w:tc>
          <w:tcPr>
            <w:tcW w:w="406" w:type="pct"/>
            <w:tcBorders>
              <w:top w:val="nil"/>
              <w:left w:val="nil"/>
              <w:bottom w:val="nil"/>
              <w:right w:val="nil"/>
            </w:tcBorders>
            <w:shd w:val="clear" w:color="000000" w:fill="FFFFFF"/>
            <w:noWrap/>
            <w:vAlign w:val="bottom"/>
            <w:hideMark/>
          </w:tcPr>
          <w:p w14:paraId="12F2BB44" w14:textId="77777777" w:rsidR="00805034" w:rsidRPr="000C4390" w:rsidRDefault="00805034" w:rsidP="00805034">
            <w:pPr>
              <w:spacing w:before="0" w:after="0"/>
              <w:rPr>
                <w:color w:val="262626"/>
                <w:sz w:val="18"/>
                <w:szCs w:val="22"/>
                <w:lang w:eastAsia="nb-NO"/>
              </w:rPr>
            </w:pPr>
            <w:r w:rsidRPr="000C4390">
              <w:rPr>
                <w:color w:val="262626"/>
                <w:sz w:val="18"/>
                <w:szCs w:val="22"/>
                <w:lang w:eastAsia="nb-NO"/>
              </w:rPr>
              <w:t> </w:t>
            </w:r>
          </w:p>
        </w:tc>
        <w:tc>
          <w:tcPr>
            <w:tcW w:w="406" w:type="pct"/>
            <w:tcBorders>
              <w:top w:val="nil"/>
              <w:left w:val="nil"/>
              <w:bottom w:val="nil"/>
              <w:right w:val="nil"/>
            </w:tcBorders>
            <w:shd w:val="clear" w:color="000000" w:fill="FFFFFF"/>
            <w:noWrap/>
            <w:vAlign w:val="bottom"/>
            <w:hideMark/>
          </w:tcPr>
          <w:p w14:paraId="0506E89D" w14:textId="77777777" w:rsidR="00805034" w:rsidRPr="000C4390" w:rsidRDefault="00805034" w:rsidP="00805034">
            <w:pPr>
              <w:spacing w:before="0" w:after="0"/>
              <w:rPr>
                <w:color w:val="262626"/>
                <w:sz w:val="18"/>
                <w:szCs w:val="22"/>
                <w:lang w:eastAsia="nb-NO"/>
              </w:rPr>
            </w:pPr>
            <w:r w:rsidRPr="000C4390">
              <w:rPr>
                <w:color w:val="262626"/>
                <w:sz w:val="18"/>
                <w:szCs w:val="22"/>
                <w:lang w:eastAsia="nb-NO"/>
              </w:rPr>
              <w:t> </w:t>
            </w:r>
          </w:p>
        </w:tc>
      </w:tr>
      <w:tr w:rsidR="00805034" w:rsidRPr="003870B0" w14:paraId="7CAB3BA2" w14:textId="77777777" w:rsidTr="003870B0">
        <w:trPr>
          <w:trHeight w:val="300"/>
        </w:trPr>
        <w:tc>
          <w:tcPr>
            <w:tcW w:w="938" w:type="pct"/>
            <w:tcBorders>
              <w:top w:val="nil"/>
              <w:left w:val="nil"/>
              <w:bottom w:val="nil"/>
              <w:right w:val="single" w:sz="4" w:space="0" w:color="16365C"/>
            </w:tcBorders>
            <w:shd w:val="clear" w:color="000000" w:fill="FFFFFF"/>
            <w:noWrap/>
            <w:vAlign w:val="bottom"/>
            <w:hideMark/>
          </w:tcPr>
          <w:p w14:paraId="7A159EB8" w14:textId="77777777" w:rsidR="00805034" w:rsidRPr="000C4390" w:rsidRDefault="00805034" w:rsidP="00805034">
            <w:pPr>
              <w:spacing w:before="0" w:after="0"/>
              <w:ind w:firstLineChars="200" w:firstLine="360"/>
              <w:rPr>
                <w:i/>
                <w:iCs/>
                <w:color w:val="262626"/>
                <w:sz w:val="18"/>
                <w:lang w:eastAsia="nb-NO"/>
              </w:rPr>
            </w:pPr>
            <w:r w:rsidRPr="000C4390">
              <w:rPr>
                <w:i/>
                <w:iCs/>
                <w:color w:val="262626"/>
                <w:sz w:val="18"/>
                <w:lang w:eastAsia="nb-NO"/>
              </w:rPr>
              <w:t>Personell</w:t>
            </w:r>
          </w:p>
        </w:tc>
        <w:tc>
          <w:tcPr>
            <w:tcW w:w="407" w:type="pct"/>
            <w:tcBorders>
              <w:top w:val="nil"/>
              <w:left w:val="nil"/>
              <w:bottom w:val="nil"/>
              <w:right w:val="nil"/>
            </w:tcBorders>
            <w:shd w:val="clear" w:color="000000" w:fill="FFFFFF"/>
            <w:noWrap/>
            <w:vAlign w:val="bottom"/>
            <w:hideMark/>
          </w:tcPr>
          <w:p w14:paraId="2A76E591" w14:textId="77777777" w:rsidR="00805034" w:rsidRPr="000C4390" w:rsidRDefault="00805034" w:rsidP="00805034">
            <w:pPr>
              <w:spacing w:before="0" w:after="0"/>
              <w:jc w:val="right"/>
              <w:rPr>
                <w:i/>
                <w:iCs/>
                <w:color w:val="262626"/>
                <w:sz w:val="18"/>
                <w:lang w:eastAsia="nb-NO"/>
              </w:rPr>
            </w:pPr>
            <w:r w:rsidRPr="000C4390">
              <w:rPr>
                <w:i/>
                <w:iCs/>
                <w:color w:val="262626"/>
                <w:sz w:val="18"/>
                <w:lang w:eastAsia="nb-NO"/>
              </w:rPr>
              <w:t>7 %</w:t>
            </w:r>
          </w:p>
        </w:tc>
        <w:tc>
          <w:tcPr>
            <w:tcW w:w="406" w:type="pct"/>
            <w:tcBorders>
              <w:top w:val="nil"/>
              <w:left w:val="nil"/>
              <w:bottom w:val="nil"/>
              <w:right w:val="nil"/>
            </w:tcBorders>
            <w:shd w:val="clear" w:color="000000" w:fill="FFFFFF"/>
            <w:noWrap/>
            <w:vAlign w:val="bottom"/>
            <w:hideMark/>
          </w:tcPr>
          <w:p w14:paraId="2E51B4BB" w14:textId="77777777" w:rsidR="00805034" w:rsidRPr="000C4390" w:rsidRDefault="00805034" w:rsidP="00805034">
            <w:pPr>
              <w:spacing w:before="0" w:after="0"/>
              <w:jc w:val="right"/>
              <w:rPr>
                <w:i/>
                <w:iCs/>
                <w:color w:val="262626"/>
                <w:sz w:val="18"/>
                <w:lang w:eastAsia="nb-NO"/>
              </w:rPr>
            </w:pPr>
            <w:r w:rsidRPr="000C4390">
              <w:rPr>
                <w:i/>
                <w:iCs/>
                <w:color w:val="262626"/>
                <w:sz w:val="18"/>
                <w:lang w:eastAsia="nb-NO"/>
              </w:rPr>
              <w:t>25 %</w:t>
            </w:r>
          </w:p>
        </w:tc>
        <w:tc>
          <w:tcPr>
            <w:tcW w:w="406" w:type="pct"/>
            <w:tcBorders>
              <w:top w:val="nil"/>
              <w:left w:val="nil"/>
              <w:bottom w:val="nil"/>
              <w:right w:val="nil"/>
            </w:tcBorders>
            <w:shd w:val="clear" w:color="000000" w:fill="FFFFFF"/>
            <w:noWrap/>
            <w:vAlign w:val="bottom"/>
            <w:hideMark/>
          </w:tcPr>
          <w:p w14:paraId="0F8F4799" w14:textId="77777777" w:rsidR="00805034" w:rsidRPr="000C4390" w:rsidRDefault="00805034" w:rsidP="00805034">
            <w:pPr>
              <w:spacing w:before="0" w:after="0"/>
              <w:jc w:val="right"/>
              <w:rPr>
                <w:i/>
                <w:iCs/>
                <w:color w:val="262626"/>
                <w:sz w:val="18"/>
                <w:lang w:eastAsia="nb-NO"/>
              </w:rPr>
            </w:pPr>
            <w:r w:rsidRPr="000C4390">
              <w:rPr>
                <w:i/>
                <w:iCs/>
                <w:color w:val="262626"/>
                <w:sz w:val="18"/>
                <w:lang w:eastAsia="nb-NO"/>
              </w:rPr>
              <w:t>44 %</w:t>
            </w:r>
          </w:p>
        </w:tc>
        <w:tc>
          <w:tcPr>
            <w:tcW w:w="406" w:type="pct"/>
            <w:tcBorders>
              <w:top w:val="nil"/>
              <w:left w:val="nil"/>
              <w:bottom w:val="nil"/>
              <w:right w:val="nil"/>
            </w:tcBorders>
            <w:shd w:val="clear" w:color="000000" w:fill="FFFFFF"/>
            <w:noWrap/>
            <w:vAlign w:val="bottom"/>
            <w:hideMark/>
          </w:tcPr>
          <w:p w14:paraId="06BA6E02" w14:textId="77777777" w:rsidR="00805034" w:rsidRPr="000C4390" w:rsidRDefault="00805034" w:rsidP="00805034">
            <w:pPr>
              <w:spacing w:before="0" w:after="0"/>
              <w:jc w:val="right"/>
              <w:rPr>
                <w:i/>
                <w:iCs/>
                <w:color w:val="262626"/>
                <w:sz w:val="18"/>
                <w:lang w:eastAsia="nb-NO"/>
              </w:rPr>
            </w:pPr>
            <w:r w:rsidRPr="000C4390">
              <w:rPr>
                <w:i/>
                <w:iCs/>
                <w:color w:val="262626"/>
                <w:sz w:val="18"/>
                <w:lang w:eastAsia="nb-NO"/>
              </w:rPr>
              <w:t>68 %</w:t>
            </w:r>
          </w:p>
        </w:tc>
        <w:tc>
          <w:tcPr>
            <w:tcW w:w="406" w:type="pct"/>
            <w:tcBorders>
              <w:top w:val="nil"/>
              <w:left w:val="nil"/>
              <w:bottom w:val="nil"/>
              <w:right w:val="nil"/>
            </w:tcBorders>
            <w:shd w:val="clear" w:color="000000" w:fill="FFFFFF"/>
            <w:noWrap/>
            <w:vAlign w:val="bottom"/>
            <w:hideMark/>
          </w:tcPr>
          <w:p w14:paraId="391B09C2" w14:textId="77777777" w:rsidR="00805034" w:rsidRPr="000C4390" w:rsidRDefault="00805034" w:rsidP="00805034">
            <w:pPr>
              <w:spacing w:before="0" w:after="0"/>
              <w:jc w:val="right"/>
              <w:rPr>
                <w:i/>
                <w:iCs/>
                <w:color w:val="262626"/>
                <w:sz w:val="18"/>
                <w:lang w:eastAsia="nb-NO"/>
              </w:rPr>
            </w:pPr>
            <w:r w:rsidRPr="000C4390">
              <w:rPr>
                <w:i/>
                <w:iCs/>
                <w:color w:val="262626"/>
                <w:sz w:val="18"/>
                <w:lang w:eastAsia="nb-NO"/>
              </w:rPr>
              <w:t>74 %</w:t>
            </w:r>
          </w:p>
        </w:tc>
        <w:tc>
          <w:tcPr>
            <w:tcW w:w="406" w:type="pct"/>
            <w:tcBorders>
              <w:top w:val="nil"/>
              <w:left w:val="nil"/>
              <w:bottom w:val="nil"/>
              <w:right w:val="nil"/>
            </w:tcBorders>
            <w:shd w:val="clear" w:color="000000" w:fill="FFFFFF"/>
            <w:noWrap/>
            <w:vAlign w:val="bottom"/>
            <w:hideMark/>
          </w:tcPr>
          <w:p w14:paraId="5D5238CF" w14:textId="77777777" w:rsidR="00805034" w:rsidRPr="000C4390" w:rsidRDefault="00805034" w:rsidP="00805034">
            <w:pPr>
              <w:spacing w:before="0" w:after="0"/>
              <w:jc w:val="right"/>
              <w:rPr>
                <w:i/>
                <w:iCs/>
                <w:color w:val="262626"/>
                <w:sz w:val="18"/>
                <w:lang w:eastAsia="nb-NO"/>
              </w:rPr>
            </w:pPr>
            <w:r w:rsidRPr="000C4390">
              <w:rPr>
                <w:i/>
                <w:iCs/>
                <w:color w:val="262626"/>
                <w:sz w:val="18"/>
                <w:lang w:eastAsia="nb-NO"/>
              </w:rPr>
              <w:t>79 %</w:t>
            </w:r>
          </w:p>
        </w:tc>
        <w:tc>
          <w:tcPr>
            <w:tcW w:w="406" w:type="pct"/>
            <w:tcBorders>
              <w:top w:val="nil"/>
              <w:left w:val="nil"/>
              <w:bottom w:val="nil"/>
              <w:right w:val="nil"/>
            </w:tcBorders>
            <w:shd w:val="clear" w:color="000000" w:fill="FFFFFF"/>
            <w:noWrap/>
            <w:vAlign w:val="bottom"/>
            <w:hideMark/>
          </w:tcPr>
          <w:p w14:paraId="365A352A" w14:textId="77777777" w:rsidR="00805034" w:rsidRPr="000C4390" w:rsidRDefault="00805034" w:rsidP="00805034">
            <w:pPr>
              <w:spacing w:before="0" w:after="0"/>
              <w:jc w:val="right"/>
              <w:rPr>
                <w:i/>
                <w:iCs/>
                <w:color w:val="262626"/>
                <w:sz w:val="18"/>
                <w:lang w:eastAsia="nb-NO"/>
              </w:rPr>
            </w:pPr>
            <w:r w:rsidRPr="000C4390">
              <w:rPr>
                <w:i/>
                <w:iCs/>
                <w:color w:val="262626"/>
                <w:sz w:val="18"/>
                <w:lang w:eastAsia="nb-NO"/>
              </w:rPr>
              <w:t>84 %</w:t>
            </w:r>
          </w:p>
        </w:tc>
        <w:tc>
          <w:tcPr>
            <w:tcW w:w="406" w:type="pct"/>
            <w:tcBorders>
              <w:top w:val="nil"/>
              <w:left w:val="nil"/>
              <w:bottom w:val="nil"/>
              <w:right w:val="nil"/>
            </w:tcBorders>
            <w:shd w:val="clear" w:color="000000" w:fill="FFFFFF"/>
            <w:noWrap/>
            <w:vAlign w:val="bottom"/>
            <w:hideMark/>
          </w:tcPr>
          <w:p w14:paraId="3DB66F8A" w14:textId="77777777" w:rsidR="00805034" w:rsidRPr="000C4390" w:rsidRDefault="00805034" w:rsidP="00805034">
            <w:pPr>
              <w:spacing w:before="0" w:after="0"/>
              <w:jc w:val="right"/>
              <w:rPr>
                <w:i/>
                <w:iCs/>
                <w:color w:val="262626"/>
                <w:sz w:val="18"/>
                <w:lang w:eastAsia="nb-NO"/>
              </w:rPr>
            </w:pPr>
            <w:r w:rsidRPr="000C4390">
              <w:rPr>
                <w:i/>
                <w:iCs/>
                <w:color w:val="262626"/>
                <w:sz w:val="18"/>
                <w:lang w:eastAsia="nb-NO"/>
              </w:rPr>
              <w:t>93 %</w:t>
            </w:r>
          </w:p>
        </w:tc>
        <w:tc>
          <w:tcPr>
            <w:tcW w:w="406" w:type="pct"/>
            <w:tcBorders>
              <w:top w:val="nil"/>
              <w:left w:val="nil"/>
              <w:bottom w:val="nil"/>
              <w:right w:val="nil"/>
            </w:tcBorders>
            <w:shd w:val="clear" w:color="000000" w:fill="FFFFFF"/>
            <w:noWrap/>
            <w:vAlign w:val="bottom"/>
            <w:hideMark/>
          </w:tcPr>
          <w:p w14:paraId="1AE1CE76" w14:textId="77777777" w:rsidR="00805034" w:rsidRPr="000C4390" w:rsidRDefault="00805034" w:rsidP="00805034">
            <w:pPr>
              <w:spacing w:before="0" w:after="0"/>
              <w:jc w:val="right"/>
              <w:rPr>
                <w:i/>
                <w:iCs/>
                <w:color w:val="262626"/>
                <w:sz w:val="18"/>
                <w:lang w:eastAsia="nb-NO"/>
              </w:rPr>
            </w:pPr>
            <w:r w:rsidRPr="000C4390">
              <w:rPr>
                <w:i/>
                <w:iCs/>
                <w:color w:val="262626"/>
                <w:sz w:val="18"/>
                <w:lang w:eastAsia="nb-NO"/>
              </w:rPr>
              <w:t>100 %</w:t>
            </w:r>
          </w:p>
        </w:tc>
        <w:tc>
          <w:tcPr>
            <w:tcW w:w="406" w:type="pct"/>
            <w:tcBorders>
              <w:top w:val="nil"/>
              <w:left w:val="nil"/>
              <w:bottom w:val="nil"/>
              <w:right w:val="nil"/>
            </w:tcBorders>
            <w:shd w:val="clear" w:color="000000" w:fill="FFFFFF"/>
            <w:noWrap/>
            <w:vAlign w:val="bottom"/>
            <w:hideMark/>
          </w:tcPr>
          <w:p w14:paraId="63BA49B9" w14:textId="77777777" w:rsidR="00805034" w:rsidRPr="000C4390" w:rsidRDefault="00805034" w:rsidP="00805034">
            <w:pPr>
              <w:spacing w:before="0" w:after="0"/>
              <w:jc w:val="right"/>
              <w:rPr>
                <w:i/>
                <w:iCs/>
                <w:color w:val="262626"/>
                <w:sz w:val="18"/>
                <w:lang w:eastAsia="nb-NO"/>
              </w:rPr>
            </w:pPr>
            <w:r w:rsidRPr="000C4390">
              <w:rPr>
                <w:i/>
                <w:iCs/>
                <w:color w:val="262626"/>
                <w:sz w:val="18"/>
                <w:lang w:eastAsia="nb-NO"/>
              </w:rPr>
              <w:t>100 %</w:t>
            </w:r>
          </w:p>
        </w:tc>
      </w:tr>
      <w:tr w:rsidR="00805034" w:rsidRPr="003870B0" w14:paraId="580AA017" w14:textId="77777777" w:rsidTr="003870B0">
        <w:trPr>
          <w:trHeight w:val="300"/>
        </w:trPr>
        <w:tc>
          <w:tcPr>
            <w:tcW w:w="938" w:type="pct"/>
            <w:tcBorders>
              <w:top w:val="nil"/>
              <w:left w:val="nil"/>
              <w:bottom w:val="nil"/>
              <w:right w:val="single" w:sz="4" w:space="0" w:color="16365C"/>
            </w:tcBorders>
            <w:shd w:val="clear" w:color="000000" w:fill="FFFFFF"/>
            <w:noWrap/>
            <w:vAlign w:val="bottom"/>
            <w:hideMark/>
          </w:tcPr>
          <w:p w14:paraId="501BB89A" w14:textId="77777777" w:rsidR="00805034" w:rsidRPr="000C4390" w:rsidRDefault="00805034" w:rsidP="00805034">
            <w:pPr>
              <w:spacing w:before="0" w:after="0"/>
              <w:ind w:firstLineChars="200" w:firstLine="360"/>
              <w:rPr>
                <w:i/>
                <w:iCs/>
                <w:color w:val="262626"/>
                <w:sz w:val="18"/>
                <w:lang w:eastAsia="nb-NO"/>
              </w:rPr>
            </w:pPr>
            <w:r w:rsidRPr="000C4390">
              <w:rPr>
                <w:i/>
                <w:iCs/>
                <w:color w:val="262626"/>
                <w:sz w:val="18"/>
                <w:lang w:eastAsia="nb-NO"/>
              </w:rPr>
              <w:t>Materiell</w:t>
            </w:r>
          </w:p>
        </w:tc>
        <w:tc>
          <w:tcPr>
            <w:tcW w:w="407" w:type="pct"/>
            <w:tcBorders>
              <w:top w:val="nil"/>
              <w:left w:val="nil"/>
              <w:bottom w:val="nil"/>
              <w:right w:val="nil"/>
            </w:tcBorders>
            <w:shd w:val="clear" w:color="000000" w:fill="FFFFFF"/>
            <w:noWrap/>
            <w:vAlign w:val="bottom"/>
            <w:hideMark/>
          </w:tcPr>
          <w:p w14:paraId="5285C46F" w14:textId="77777777" w:rsidR="00805034" w:rsidRPr="000C4390" w:rsidRDefault="00805034" w:rsidP="00805034">
            <w:pPr>
              <w:spacing w:before="0" w:after="0"/>
              <w:jc w:val="right"/>
              <w:rPr>
                <w:i/>
                <w:iCs/>
                <w:color w:val="262626"/>
                <w:sz w:val="18"/>
                <w:lang w:eastAsia="nb-NO"/>
              </w:rPr>
            </w:pPr>
            <w:r w:rsidRPr="000C4390">
              <w:rPr>
                <w:i/>
                <w:iCs/>
                <w:color w:val="262626"/>
                <w:sz w:val="18"/>
                <w:lang w:eastAsia="nb-NO"/>
              </w:rPr>
              <w:t>7 %</w:t>
            </w:r>
          </w:p>
        </w:tc>
        <w:tc>
          <w:tcPr>
            <w:tcW w:w="406" w:type="pct"/>
            <w:tcBorders>
              <w:top w:val="nil"/>
              <w:left w:val="nil"/>
              <w:bottom w:val="nil"/>
              <w:right w:val="nil"/>
            </w:tcBorders>
            <w:shd w:val="clear" w:color="000000" w:fill="FFFFFF"/>
            <w:noWrap/>
            <w:vAlign w:val="bottom"/>
            <w:hideMark/>
          </w:tcPr>
          <w:p w14:paraId="70CDC404" w14:textId="77777777" w:rsidR="00805034" w:rsidRPr="000C4390" w:rsidRDefault="00805034" w:rsidP="00805034">
            <w:pPr>
              <w:spacing w:before="0" w:after="0"/>
              <w:jc w:val="right"/>
              <w:rPr>
                <w:i/>
                <w:iCs/>
                <w:color w:val="262626"/>
                <w:sz w:val="18"/>
                <w:lang w:eastAsia="nb-NO"/>
              </w:rPr>
            </w:pPr>
            <w:r w:rsidRPr="000C4390">
              <w:rPr>
                <w:i/>
                <w:iCs/>
                <w:color w:val="262626"/>
                <w:sz w:val="18"/>
                <w:lang w:eastAsia="nb-NO"/>
              </w:rPr>
              <w:t>25 %</w:t>
            </w:r>
          </w:p>
        </w:tc>
        <w:tc>
          <w:tcPr>
            <w:tcW w:w="406" w:type="pct"/>
            <w:tcBorders>
              <w:top w:val="nil"/>
              <w:left w:val="nil"/>
              <w:bottom w:val="nil"/>
              <w:right w:val="nil"/>
            </w:tcBorders>
            <w:shd w:val="clear" w:color="000000" w:fill="FFFFFF"/>
            <w:noWrap/>
            <w:vAlign w:val="bottom"/>
            <w:hideMark/>
          </w:tcPr>
          <w:p w14:paraId="20E5CAA9" w14:textId="77777777" w:rsidR="00805034" w:rsidRPr="000C4390" w:rsidRDefault="00805034" w:rsidP="00805034">
            <w:pPr>
              <w:spacing w:before="0" w:after="0"/>
              <w:jc w:val="right"/>
              <w:rPr>
                <w:i/>
                <w:iCs/>
                <w:color w:val="262626"/>
                <w:sz w:val="18"/>
                <w:lang w:eastAsia="nb-NO"/>
              </w:rPr>
            </w:pPr>
            <w:r w:rsidRPr="000C4390">
              <w:rPr>
                <w:i/>
                <w:iCs/>
                <w:color w:val="262626"/>
                <w:sz w:val="18"/>
                <w:lang w:eastAsia="nb-NO"/>
              </w:rPr>
              <w:t>44 %</w:t>
            </w:r>
          </w:p>
        </w:tc>
        <w:tc>
          <w:tcPr>
            <w:tcW w:w="406" w:type="pct"/>
            <w:tcBorders>
              <w:top w:val="nil"/>
              <w:left w:val="nil"/>
              <w:bottom w:val="nil"/>
              <w:right w:val="nil"/>
            </w:tcBorders>
            <w:shd w:val="clear" w:color="000000" w:fill="FFFFFF"/>
            <w:noWrap/>
            <w:vAlign w:val="bottom"/>
            <w:hideMark/>
          </w:tcPr>
          <w:p w14:paraId="2A9C7CF4" w14:textId="77777777" w:rsidR="00805034" w:rsidRPr="000C4390" w:rsidRDefault="00805034" w:rsidP="00805034">
            <w:pPr>
              <w:spacing w:before="0" w:after="0"/>
              <w:jc w:val="right"/>
              <w:rPr>
                <w:i/>
                <w:iCs/>
                <w:color w:val="262626"/>
                <w:sz w:val="18"/>
                <w:lang w:eastAsia="nb-NO"/>
              </w:rPr>
            </w:pPr>
            <w:r w:rsidRPr="000C4390">
              <w:rPr>
                <w:i/>
                <w:iCs/>
                <w:color w:val="262626"/>
                <w:sz w:val="18"/>
                <w:lang w:eastAsia="nb-NO"/>
              </w:rPr>
              <w:t>68 %</w:t>
            </w:r>
          </w:p>
        </w:tc>
        <w:tc>
          <w:tcPr>
            <w:tcW w:w="406" w:type="pct"/>
            <w:tcBorders>
              <w:top w:val="nil"/>
              <w:left w:val="nil"/>
              <w:bottom w:val="nil"/>
              <w:right w:val="nil"/>
            </w:tcBorders>
            <w:shd w:val="clear" w:color="000000" w:fill="FFFFFF"/>
            <w:noWrap/>
            <w:vAlign w:val="bottom"/>
            <w:hideMark/>
          </w:tcPr>
          <w:p w14:paraId="50726206" w14:textId="77777777" w:rsidR="00805034" w:rsidRPr="000C4390" w:rsidRDefault="00805034" w:rsidP="00805034">
            <w:pPr>
              <w:spacing w:before="0" w:after="0"/>
              <w:jc w:val="right"/>
              <w:rPr>
                <w:i/>
                <w:iCs/>
                <w:color w:val="262626"/>
                <w:sz w:val="18"/>
                <w:lang w:eastAsia="nb-NO"/>
              </w:rPr>
            </w:pPr>
            <w:r w:rsidRPr="000C4390">
              <w:rPr>
                <w:i/>
                <w:iCs/>
                <w:color w:val="262626"/>
                <w:sz w:val="18"/>
                <w:lang w:eastAsia="nb-NO"/>
              </w:rPr>
              <w:t>74 %</w:t>
            </w:r>
          </w:p>
        </w:tc>
        <w:tc>
          <w:tcPr>
            <w:tcW w:w="406" w:type="pct"/>
            <w:tcBorders>
              <w:top w:val="nil"/>
              <w:left w:val="nil"/>
              <w:bottom w:val="nil"/>
              <w:right w:val="nil"/>
            </w:tcBorders>
            <w:shd w:val="clear" w:color="000000" w:fill="FFFFFF"/>
            <w:noWrap/>
            <w:vAlign w:val="bottom"/>
            <w:hideMark/>
          </w:tcPr>
          <w:p w14:paraId="4F2761A9" w14:textId="77777777" w:rsidR="00805034" w:rsidRPr="000C4390" w:rsidRDefault="00805034" w:rsidP="00805034">
            <w:pPr>
              <w:spacing w:before="0" w:after="0"/>
              <w:jc w:val="right"/>
              <w:rPr>
                <w:i/>
                <w:iCs/>
                <w:color w:val="262626"/>
                <w:sz w:val="18"/>
                <w:lang w:eastAsia="nb-NO"/>
              </w:rPr>
            </w:pPr>
            <w:r w:rsidRPr="000C4390">
              <w:rPr>
                <w:i/>
                <w:iCs/>
                <w:color w:val="262626"/>
                <w:sz w:val="18"/>
                <w:lang w:eastAsia="nb-NO"/>
              </w:rPr>
              <w:t>79 %</w:t>
            </w:r>
          </w:p>
        </w:tc>
        <w:tc>
          <w:tcPr>
            <w:tcW w:w="406" w:type="pct"/>
            <w:tcBorders>
              <w:top w:val="nil"/>
              <w:left w:val="nil"/>
              <w:bottom w:val="nil"/>
              <w:right w:val="nil"/>
            </w:tcBorders>
            <w:shd w:val="clear" w:color="000000" w:fill="FFFFFF"/>
            <w:noWrap/>
            <w:vAlign w:val="bottom"/>
            <w:hideMark/>
          </w:tcPr>
          <w:p w14:paraId="34DA764C" w14:textId="77777777" w:rsidR="00805034" w:rsidRPr="000C4390" w:rsidRDefault="00805034" w:rsidP="00805034">
            <w:pPr>
              <w:spacing w:before="0" w:after="0"/>
              <w:jc w:val="right"/>
              <w:rPr>
                <w:i/>
                <w:iCs/>
                <w:color w:val="262626"/>
                <w:sz w:val="18"/>
                <w:lang w:eastAsia="nb-NO"/>
              </w:rPr>
            </w:pPr>
            <w:r w:rsidRPr="000C4390">
              <w:rPr>
                <w:i/>
                <w:iCs/>
                <w:color w:val="262626"/>
                <w:sz w:val="18"/>
                <w:lang w:eastAsia="nb-NO"/>
              </w:rPr>
              <w:t>84 %</w:t>
            </w:r>
          </w:p>
        </w:tc>
        <w:tc>
          <w:tcPr>
            <w:tcW w:w="406" w:type="pct"/>
            <w:tcBorders>
              <w:top w:val="nil"/>
              <w:left w:val="nil"/>
              <w:bottom w:val="nil"/>
              <w:right w:val="nil"/>
            </w:tcBorders>
            <w:shd w:val="clear" w:color="000000" w:fill="FFFFFF"/>
            <w:noWrap/>
            <w:vAlign w:val="bottom"/>
            <w:hideMark/>
          </w:tcPr>
          <w:p w14:paraId="3BF91CA6" w14:textId="77777777" w:rsidR="00805034" w:rsidRPr="000C4390" w:rsidRDefault="00805034" w:rsidP="00805034">
            <w:pPr>
              <w:spacing w:before="0" w:after="0"/>
              <w:jc w:val="right"/>
              <w:rPr>
                <w:i/>
                <w:iCs/>
                <w:color w:val="262626"/>
                <w:sz w:val="18"/>
                <w:lang w:eastAsia="nb-NO"/>
              </w:rPr>
            </w:pPr>
            <w:r w:rsidRPr="000C4390">
              <w:rPr>
                <w:i/>
                <w:iCs/>
                <w:color w:val="262626"/>
                <w:sz w:val="18"/>
                <w:lang w:eastAsia="nb-NO"/>
              </w:rPr>
              <w:t>93 %</w:t>
            </w:r>
          </w:p>
        </w:tc>
        <w:tc>
          <w:tcPr>
            <w:tcW w:w="406" w:type="pct"/>
            <w:tcBorders>
              <w:top w:val="nil"/>
              <w:left w:val="nil"/>
              <w:bottom w:val="nil"/>
              <w:right w:val="nil"/>
            </w:tcBorders>
            <w:shd w:val="clear" w:color="000000" w:fill="FFFFFF"/>
            <w:noWrap/>
            <w:vAlign w:val="bottom"/>
            <w:hideMark/>
          </w:tcPr>
          <w:p w14:paraId="5ECCDA61" w14:textId="77777777" w:rsidR="00805034" w:rsidRPr="000C4390" w:rsidRDefault="00805034" w:rsidP="00805034">
            <w:pPr>
              <w:spacing w:before="0" w:after="0"/>
              <w:jc w:val="right"/>
              <w:rPr>
                <w:i/>
                <w:iCs/>
                <w:color w:val="262626"/>
                <w:sz w:val="18"/>
                <w:lang w:eastAsia="nb-NO"/>
              </w:rPr>
            </w:pPr>
            <w:r w:rsidRPr="000C4390">
              <w:rPr>
                <w:i/>
                <w:iCs/>
                <w:color w:val="262626"/>
                <w:sz w:val="18"/>
                <w:lang w:eastAsia="nb-NO"/>
              </w:rPr>
              <w:t>100 %</w:t>
            </w:r>
          </w:p>
        </w:tc>
        <w:tc>
          <w:tcPr>
            <w:tcW w:w="406" w:type="pct"/>
            <w:tcBorders>
              <w:top w:val="nil"/>
              <w:left w:val="nil"/>
              <w:bottom w:val="nil"/>
              <w:right w:val="nil"/>
            </w:tcBorders>
            <w:shd w:val="clear" w:color="000000" w:fill="FFFFFF"/>
            <w:noWrap/>
            <w:vAlign w:val="bottom"/>
            <w:hideMark/>
          </w:tcPr>
          <w:p w14:paraId="73E29F6A" w14:textId="77777777" w:rsidR="00805034" w:rsidRPr="000C4390" w:rsidRDefault="00805034" w:rsidP="00805034">
            <w:pPr>
              <w:spacing w:before="0" w:after="0"/>
              <w:jc w:val="right"/>
              <w:rPr>
                <w:i/>
                <w:iCs/>
                <w:color w:val="262626"/>
                <w:sz w:val="18"/>
                <w:lang w:eastAsia="nb-NO"/>
              </w:rPr>
            </w:pPr>
            <w:r w:rsidRPr="000C4390">
              <w:rPr>
                <w:i/>
                <w:iCs/>
                <w:color w:val="262626"/>
                <w:sz w:val="18"/>
                <w:lang w:eastAsia="nb-NO"/>
              </w:rPr>
              <w:t>100 %</w:t>
            </w:r>
          </w:p>
        </w:tc>
      </w:tr>
      <w:tr w:rsidR="00805034" w:rsidRPr="003870B0" w14:paraId="577C0A11" w14:textId="77777777" w:rsidTr="003870B0">
        <w:trPr>
          <w:trHeight w:val="300"/>
        </w:trPr>
        <w:tc>
          <w:tcPr>
            <w:tcW w:w="938" w:type="pct"/>
            <w:tcBorders>
              <w:top w:val="nil"/>
              <w:left w:val="nil"/>
              <w:bottom w:val="nil"/>
              <w:right w:val="single" w:sz="4" w:space="0" w:color="16365C"/>
            </w:tcBorders>
            <w:shd w:val="clear" w:color="000000" w:fill="FFFFFF"/>
            <w:noWrap/>
            <w:vAlign w:val="bottom"/>
            <w:hideMark/>
          </w:tcPr>
          <w:p w14:paraId="2AAC727D" w14:textId="77777777" w:rsidR="00805034" w:rsidRPr="000C4390" w:rsidRDefault="00805034" w:rsidP="00805034">
            <w:pPr>
              <w:spacing w:before="0" w:after="0"/>
              <w:ind w:firstLineChars="200" w:firstLine="360"/>
              <w:rPr>
                <w:i/>
                <w:iCs/>
                <w:color w:val="262626"/>
                <w:sz w:val="18"/>
                <w:szCs w:val="22"/>
                <w:lang w:eastAsia="nb-NO"/>
              </w:rPr>
            </w:pPr>
            <w:r w:rsidRPr="000C4390">
              <w:rPr>
                <w:i/>
                <w:iCs/>
                <w:color w:val="262626"/>
                <w:sz w:val="18"/>
                <w:szCs w:val="22"/>
                <w:lang w:eastAsia="nb-NO"/>
              </w:rPr>
              <w:t>EBA</w:t>
            </w:r>
          </w:p>
        </w:tc>
        <w:tc>
          <w:tcPr>
            <w:tcW w:w="407" w:type="pct"/>
            <w:tcBorders>
              <w:top w:val="nil"/>
              <w:left w:val="nil"/>
              <w:bottom w:val="nil"/>
              <w:right w:val="nil"/>
            </w:tcBorders>
            <w:shd w:val="clear" w:color="000000" w:fill="FFFFFF"/>
            <w:noWrap/>
            <w:vAlign w:val="bottom"/>
            <w:hideMark/>
          </w:tcPr>
          <w:p w14:paraId="34B100F9" w14:textId="77777777" w:rsidR="00805034" w:rsidRPr="000C4390" w:rsidRDefault="00805034" w:rsidP="00805034">
            <w:pPr>
              <w:spacing w:before="0" w:after="0"/>
              <w:jc w:val="right"/>
              <w:rPr>
                <w:i/>
                <w:iCs/>
                <w:color w:val="262626"/>
                <w:sz w:val="18"/>
                <w:lang w:eastAsia="nb-NO"/>
              </w:rPr>
            </w:pPr>
            <w:r w:rsidRPr="000C4390">
              <w:rPr>
                <w:i/>
                <w:iCs/>
                <w:color w:val="262626"/>
                <w:sz w:val="18"/>
                <w:lang w:eastAsia="nb-NO"/>
              </w:rPr>
              <w:t>7 %</w:t>
            </w:r>
          </w:p>
        </w:tc>
        <w:tc>
          <w:tcPr>
            <w:tcW w:w="406" w:type="pct"/>
            <w:tcBorders>
              <w:top w:val="nil"/>
              <w:left w:val="nil"/>
              <w:bottom w:val="nil"/>
              <w:right w:val="nil"/>
            </w:tcBorders>
            <w:shd w:val="clear" w:color="000000" w:fill="FFFFFF"/>
            <w:noWrap/>
            <w:vAlign w:val="bottom"/>
            <w:hideMark/>
          </w:tcPr>
          <w:p w14:paraId="057F28F4" w14:textId="77777777" w:rsidR="00805034" w:rsidRPr="000C4390" w:rsidRDefault="00805034" w:rsidP="00805034">
            <w:pPr>
              <w:spacing w:before="0" w:after="0"/>
              <w:jc w:val="right"/>
              <w:rPr>
                <w:i/>
                <w:iCs/>
                <w:color w:val="262626"/>
                <w:sz w:val="18"/>
                <w:lang w:eastAsia="nb-NO"/>
              </w:rPr>
            </w:pPr>
            <w:r w:rsidRPr="000C4390">
              <w:rPr>
                <w:i/>
                <w:iCs/>
                <w:color w:val="262626"/>
                <w:sz w:val="18"/>
                <w:lang w:eastAsia="nb-NO"/>
              </w:rPr>
              <w:t>25 %</w:t>
            </w:r>
          </w:p>
        </w:tc>
        <w:tc>
          <w:tcPr>
            <w:tcW w:w="406" w:type="pct"/>
            <w:tcBorders>
              <w:top w:val="nil"/>
              <w:left w:val="nil"/>
              <w:bottom w:val="nil"/>
              <w:right w:val="nil"/>
            </w:tcBorders>
            <w:shd w:val="clear" w:color="000000" w:fill="FFFFFF"/>
            <w:noWrap/>
            <w:vAlign w:val="bottom"/>
            <w:hideMark/>
          </w:tcPr>
          <w:p w14:paraId="7A52B99B" w14:textId="77777777" w:rsidR="00805034" w:rsidRPr="000C4390" w:rsidRDefault="00805034" w:rsidP="00805034">
            <w:pPr>
              <w:spacing w:before="0" w:after="0"/>
              <w:jc w:val="right"/>
              <w:rPr>
                <w:i/>
                <w:iCs/>
                <w:color w:val="262626"/>
                <w:sz w:val="18"/>
                <w:lang w:eastAsia="nb-NO"/>
              </w:rPr>
            </w:pPr>
            <w:r w:rsidRPr="000C4390">
              <w:rPr>
                <w:i/>
                <w:iCs/>
                <w:color w:val="262626"/>
                <w:sz w:val="18"/>
                <w:lang w:eastAsia="nb-NO"/>
              </w:rPr>
              <w:t>44 %</w:t>
            </w:r>
          </w:p>
        </w:tc>
        <w:tc>
          <w:tcPr>
            <w:tcW w:w="406" w:type="pct"/>
            <w:tcBorders>
              <w:top w:val="nil"/>
              <w:left w:val="nil"/>
              <w:bottom w:val="nil"/>
              <w:right w:val="nil"/>
            </w:tcBorders>
            <w:shd w:val="clear" w:color="000000" w:fill="FFFFFF"/>
            <w:noWrap/>
            <w:vAlign w:val="bottom"/>
            <w:hideMark/>
          </w:tcPr>
          <w:p w14:paraId="52A76C83" w14:textId="77777777" w:rsidR="00805034" w:rsidRPr="000C4390" w:rsidRDefault="00805034" w:rsidP="00805034">
            <w:pPr>
              <w:spacing w:before="0" w:after="0"/>
              <w:jc w:val="right"/>
              <w:rPr>
                <w:i/>
                <w:iCs/>
                <w:color w:val="262626"/>
                <w:sz w:val="18"/>
                <w:lang w:eastAsia="nb-NO"/>
              </w:rPr>
            </w:pPr>
            <w:r w:rsidRPr="000C4390">
              <w:rPr>
                <w:i/>
                <w:iCs/>
                <w:color w:val="262626"/>
                <w:sz w:val="18"/>
                <w:lang w:eastAsia="nb-NO"/>
              </w:rPr>
              <w:t>68 %</w:t>
            </w:r>
          </w:p>
        </w:tc>
        <w:tc>
          <w:tcPr>
            <w:tcW w:w="406" w:type="pct"/>
            <w:tcBorders>
              <w:top w:val="nil"/>
              <w:left w:val="nil"/>
              <w:bottom w:val="nil"/>
              <w:right w:val="nil"/>
            </w:tcBorders>
            <w:shd w:val="clear" w:color="000000" w:fill="FFFFFF"/>
            <w:noWrap/>
            <w:vAlign w:val="bottom"/>
            <w:hideMark/>
          </w:tcPr>
          <w:p w14:paraId="7BFACB82" w14:textId="77777777" w:rsidR="00805034" w:rsidRPr="000C4390" w:rsidRDefault="00805034" w:rsidP="00805034">
            <w:pPr>
              <w:spacing w:before="0" w:after="0"/>
              <w:jc w:val="right"/>
              <w:rPr>
                <w:i/>
                <w:iCs/>
                <w:color w:val="262626"/>
                <w:sz w:val="18"/>
                <w:lang w:eastAsia="nb-NO"/>
              </w:rPr>
            </w:pPr>
            <w:r w:rsidRPr="000C4390">
              <w:rPr>
                <w:i/>
                <w:iCs/>
                <w:color w:val="262626"/>
                <w:sz w:val="18"/>
                <w:lang w:eastAsia="nb-NO"/>
              </w:rPr>
              <w:t>74 %</w:t>
            </w:r>
          </w:p>
        </w:tc>
        <w:tc>
          <w:tcPr>
            <w:tcW w:w="406" w:type="pct"/>
            <w:tcBorders>
              <w:top w:val="nil"/>
              <w:left w:val="nil"/>
              <w:bottom w:val="nil"/>
              <w:right w:val="nil"/>
            </w:tcBorders>
            <w:shd w:val="clear" w:color="000000" w:fill="FFFFFF"/>
            <w:noWrap/>
            <w:vAlign w:val="bottom"/>
            <w:hideMark/>
          </w:tcPr>
          <w:p w14:paraId="5F5E25F9" w14:textId="77777777" w:rsidR="00805034" w:rsidRPr="000C4390" w:rsidRDefault="00805034" w:rsidP="00805034">
            <w:pPr>
              <w:spacing w:before="0" w:after="0"/>
              <w:jc w:val="right"/>
              <w:rPr>
                <w:i/>
                <w:iCs/>
                <w:color w:val="262626"/>
                <w:sz w:val="18"/>
                <w:lang w:eastAsia="nb-NO"/>
              </w:rPr>
            </w:pPr>
            <w:r w:rsidRPr="000C4390">
              <w:rPr>
                <w:i/>
                <w:iCs/>
                <w:color w:val="262626"/>
                <w:sz w:val="18"/>
                <w:lang w:eastAsia="nb-NO"/>
              </w:rPr>
              <w:t>79 %</w:t>
            </w:r>
          </w:p>
        </w:tc>
        <w:tc>
          <w:tcPr>
            <w:tcW w:w="406" w:type="pct"/>
            <w:tcBorders>
              <w:top w:val="nil"/>
              <w:left w:val="nil"/>
              <w:bottom w:val="nil"/>
              <w:right w:val="nil"/>
            </w:tcBorders>
            <w:shd w:val="clear" w:color="000000" w:fill="FFFFFF"/>
            <w:noWrap/>
            <w:vAlign w:val="bottom"/>
            <w:hideMark/>
          </w:tcPr>
          <w:p w14:paraId="39E3A317" w14:textId="77777777" w:rsidR="00805034" w:rsidRPr="000C4390" w:rsidRDefault="00805034" w:rsidP="00805034">
            <w:pPr>
              <w:spacing w:before="0" w:after="0"/>
              <w:jc w:val="right"/>
              <w:rPr>
                <w:i/>
                <w:iCs/>
                <w:color w:val="262626"/>
                <w:sz w:val="18"/>
                <w:lang w:eastAsia="nb-NO"/>
              </w:rPr>
            </w:pPr>
            <w:r w:rsidRPr="000C4390">
              <w:rPr>
                <w:i/>
                <w:iCs/>
                <w:color w:val="262626"/>
                <w:sz w:val="18"/>
                <w:lang w:eastAsia="nb-NO"/>
              </w:rPr>
              <w:t>84 %</w:t>
            </w:r>
          </w:p>
        </w:tc>
        <w:tc>
          <w:tcPr>
            <w:tcW w:w="406" w:type="pct"/>
            <w:tcBorders>
              <w:top w:val="nil"/>
              <w:left w:val="nil"/>
              <w:bottom w:val="nil"/>
              <w:right w:val="nil"/>
            </w:tcBorders>
            <w:shd w:val="clear" w:color="000000" w:fill="FFFFFF"/>
            <w:noWrap/>
            <w:vAlign w:val="bottom"/>
            <w:hideMark/>
          </w:tcPr>
          <w:p w14:paraId="6CF476D4" w14:textId="77777777" w:rsidR="00805034" w:rsidRPr="000C4390" w:rsidRDefault="00805034" w:rsidP="00805034">
            <w:pPr>
              <w:spacing w:before="0" w:after="0"/>
              <w:jc w:val="right"/>
              <w:rPr>
                <w:i/>
                <w:iCs/>
                <w:color w:val="262626"/>
                <w:sz w:val="18"/>
                <w:lang w:eastAsia="nb-NO"/>
              </w:rPr>
            </w:pPr>
            <w:r w:rsidRPr="000C4390">
              <w:rPr>
                <w:i/>
                <w:iCs/>
                <w:color w:val="262626"/>
                <w:sz w:val="18"/>
                <w:lang w:eastAsia="nb-NO"/>
              </w:rPr>
              <w:t>93 %</w:t>
            </w:r>
          </w:p>
        </w:tc>
        <w:tc>
          <w:tcPr>
            <w:tcW w:w="406" w:type="pct"/>
            <w:tcBorders>
              <w:top w:val="nil"/>
              <w:left w:val="nil"/>
              <w:bottom w:val="nil"/>
              <w:right w:val="nil"/>
            </w:tcBorders>
            <w:shd w:val="clear" w:color="000000" w:fill="FFFFFF"/>
            <w:noWrap/>
            <w:vAlign w:val="bottom"/>
            <w:hideMark/>
          </w:tcPr>
          <w:p w14:paraId="797F9C2C" w14:textId="77777777" w:rsidR="00805034" w:rsidRPr="000C4390" w:rsidRDefault="00805034" w:rsidP="00805034">
            <w:pPr>
              <w:spacing w:before="0" w:after="0"/>
              <w:jc w:val="right"/>
              <w:rPr>
                <w:i/>
                <w:iCs/>
                <w:color w:val="262626"/>
                <w:sz w:val="18"/>
                <w:lang w:eastAsia="nb-NO"/>
              </w:rPr>
            </w:pPr>
            <w:r w:rsidRPr="000C4390">
              <w:rPr>
                <w:i/>
                <w:iCs/>
                <w:color w:val="262626"/>
                <w:sz w:val="18"/>
                <w:lang w:eastAsia="nb-NO"/>
              </w:rPr>
              <w:t>100 %</w:t>
            </w:r>
          </w:p>
        </w:tc>
        <w:tc>
          <w:tcPr>
            <w:tcW w:w="406" w:type="pct"/>
            <w:tcBorders>
              <w:top w:val="nil"/>
              <w:left w:val="nil"/>
              <w:bottom w:val="nil"/>
              <w:right w:val="nil"/>
            </w:tcBorders>
            <w:shd w:val="clear" w:color="000000" w:fill="FFFFFF"/>
            <w:noWrap/>
            <w:vAlign w:val="bottom"/>
            <w:hideMark/>
          </w:tcPr>
          <w:p w14:paraId="2F973940" w14:textId="77777777" w:rsidR="00805034" w:rsidRPr="000C4390" w:rsidRDefault="00805034" w:rsidP="00805034">
            <w:pPr>
              <w:spacing w:before="0" w:after="0"/>
              <w:jc w:val="right"/>
              <w:rPr>
                <w:i/>
                <w:iCs/>
                <w:color w:val="262626"/>
                <w:sz w:val="18"/>
                <w:lang w:eastAsia="nb-NO"/>
              </w:rPr>
            </w:pPr>
            <w:r w:rsidRPr="000C4390">
              <w:rPr>
                <w:i/>
                <w:iCs/>
                <w:color w:val="262626"/>
                <w:sz w:val="18"/>
                <w:lang w:eastAsia="nb-NO"/>
              </w:rPr>
              <w:t>100 %</w:t>
            </w:r>
          </w:p>
        </w:tc>
      </w:tr>
      <w:tr w:rsidR="00805034" w:rsidRPr="003870B0" w14:paraId="51F983A3" w14:textId="77777777" w:rsidTr="003870B0">
        <w:trPr>
          <w:trHeight w:val="300"/>
        </w:trPr>
        <w:tc>
          <w:tcPr>
            <w:tcW w:w="938" w:type="pct"/>
            <w:tcBorders>
              <w:top w:val="nil"/>
              <w:left w:val="nil"/>
              <w:bottom w:val="single" w:sz="4" w:space="0" w:color="auto"/>
              <w:right w:val="single" w:sz="4" w:space="0" w:color="16365C"/>
            </w:tcBorders>
            <w:shd w:val="clear" w:color="000000" w:fill="FFFFFF"/>
            <w:noWrap/>
            <w:vAlign w:val="bottom"/>
            <w:hideMark/>
          </w:tcPr>
          <w:p w14:paraId="4C9B0265" w14:textId="77777777" w:rsidR="00805034" w:rsidRPr="000C4390" w:rsidRDefault="00805034" w:rsidP="00805034">
            <w:pPr>
              <w:spacing w:before="0" w:after="0"/>
              <w:rPr>
                <w:b/>
                <w:bCs/>
                <w:color w:val="262626"/>
                <w:sz w:val="18"/>
                <w:szCs w:val="22"/>
                <w:lang w:eastAsia="nb-NO"/>
              </w:rPr>
            </w:pPr>
            <w:r w:rsidRPr="000C4390">
              <w:rPr>
                <w:b/>
                <w:bCs/>
                <w:color w:val="262626"/>
                <w:sz w:val="18"/>
                <w:szCs w:val="22"/>
                <w:lang w:eastAsia="nb-NO"/>
              </w:rPr>
              <w:t>Sum</w:t>
            </w:r>
          </w:p>
        </w:tc>
        <w:tc>
          <w:tcPr>
            <w:tcW w:w="407" w:type="pct"/>
            <w:tcBorders>
              <w:top w:val="nil"/>
              <w:left w:val="nil"/>
              <w:bottom w:val="single" w:sz="4" w:space="0" w:color="auto"/>
              <w:right w:val="nil"/>
            </w:tcBorders>
            <w:shd w:val="clear" w:color="000000" w:fill="FFFFFF"/>
            <w:noWrap/>
            <w:vAlign w:val="bottom"/>
            <w:hideMark/>
          </w:tcPr>
          <w:p w14:paraId="71B7BCD2" w14:textId="77777777" w:rsidR="00805034" w:rsidRPr="000C4390" w:rsidRDefault="00805034" w:rsidP="00805034">
            <w:pPr>
              <w:spacing w:before="0" w:after="0"/>
              <w:rPr>
                <w:color w:val="262626"/>
                <w:sz w:val="18"/>
                <w:szCs w:val="22"/>
                <w:lang w:eastAsia="nb-NO"/>
              </w:rPr>
            </w:pPr>
            <w:r w:rsidRPr="000C4390">
              <w:rPr>
                <w:color w:val="262626"/>
                <w:sz w:val="18"/>
                <w:szCs w:val="22"/>
                <w:lang w:eastAsia="nb-NO"/>
              </w:rPr>
              <w:t> </w:t>
            </w:r>
          </w:p>
        </w:tc>
        <w:tc>
          <w:tcPr>
            <w:tcW w:w="406" w:type="pct"/>
            <w:tcBorders>
              <w:top w:val="nil"/>
              <w:left w:val="nil"/>
              <w:bottom w:val="single" w:sz="4" w:space="0" w:color="auto"/>
              <w:right w:val="nil"/>
            </w:tcBorders>
            <w:shd w:val="clear" w:color="000000" w:fill="FFFFFF"/>
            <w:noWrap/>
            <w:vAlign w:val="bottom"/>
            <w:hideMark/>
          </w:tcPr>
          <w:p w14:paraId="30D3C637" w14:textId="77777777" w:rsidR="00805034" w:rsidRPr="000C4390" w:rsidRDefault="00805034" w:rsidP="00805034">
            <w:pPr>
              <w:spacing w:before="0" w:after="0"/>
              <w:rPr>
                <w:color w:val="262626"/>
                <w:sz w:val="18"/>
                <w:szCs w:val="22"/>
                <w:lang w:eastAsia="nb-NO"/>
              </w:rPr>
            </w:pPr>
            <w:r w:rsidRPr="000C4390">
              <w:rPr>
                <w:color w:val="262626"/>
                <w:sz w:val="18"/>
                <w:szCs w:val="22"/>
                <w:lang w:eastAsia="nb-NO"/>
              </w:rPr>
              <w:t> </w:t>
            </w:r>
          </w:p>
        </w:tc>
        <w:tc>
          <w:tcPr>
            <w:tcW w:w="406" w:type="pct"/>
            <w:tcBorders>
              <w:top w:val="nil"/>
              <w:left w:val="nil"/>
              <w:bottom w:val="single" w:sz="4" w:space="0" w:color="auto"/>
              <w:right w:val="nil"/>
            </w:tcBorders>
            <w:shd w:val="clear" w:color="000000" w:fill="FFFFFF"/>
            <w:noWrap/>
            <w:vAlign w:val="bottom"/>
            <w:hideMark/>
          </w:tcPr>
          <w:p w14:paraId="4768049F" w14:textId="77777777" w:rsidR="00805034" w:rsidRPr="000C4390" w:rsidRDefault="00805034" w:rsidP="00805034">
            <w:pPr>
              <w:spacing w:before="0" w:after="0"/>
              <w:rPr>
                <w:color w:val="262626"/>
                <w:sz w:val="18"/>
                <w:szCs w:val="22"/>
                <w:lang w:eastAsia="nb-NO"/>
              </w:rPr>
            </w:pPr>
            <w:r w:rsidRPr="000C4390">
              <w:rPr>
                <w:color w:val="262626"/>
                <w:sz w:val="18"/>
                <w:szCs w:val="22"/>
                <w:lang w:eastAsia="nb-NO"/>
              </w:rPr>
              <w:t> </w:t>
            </w:r>
          </w:p>
        </w:tc>
        <w:tc>
          <w:tcPr>
            <w:tcW w:w="406" w:type="pct"/>
            <w:tcBorders>
              <w:top w:val="nil"/>
              <w:left w:val="nil"/>
              <w:bottom w:val="single" w:sz="4" w:space="0" w:color="auto"/>
              <w:right w:val="nil"/>
            </w:tcBorders>
            <w:shd w:val="clear" w:color="000000" w:fill="FFFFFF"/>
            <w:noWrap/>
            <w:vAlign w:val="bottom"/>
            <w:hideMark/>
          </w:tcPr>
          <w:p w14:paraId="7C861D07" w14:textId="77777777" w:rsidR="00805034" w:rsidRPr="000C4390" w:rsidRDefault="00805034" w:rsidP="00805034">
            <w:pPr>
              <w:spacing w:before="0" w:after="0"/>
              <w:rPr>
                <w:color w:val="262626"/>
                <w:sz w:val="18"/>
                <w:szCs w:val="22"/>
                <w:lang w:eastAsia="nb-NO"/>
              </w:rPr>
            </w:pPr>
            <w:r w:rsidRPr="000C4390">
              <w:rPr>
                <w:color w:val="262626"/>
                <w:sz w:val="18"/>
                <w:szCs w:val="22"/>
                <w:lang w:eastAsia="nb-NO"/>
              </w:rPr>
              <w:t> </w:t>
            </w:r>
          </w:p>
        </w:tc>
        <w:tc>
          <w:tcPr>
            <w:tcW w:w="406" w:type="pct"/>
            <w:tcBorders>
              <w:top w:val="nil"/>
              <w:left w:val="nil"/>
              <w:bottom w:val="single" w:sz="4" w:space="0" w:color="auto"/>
              <w:right w:val="nil"/>
            </w:tcBorders>
            <w:shd w:val="clear" w:color="000000" w:fill="FFFFFF"/>
            <w:noWrap/>
            <w:vAlign w:val="bottom"/>
            <w:hideMark/>
          </w:tcPr>
          <w:p w14:paraId="40148A82" w14:textId="77777777" w:rsidR="00805034" w:rsidRPr="000C4390" w:rsidRDefault="00805034" w:rsidP="00805034">
            <w:pPr>
              <w:spacing w:before="0" w:after="0"/>
              <w:rPr>
                <w:color w:val="262626"/>
                <w:sz w:val="18"/>
                <w:szCs w:val="22"/>
                <w:lang w:eastAsia="nb-NO"/>
              </w:rPr>
            </w:pPr>
            <w:r w:rsidRPr="000C4390">
              <w:rPr>
                <w:color w:val="262626"/>
                <w:sz w:val="18"/>
                <w:szCs w:val="22"/>
                <w:lang w:eastAsia="nb-NO"/>
              </w:rPr>
              <w:t> </w:t>
            </w:r>
          </w:p>
        </w:tc>
        <w:tc>
          <w:tcPr>
            <w:tcW w:w="406" w:type="pct"/>
            <w:tcBorders>
              <w:top w:val="nil"/>
              <w:left w:val="nil"/>
              <w:bottom w:val="single" w:sz="4" w:space="0" w:color="auto"/>
              <w:right w:val="nil"/>
            </w:tcBorders>
            <w:shd w:val="clear" w:color="000000" w:fill="FFFFFF"/>
            <w:noWrap/>
            <w:vAlign w:val="bottom"/>
            <w:hideMark/>
          </w:tcPr>
          <w:p w14:paraId="6F126588" w14:textId="77777777" w:rsidR="00805034" w:rsidRPr="000C4390" w:rsidRDefault="00805034" w:rsidP="00805034">
            <w:pPr>
              <w:spacing w:before="0" w:after="0"/>
              <w:rPr>
                <w:color w:val="262626"/>
                <w:sz w:val="18"/>
                <w:szCs w:val="22"/>
                <w:lang w:eastAsia="nb-NO"/>
              </w:rPr>
            </w:pPr>
            <w:r w:rsidRPr="000C4390">
              <w:rPr>
                <w:color w:val="262626"/>
                <w:sz w:val="18"/>
                <w:szCs w:val="22"/>
                <w:lang w:eastAsia="nb-NO"/>
              </w:rPr>
              <w:t> </w:t>
            </w:r>
          </w:p>
        </w:tc>
        <w:tc>
          <w:tcPr>
            <w:tcW w:w="406" w:type="pct"/>
            <w:tcBorders>
              <w:top w:val="nil"/>
              <w:left w:val="nil"/>
              <w:bottom w:val="single" w:sz="4" w:space="0" w:color="auto"/>
              <w:right w:val="nil"/>
            </w:tcBorders>
            <w:shd w:val="clear" w:color="000000" w:fill="FFFFFF"/>
            <w:noWrap/>
            <w:vAlign w:val="bottom"/>
            <w:hideMark/>
          </w:tcPr>
          <w:p w14:paraId="2FCDF71C" w14:textId="77777777" w:rsidR="00805034" w:rsidRPr="000C4390" w:rsidRDefault="00805034" w:rsidP="00805034">
            <w:pPr>
              <w:spacing w:before="0" w:after="0"/>
              <w:rPr>
                <w:color w:val="262626"/>
                <w:sz w:val="18"/>
                <w:szCs w:val="22"/>
                <w:lang w:eastAsia="nb-NO"/>
              </w:rPr>
            </w:pPr>
            <w:r w:rsidRPr="000C4390">
              <w:rPr>
                <w:color w:val="262626"/>
                <w:sz w:val="18"/>
                <w:szCs w:val="22"/>
                <w:lang w:eastAsia="nb-NO"/>
              </w:rPr>
              <w:t> </w:t>
            </w:r>
          </w:p>
        </w:tc>
        <w:tc>
          <w:tcPr>
            <w:tcW w:w="406" w:type="pct"/>
            <w:tcBorders>
              <w:top w:val="nil"/>
              <w:left w:val="nil"/>
              <w:bottom w:val="single" w:sz="4" w:space="0" w:color="auto"/>
              <w:right w:val="nil"/>
            </w:tcBorders>
            <w:shd w:val="clear" w:color="000000" w:fill="FFFFFF"/>
            <w:noWrap/>
            <w:vAlign w:val="bottom"/>
            <w:hideMark/>
          </w:tcPr>
          <w:p w14:paraId="0B8DCBCF" w14:textId="77777777" w:rsidR="00805034" w:rsidRPr="000C4390" w:rsidRDefault="00805034" w:rsidP="00805034">
            <w:pPr>
              <w:spacing w:before="0" w:after="0"/>
              <w:rPr>
                <w:color w:val="262626"/>
                <w:sz w:val="18"/>
                <w:szCs w:val="22"/>
                <w:lang w:eastAsia="nb-NO"/>
              </w:rPr>
            </w:pPr>
            <w:r w:rsidRPr="000C4390">
              <w:rPr>
                <w:color w:val="262626"/>
                <w:sz w:val="18"/>
                <w:szCs w:val="22"/>
                <w:lang w:eastAsia="nb-NO"/>
              </w:rPr>
              <w:t> </w:t>
            </w:r>
          </w:p>
        </w:tc>
        <w:tc>
          <w:tcPr>
            <w:tcW w:w="406" w:type="pct"/>
            <w:tcBorders>
              <w:top w:val="nil"/>
              <w:left w:val="nil"/>
              <w:bottom w:val="single" w:sz="4" w:space="0" w:color="auto"/>
              <w:right w:val="nil"/>
            </w:tcBorders>
            <w:shd w:val="clear" w:color="000000" w:fill="FFFFFF"/>
            <w:noWrap/>
            <w:vAlign w:val="bottom"/>
            <w:hideMark/>
          </w:tcPr>
          <w:p w14:paraId="59D0877C" w14:textId="77777777" w:rsidR="00805034" w:rsidRPr="000C4390" w:rsidRDefault="00805034" w:rsidP="00805034">
            <w:pPr>
              <w:spacing w:before="0" w:after="0"/>
              <w:rPr>
                <w:color w:val="262626"/>
                <w:sz w:val="18"/>
                <w:szCs w:val="22"/>
                <w:lang w:eastAsia="nb-NO"/>
              </w:rPr>
            </w:pPr>
            <w:r w:rsidRPr="000C4390">
              <w:rPr>
                <w:color w:val="262626"/>
                <w:sz w:val="18"/>
                <w:szCs w:val="22"/>
                <w:lang w:eastAsia="nb-NO"/>
              </w:rPr>
              <w:t> </w:t>
            </w:r>
          </w:p>
        </w:tc>
        <w:tc>
          <w:tcPr>
            <w:tcW w:w="406" w:type="pct"/>
            <w:tcBorders>
              <w:top w:val="nil"/>
              <w:left w:val="nil"/>
              <w:bottom w:val="single" w:sz="4" w:space="0" w:color="auto"/>
              <w:right w:val="nil"/>
            </w:tcBorders>
            <w:shd w:val="clear" w:color="000000" w:fill="FFFFFF"/>
            <w:noWrap/>
            <w:vAlign w:val="bottom"/>
            <w:hideMark/>
          </w:tcPr>
          <w:p w14:paraId="2FEA7E3C" w14:textId="77777777" w:rsidR="00805034" w:rsidRPr="000C4390" w:rsidRDefault="00805034" w:rsidP="00805034">
            <w:pPr>
              <w:spacing w:before="0" w:after="0"/>
              <w:rPr>
                <w:color w:val="262626"/>
                <w:sz w:val="18"/>
                <w:szCs w:val="22"/>
                <w:lang w:eastAsia="nb-NO"/>
              </w:rPr>
            </w:pPr>
            <w:r w:rsidRPr="000C4390">
              <w:rPr>
                <w:color w:val="262626"/>
                <w:sz w:val="18"/>
                <w:szCs w:val="22"/>
                <w:lang w:eastAsia="nb-NO"/>
              </w:rPr>
              <w:t> </w:t>
            </w:r>
          </w:p>
        </w:tc>
      </w:tr>
      <w:tr w:rsidR="00805034" w:rsidRPr="003870B0" w14:paraId="247E225B" w14:textId="77777777" w:rsidTr="003870B0">
        <w:trPr>
          <w:trHeight w:val="300"/>
        </w:trPr>
        <w:tc>
          <w:tcPr>
            <w:tcW w:w="938" w:type="pct"/>
            <w:tcBorders>
              <w:top w:val="nil"/>
              <w:left w:val="nil"/>
              <w:bottom w:val="nil"/>
              <w:right w:val="single" w:sz="4" w:space="0" w:color="16365C"/>
            </w:tcBorders>
            <w:shd w:val="clear" w:color="000000" w:fill="FFFFFF"/>
            <w:noWrap/>
            <w:vAlign w:val="bottom"/>
            <w:hideMark/>
          </w:tcPr>
          <w:p w14:paraId="6C3BD4C3" w14:textId="77777777" w:rsidR="00805034" w:rsidRPr="000C4390" w:rsidRDefault="00805034" w:rsidP="00805034">
            <w:pPr>
              <w:spacing w:before="0" w:after="0"/>
              <w:ind w:firstLineChars="200" w:firstLine="361"/>
              <w:rPr>
                <w:b/>
                <w:bCs/>
                <w:i/>
                <w:iCs/>
                <w:color w:val="262626"/>
                <w:sz w:val="18"/>
                <w:lang w:eastAsia="nb-NO"/>
              </w:rPr>
            </w:pPr>
            <w:r w:rsidRPr="000C4390">
              <w:rPr>
                <w:b/>
                <w:bCs/>
                <w:i/>
                <w:iCs/>
                <w:color w:val="262626"/>
                <w:sz w:val="18"/>
                <w:lang w:eastAsia="nb-NO"/>
              </w:rPr>
              <w:t>Personell</w:t>
            </w:r>
          </w:p>
        </w:tc>
        <w:tc>
          <w:tcPr>
            <w:tcW w:w="407" w:type="pct"/>
            <w:tcBorders>
              <w:top w:val="nil"/>
              <w:left w:val="nil"/>
              <w:bottom w:val="nil"/>
              <w:right w:val="nil"/>
            </w:tcBorders>
            <w:shd w:val="clear" w:color="000000" w:fill="FFFFFF"/>
            <w:noWrap/>
            <w:vAlign w:val="bottom"/>
            <w:hideMark/>
          </w:tcPr>
          <w:p w14:paraId="4E5E20CB" w14:textId="77777777" w:rsidR="00805034" w:rsidRPr="000C4390" w:rsidRDefault="00805034" w:rsidP="00805034">
            <w:pPr>
              <w:spacing w:before="0" w:after="0"/>
              <w:jc w:val="right"/>
              <w:rPr>
                <w:b/>
                <w:bCs/>
                <w:i/>
                <w:iCs/>
                <w:color w:val="262626"/>
                <w:sz w:val="18"/>
                <w:lang w:eastAsia="nb-NO"/>
              </w:rPr>
            </w:pPr>
            <w:r w:rsidRPr="000C4390">
              <w:rPr>
                <w:b/>
                <w:bCs/>
                <w:i/>
                <w:iCs/>
                <w:color w:val="262626"/>
                <w:sz w:val="18"/>
                <w:lang w:eastAsia="nb-NO"/>
              </w:rPr>
              <w:t>102 %</w:t>
            </w:r>
          </w:p>
        </w:tc>
        <w:tc>
          <w:tcPr>
            <w:tcW w:w="406" w:type="pct"/>
            <w:tcBorders>
              <w:top w:val="nil"/>
              <w:left w:val="nil"/>
              <w:bottom w:val="nil"/>
              <w:right w:val="nil"/>
            </w:tcBorders>
            <w:shd w:val="clear" w:color="000000" w:fill="FFFFFF"/>
            <w:noWrap/>
            <w:vAlign w:val="bottom"/>
            <w:hideMark/>
          </w:tcPr>
          <w:p w14:paraId="0C1CF194" w14:textId="77777777" w:rsidR="00805034" w:rsidRPr="000C4390" w:rsidRDefault="00805034" w:rsidP="00805034">
            <w:pPr>
              <w:spacing w:before="0" w:after="0"/>
              <w:jc w:val="right"/>
              <w:rPr>
                <w:b/>
                <w:bCs/>
                <w:i/>
                <w:iCs/>
                <w:color w:val="262626"/>
                <w:sz w:val="18"/>
                <w:lang w:eastAsia="nb-NO"/>
              </w:rPr>
            </w:pPr>
            <w:r w:rsidRPr="000C4390">
              <w:rPr>
                <w:b/>
                <w:bCs/>
                <w:i/>
                <w:iCs/>
                <w:color w:val="262626"/>
                <w:sz w:val="18"/>
                <w:lang w:eastAsia="nb-NO"/>
              </w:rPr>
              <w:t>110 %</w:t>
            </w:r>
          </w:p>
        </w:tc>
        <w:tc>
          <w:tcPr>
            <w:tcW w:w="406" w:type="pct"/>
            <w:tcBorders>
              <w:top w:val="nil"/>
              <w:left w:val="nil"/>
              <w:bottom w:val="nil"/>
              <w:right w:val="nil"/>
            </w:tcBorders>
            <w:shd w:val="clear" w:color="000000" w:fill="FFFFFF"/>
            <w:noWrap/>
            <w:vAlign w:val="bottom"/>
            <w:hideMark/>
          </w:tcPr>
          <w:p w14:paraId="4D6C6879" w14:textId="77777777" w:rsidR="00805034" w:rsidRPr="000C4390" w:rsidRDefault="00805034" w:rsidP="00805034">
            <w:pPr>
              <w:spacing w:before="0" w:after="0"/>
              <w:jc w:val="right"/>
              <w:rPr>
                <w:b/>
                <w:bCs/>
                <w:i/>
                <w:iCs/>
                <w:color w:val="262626"/>
                <w:sz w:val="18"/>
                <w:lang w:eastAsia="nb-NO"/>
              </w:rPr>
            </w:pPr>
            <w:r w:rsidRPr="000C4390">
              <w:rPr>
                <w:b/>
                <w:bCs/>
                <w:i/>
                <w:iCs/>
                <w:color w:val="262626"/>
                <w:sz w:val="18"/>
                <w:lang w:eastAsia="nb-NO"/>
              </w:rPr>
              <w:t>119 %</w:t>
            </w:r>
          </w:p>
        </w:tc>
        <w:tc>
          <w:tcPr>
            <w:tcW w:w="406" w:type="pct"/>
            <w:tcBorders>
              <w:top w:val="nil"/>
              <w:left w:val="nil"/>
              <w:bottom w:val="nil"/>
              <w:right w:val="nil"/>
            </w:tcBorders>
            <w:shd w:val="clear" w:color="000000" w:fill="FFFFFF"/>
            <w:noWrap/>
            <w:vAlign w:val="bottom"/>
            <w:hideMark/>
          </w:tcPr>
          <w:p w14:paraId="52F0BC27" w14:textId="77777777" w:rsidR="00805034" w:rsidRPr="000C4390" w:rsidRDefault="00805034" w:rsidP="00805034">
            <w:pPr>
              <w:spacing w:before="0" w:after="0"/>
              <w:jc w:val="right"/>
              <w:rPr>
                <w:b/>
                <w:bCs/>
                <w:i/>
                <w:iCs/>
                <w:color w:val="262626"/>
                <w:sz w:val="18"/>
                <w:lang w:eastAsia="nb-NO"/>
              </w:rPr>
            </w:pPr>
            <w:r w:rsidRPr="000C4390">
              <w:rPr>
                <w:b/>
                <w:bCs/>
                <w:i/>
                <w:iCs/>
                <w:color w:val="262626"/>
                <w:sz w:val="18"/>
                <w:lang w:eastAsia="nb-NO"/>
              </w:rPr>
              <w:t>138 %</w:t>
            </w:r>
          </w:p>
        </w:tc>
        <w:tc>
          <w:tcPr>
            <w:tcW w:w="406" w:type="pct"/>
            <w:tcBorders>
              <w:top w:val="nil"/>
              <w:left w:val="nil"/>
              <w:bottom w:val="nil"/>
              <w:right w:val="nil"/>
            </w:tcBorders>
            <w:shd w:val="clear" w:color="000000" w:fill="FFFFFF"/>
            <w:noWrap/>
            <w:vAlign w:val="bottom"/>
            <w:hideMark/>
          </w:tcPr>
          <w:p w14:paraId="786F07F8" w14:textId="77777777" w:rsidR="00805034" w:rsidRPr="000C4390" w:rsidRDefault="00805034" w:rsidP="00805034">
            <w:pPr>
              <w:spacing w:before="0" w:after="0"/>
              <w:jc w:val="right"/>
              <w:rPr>
                <w:b/>
                <w:bCs/>
                <w:i/>
                <w:iCs/>
                <w:color w:val="262626"/>
                <w:sz w:val="18"/>
                <w:lang w:eastAsia="nb-NO"/>
              </w:rPr>
            </w:pPr>
            <w:r w:rsidRPr="000C4390">
              <w:rPr>
                <w:b/>
                <w:bCs/>
                <w:i/>
                <w:iCs/>
                <w:color w:val="262626"/>
                <w:sz w:val="18"/>
                <w:lang w:eastAsia="nb-NO"/>
              </w:rPr>
              <w:t>134 %</w:t>
            </w:r>
          </w:p>
        </w:tc>
        <w:tc>
          <w:tcPr>
            <w:tcW w:w="406" w:type="pct"/>
            <w:tcBorders>
              <w:top w:val="nil"/>
              <w:left w:val="nil"/>
              <w:bottom w:val="nil"/>
              <w:right w:val="nil"/>
            </w:tcBorders>
            <w:shd w:val="clear" w:color="000000" w:fill="FFFFFF"/>
            <w:noWrap/>
            <w:vAlign w:val="bottom"/>
            <w:hideMark/>
          </w:tcPr>
          <w:p w14:paraId="5691B332" w14:textId="77777777" w:rsidR="00805034" w:rsidRPr="000C4390" w:rsidRDefault="00805034" w:rsidP="00805034">
            <w:pPr>
              <w:spacing w:before="0" w:after="0"/>
              <w:jc w:val="right"/>
              <w:rPr>
                <w:b/>
                <w:bCs/>
                <w:i/>
                <w:iCs/>
                <w:color w:val="262626"/>
                <w:sz w:val="18"/>
                <w:lang w:eastAsia="nb-NO"/>
              </w:rPr>
            </w:pPr>
            <w:r w:rsidRPr="000C4390">
              <w:rPr>
                <w:b/>
                <w:bCs/>
                <w:i/>
                <w:iCs/>
                <w:color w:val="262626"/>
                <w:sz w:val="18"/>
                <w:lang w:eastAsia="nb-NO"/>
              </w:rPr>
              <w:t>129 %</w:t>
            </w:r>
          </w:p>
        </w:tc>
        <w:tc>
          <w:tcPr>
            <w:tcW w:w="406" w:type="pct"/>
            <w:tcBorders>
              <w:top w:val="nil"/>
              <w:left w:val="nil"/>
              <w:bottom w:val="nil"/>
              <w:right w:val="nil"/>
            </w:tcBorders>
            <w:shd w:val="clear" w:color="000000" w:fill="FFFFFF"/>
            <w:noWrap/>
            <w:vAlign w:val="bottom"/>
            <w:hideMark/>
          </w:tcPr>
          <w:p w14:paraId="2E9479FB" w14:textId="77777777" w:rsidR="00805034" w:rsidRPr="000C4390" w:rsidRDefault="00805034" w:rsidP="00805034">
            <w:pPr>
              <w:spacing w:before="0" w:after="0"/>
              <w:jc w:val="right"/>
              <w:rPr>
                <w:b/>
                <w:bCs/>
                <w:i/>
                <w:iCs/>
                <w:color w:val="262626"/>
                <w:sz w:val="18"/>
                <w:lang w:eastAsia="nb-NO"/>
              </w:rPr>
            </w:pPr>
            <w:r w:rsidRPr="000C4390">
              <w:rPr>
                <w:b/>
                <w:bCs/>
                <w:i/>
                <w:iCs/>
                <w:color w:val="262626"/>
                <w:sz w:val="18"/>
                <w:lang w:eastAsia="nb-NO"/>
              </w:rPr>
              <w:t>124 %</w:t>
            </w:r>
          </w:p>
        </w:tc>
        <w:tc>
          <w:tcPr>
            <w:tcW w:w="406" w:type="pct"/>
            <w:tcBorders>
              <w:top w:val="nil"/>
              <w:left w:val="nil"/>
              <w:bottom w:val="nil"/>
              <w:right w:val="nil"/>
            </w:tcBorders>
            <w:shd w:val="clear" w:color="000000" w:fill="FFFFFF"/>
            <w:noWrap/>
            <w:vAlign w:val="bottom"/>
            <w:hideMark/>
          </w:tcPr>
          <w:p w14:paraId="11184C7B" w14:textId="77777777" w:rsidR="00805034" w:rsidRPr="000C4390" w:rsidRDefault="00805034" w:rsidP="00805034">
            <w:pPr>
              <w:spacing w:before="0" w:after="0"/>
              <w:jc w:val="right"/>
              <w:rPr>
                <w:b/>
                <w:bCs/>
                <w:i/>
                <w:iCs/>
                <w:color w:val="262626"/>
                <w:sz w:val="18"/>
                <w:lang w:eastAsia="nb-NO"/>
              </w:rPr>
            </w:pPr>
            <w:r w:rsidRPr="000C4390">
              <w:rPr>
                <w:b/>
                <w:bCs/>
                <w:i/>
                <w:iCs/>
                <w:color w:val="262626"/>
                <w:sz w:val="18"/>
                <w:lang w:eastAsia="nb-NO"/>
              </w:rPr>
              <w:t>123 %</w:t>
            </w:r>
          </w:p>
        </w:tc>
        <w:tc>
          <w:tcPr>
            <w:tcW w:w="406" w:type="pct"/>
            <w:tcBorders>
              <w:top w:val="nil"/>
              <w:left w:val="nil"/>
              <w:bottom w:val="nil"/>
              <w:right w:val="nil"/>
            </w:tcBorders>
            <w:shd w:val="clear" w:color="000000" w:fill="FFFFFF"/>
            <w:noWrap/>
            <w:vAlign w:val="bottom"/>
            <w:hideMark/>
          </w:tcPr>
          <w:p w14:paraId="6C3ACA4C" w14:textId="77777777" w:rsidR="00805034" w:rsidRPr="000C4390" w:rsidRDefault="00805034" w:rsidP="00805034">
            <w:pPr>
              <w:spacing w:before="0" w:after="0"/>
              <w:jc w:val="right"/>
              <w:rPr>
                <w:b/>
                <w:bCs/>
                <w:i/>
                <w:iCs/>
                <w:color w:val="262626"/>
                <w:sz w:val="18"/>
                <w:lang w:eastAsia="nb-NO"/>
              </w:rPr>
            </w:pPr>
            <w:r w:rsidRPr="000C4390">
              <w:rPr>
                <w:b/>
                <w:bCs/>
                <w:i/>
                <w:iCs/>
                <w:color w:val="262626"/>
                <w:sz w:val="18"/>
                <w:lang w:eastAsia="nb-NO"/>
              </w:rPr>
              <w:t>120 %</w:t>
            </w:r>
          </w:p>
        </w:tc>
        <w:tc>
          <w:tcPr>
            <w:tcW w:w="406" w:type="pct"/>
            <w:tcBorders>
              <w:top w:val="nil"/>
              <w:left w:val="nil"/>
              <w:bottom w:val="nil"/>
              <w:right w:val="nil"/>
            </w:tcBorders>
            <w:shd w:val="clear" w:color="000000" w:fill="FFFFFF"/>
            <w:noWrap/>
            <w:vAlign w:val="bottom"/>
            <w:hideMark/>
          </w:tcPr>
          <w:p w14:paraId="266FA79E" w14:textId="77777777" w:rsidR="00805034" w:rsidRPr="000C4390" w:rsidRDefault="00805034" w:rsidP="00805034">
            <w:pPr>
              <w:spacing w:before="0" w:after="0"/>
              <w:jc w:val="right"/>
              <w:rPr>
                <w:b/>
                <w:bCs/>
                <w:i/>
                <w:iCs/>
                <w:color w:val="262626"/>
                <w:sz w:val="18"/>
                <w:lang w:eastAsia="nb-NO"/>
              </w:rPr>
            </w:pPr>
            <w:r w:rsidRPr="000C4390">
              <w:rPr>
                <w:b/>
                <w:bCs/>
                <w:i/>
                <w:iCs/>
                <w:color w:val="262626"/>
                <w:sz w:val="18"/>
                <w:lang w:eastAsia="nb-NO"/>
              </w:rPr>
              <w:t>110 %</w:t>
            </w:r>
          </w:p>
        </w:tc>
      </w:tr>
      <w:tr w:rsidR="00805034" w:rsidRPr="003870B0" w14:paraId="071B78F5" w14:textId="77777777" w:rsidTr="003870B0">
        <w:trPr>
          <w:trHeight w:val="300"/>
        </w:trPr>
        <w:tc>
          <w:tcPr>
            <w:tcW w:w="938" w:type="pct"/>
            <w:tcBorders>
              <w:top w:val="nil"/>
              <w:left w:val="nil"/>
              <w:bottom w:val="nil"/>
              <w:right w:val="single" w:sz="4" w:space="0" w:color="16365C"/>
            </w:tcBorders>
            <w:shd w:val="clear" w:color="000000" w:fill="FFFFFF"/>
            <w:noWrap/>
            <w:vAlign w:val="bottom"/>
            <w:hideMark/>
          </w:tcPr>
          <w:p w14:paraId="15F8BB41" w14:textId="77777777" w:rsidR="00805034" w:rsidRPr="000C4390" w:rsidRDefault="00805034" w:rsidP="00805034">
            <w:pPr>
              <w:spacing w:before="0" w:after="0"/>
              <w:ind w:firstLineChars="200" w:firstLine="361"/>
              <w:rPr>
                <w:b/>
                <w:bCs/>
                <w:i/>
                <w:iCs/>
                <w:color w:val="262626"/>
                <w:sz w:val="18"/>
                <w:lang w:eastAsia="nb-NO"/>
              </w:rPr>
            </w:pPr>
            <w:r w:rsidRPr="000C4390">
              <w:rPr>
                <w:b/>
                <w:bCs/>
                <w:i/>
                <w:iCs/>
                <w:color w:val="262626"/>
                <w:sz w:val="18"/>
                <w:lang w:eastAsia="nb-NO"/>
              </w:rPr>
              <w:t>Materiell</w:t>
            </w:r>
          </w:p>
        </w:tc>
        <w:tc>
          <w:tcPr>
            <w:tcW w:w="407" w:type="pct"/>
            <w:tcBorders>
              <w:top w:val="nil"/>
              <w:left w:val="nil"/>
              <w:bottom w:val="nil"/>
              <w:right w:val="nil"/>
            </w:tcBorders>
            <w:shd w:val="clear" w:color="000000" w:fill="FFFFFF"/>
            <w:noWrap/>
            <w:vAlign w:val="bottom"/>
            <w:hideMark/>
          </w:tcPr>
          <w:p w14:paraId="023456F4" w14:textId="77777777" w:rsidR="00805034" w:rsidRPr="000C4390" w:rsidRDefault="00805034" w:rsidP="00805034">
            <w:pPr>
              <w:spacing w:before="0" w:after="0"/>
              <w:jc w:val="right"/>
              <w:rPr>
                <w:b/>
                <w:bCs/>
                <w:i/>
                <w:iCs/>
                <w:color w:val="262626"/>
                <w:sz w:val="18"/>
                <w:lang w:eastAsia="nb-NO"/>
              </w:rPr>
            </w:pPr>
            <w:r w:rsidRPr="000C4390">
              <w:rPr>
                <w:b/>
                <w:bCs/>
                <w:i/>
                <w:iCs/>
                <w:color w:val="262626"/>
                <w:sz w:val="18"/>
                <w:lang w:eastAsia="nb-NO"/>
              </w:rPr>
              <w:t>102 %</w:t>
            </w:r>
          </w:p>
        </w:tc>
        <w:tc>
          <w:tcPr>
            <w:tcW w:w="406" w:type="pct"/>
            <w:tcBorders>
              <w:top w:val="nil"/>
              <w:left w:val="nil"/>
              <w:bottom w:val="nil"/>
              <w:right w:val="nil"/>
            </w:tcBorders>
            <w:shd w:val="clear" w:color="000000" w:fill="FFFFFF"/>
            <w:noWrap/>
            <w:vAlign w:val="bottom"/>
            <w:hideMark/>
          </w:tcPr>
          <w:p w14:paraId="2CF873CE" w14:textId="77777777" w:rsidR="00805034" w:rsidRPr="000C4390" w:rsidRDefault="00805034" w:rsidP="00805034">
            <w:pPr>
              <w:spacing w:before="0" w:after="0"/>
              <w:jc w:val="right"/>
              <w:rPr>
                <w:b/>
                <w:bCs/>
                <w:i/>
                <w:iCs/>
                <w:color w:val="262626"/>
                <w:sz w:val="18"/>
                <w:lang w:eastAsia="nb-NO"/>
              </w:rPr>
            </w:pPr>
            <w:r w:rsidRPr="000C4390">
              <w:rPr>
                <w:b/>
                <w:bCs/>
                <w:i/>
                <w:iCs/>
                <w:color w:val="262626"/>
                <w:sz w:val="18"/>
                <w:lang w:eastAsia="nb-NO"/>
              </w:rPr>
              <w:t>110 %</w:t>
            </w:r>
          </w:p>
        </w:tc>
        <w:tc>
          <w:tcPr>
            <w:tcW w:w="406" w:type="pct"/>
            <w:tcBorders>
              <w:top w:val="nil"/>
              <w:left w:val="nil"/>
              <w:bottom w:val="nil"/>
              <w:right w:val="nil"/>
            </w:tcBorders>
            <w:shd w:val="clear" w:color="000000" w:fill="FFFFFF"/>
            <w:noWrap/>
            <w:vAlign w:val="bottom"/>
            <w:hideMark/>
          </w:tcPr>
          <w:p w14:paraId="527F8346" w14:textId="77777777" w:rsidR="00805034" w:rsidRPr="000C4390" w:rsidRDefault="00805034" w:rsidP="00805034">
            <w:pPr>
              <w:spacing w:before="0" w:after="0"/>
              <w:jc w:val="right"/>
              <w:rPr>
                <w:b/>
                <w:bCs/>
                <w:i/>
                <w:iCs/>
                <w:color w:val="262626"/>
                <w:sz w:val="18"/>
                <w:lang w:eastAsia="nb-NO"/>
              </w:rPr>
            </w:pPr>
            <w:r w:rsidRPr="000C4390">
              <w:rPr>
                <w:b/>
                <w:bCs/>
                <w:i/>
                <w:iCs/>
                <w:color w:val="262626"/>
                <w:sz w:val="18"/>
                <w:lang w:eastAsia="nb-NO"/>
              </w:rPr>
              <w:t>119 %</w:t>
            </w:r>
          </w:p>
        </w:tc>
        <w:tc>
          <w:tcPr>
            <w:tcW w:w="406" w:type="pct"/>
            <w:tcBorders>
              <w:top w:val="nil"/>
              <w:left w:val="nil"/>
              <w:bottom w:val="nil"/>
              <w:right w:val="nil"/>
            </w:tcBorders>
            <w:shd w:val="clear" w:color="000000" w:fill="FFFFFF"/>
            <w:noWrap/>
            <w:vAlign w:val="bottom"/>
            <w:hideMark/>
          </w:tcPr>
          <w:p w14:paraId="00DBF252" w14:textId="77777777" w:rsidR="00805034" w:rsidRPr="000C4390" w:rsidRDefault="00805034" w:rsidP="00805034">
            <w:pPr>
              <w:spacing w:before="0" w:after="0"/>
              <w:jc w:val="right"/>
              <w:rPr>
                <w:b/>
                <w:bCs/>
                <w:i/>
                <w:iCs/>
                <w:color w:val="262626"/>
                <w:sz w:val="18"/>
                <w:lang w:eastAsia="nb-NO"/>
              </w:rPr>
            </w:pPr>
            <w:r w:rsidRPr="000C4390">
              <w:rPr>
                <w:b/>
                <w:bCs/>
                <w:i/>
                <w:iCs/>
                <w:color w:val="262626"/>
                <w:sz w:val="18"/>
                <w:lang w:eastAsia="nb-NO"/>
              </w:rPr>
              <w:t>138 %</w:t>
            </w:r>
          </w:p>
        </w:tc>
        <w:tc>
          <w:tcPr>
            <w:tcW w:w="406" w:type="pct"/>
            <w:tcBorders>
              <w:top w:val="nil"/>
              <w:left w:val="nil"/>
              <w:bottom w:val="nil"/>
              <w:right w:val="nil"/>
            </w:tcBorders>
            <w:shd w:val="clear" w:color="000000" w:fill="FFFFFF"/>
            <w:noWrap/>
            <w:vAlign w:val="bottom"/>
            <w:hideMark/>
          </w:tcPr>
          <w:p w14:paraId="10EBD7C2" w14:textId="77777777" w:rsidR="00805034" w:rsidRPr="000C4390" w:rsidRDefault="00805034" w:rsidP="00805034">
            <w:pPr>
              <w:spacing w:before="0" w:after="0"/>
              <w:jc w:val="right"/>
              <w:rPr>
                <w:b/>
                <w:bCs/>
                <w:i/>
                <w:iCs/>
                <w:color w:val="262626"/>
                <w:sz w:val="18"/>
                <w:lang w:eastAsia="nb-NO"/>
              </w:rPr>
            </w:pPr>
            <w:r w:rsidRPr="000C4390">
              <w:rPr>
                <w:b/>
                <w:bCs/>
                <w:i/>
                <w:iCs/>
                <w:color w:val="262626"/>
                <w:sz w:val="18"/>
                <w:lang w:eastAsia="nb-NO"/>
              </w:rPr>
              <w:t>134 %</w:t>
            </w:r>
          </w:p>
        </w:tc>
        <w:tc>
          <w:tcPr>
            <w:tcW w:w="406" w:type="pct"/>
            <w:tcBorders>
              <w:top w:val="nil"/>
              <w:left w:val="nil"/>
              <w:bottom w:val="nil"/>
              <w:right w:val="nil"/>
            </w:tcBorders>
            <w:shd w:val="clear" w:color="000000" w:fill="FFFFFF"/>
            <w:noWrap/>
            <w:vAlign w:val="bottom"/>
            <w:hideMark/>
          </w:tcPr>
          <w:p w14:paraId="42C0E826" w14:textId="77777777" w:rsidR="00805034" w:rsidRPr="000C4390" w:rsidRDefault="00805034" w:rsidP="00805034">
            <w:pPr>
              <w:spacing w:before="0" w:after="0"/>
              <w:jc w:val="right"/>
              <w:rPr>
                <w:b/>
                <w:bCs/>
                <w:i/>
                <w:iCs/>
                <w:color w:val="262626"/>
                <w:sz w:val="18"/>
                <w:lang w:eastAsia="nb-NO"/>
              </w:rPr>
            </w:pPr>
            <w:r w:rsidRPr="000C4390">
              <w:rPr>
                <w:b/>
                <w:bCs/>
                <w:i/>
                <w:iCs/>
                <w:color w:val="262626"/>
                <w:sz w:val="18"/>
                <w:lang w:eastAsia="nb-NO"/>
              </w:rPr>
              <w:t>129 %</w:t>
            </w:r>
          </w:p>
        </w:tc>
        <w:tc>
          <w:tcPr>
            <w:tcW w:w="406" w:type="pct"/>
            <w:tcBorders>
              <w:top w:val="nil"/>
              <w:left w:val="nil"/>
              <w:bottom w:val="nil"/>
              <w:right w:val="nil"/>
            </w:tcBorders>
            <w:shd w:val="clear" w:color="000000" w:fill="FFFFFF"/>
            <w:noWrap/>
            <w:vAlign w:val="bottom"/>
            <w:hideMark/>
          </w:tcPr>
          <w:p w14:paraId="7D96C165" w14:textId="77777777" w:rsidR="00805034" w:rsidRPr="000C4390" w:rsidRDefault="00805034" w:rsidP="00805034">
            <w:pPr>
              <w:spacing w:before="0" w:after="0"/>
              <w:jc w:val="right"/>
              <w:rPr>
                <w:b/>
                <w:bCs/>
                <w:i/>
                <w:iCs/>
                <w:color w:val="262626"/>
                <w:sz w:val="18"/>
                <w:lang w:eastAsia="nb-NO"/>
              </w:rPr>
            </w:pPr>
            <w:r w:rsidRPr="000C4390">
              <w:rPr>
                <w:b/>
                <w:bCs/>
                <w:i/>
                <w:iCs/>
                <w:color w:val="262626"/>
                <w:sz w:val="18"/>
                <w:lang w:eastAsia="nb-NO"/>
              </w:rPr>
              <w:t>124 %</w:t>
            </w:r>
          </w:p>
        </w:tc>
        <w:tc>
          <w:tcPr>
            <w:tcW w:w="406" w:type="pct"/>
            <w:tcBorders>
              <w:top w:val="nil"/>
              <w:left w:val="nil"/>
              <w:bottom w:val="nil"/>
              <w:right w:val="nil"/>
            </w:tcBorders>
            <w:shd w:val="clear" w:color="000000" w:fill="FFFFFF"/>
            <w:noWrap/>
            <w:vAlign w:val="bottom"/>
            <w:hideMark/>
          </w:tcPr>
          <w:p w14:paraId="1B864212" w14:textId="77777777" w:rsidR="00805034" w:rsidRPr="000C4390" w:rsidRDefault="00805034" w:rsidP="00805034">
            <w:pPr>
              <w:spacing w:before="0" w:after="0"/>
              <w:jc w:val="right"/>
              <w:rPr>
                <w:b/>
                <w:bCs/>
                <w:i/>
                <w:iCs/>
                <w:color w:val="262626"/>
                <w:sz w:val="18"/>
                <w:lang w:eastAsia="nb-NO"/>
              </w:rPr>
            </w:pPr>
            <w:r w:rsidRPr="000C4390">
              <w:rPr>
                <w:b/>
                <w:bCs/>
                <w:i/>
                <w:iCs/>
                <w:color w:val="262626"/>
                <w:sz w:val="18"/>
                <w:lang w:eastAsia="nb-NO"/>
              </w:rPr>
              <w:t>123 %</w:t>
            </w:r>
          </w:p>
        </w:tc>
        <w:tc>
          <w:tcPr>
            <w:tcW w:w="406" w:type="pct"/>
            <w:tcBorders>
              <w:top w:val="nil"/>
              <w:left w:val="nil"/>
              <w:bottom w:val="nil"/>
              <w:right w:val="nil"/>
            </w:tcBorders>
            <w:shd w:val="clear" w:color="000000" w:fill="FFFFFF"/>
            <w:noWrap/>
            <w:vAlign w:val="bottom"/>
            <w:hideMark/>
          </w:tcPr>
          <w:p w14:paraId="08A1621E" w14:textId="77777777" w:rsidR="00805034" w:rsidRPr="000C4390" w:rsidRDefault="00805034" w:rsidP="00805034">
            <w:pPr>
              <w:spacing w:before="0" w:after="0"/>
              <w:jc w:val="right"/>
              <w:rPr>
                <w:b/>
                <w:bCs/>
                <w:i/>
                <w:iCs/>
                <w:color w:val="262626"/>
                <w:sz w:val="18"/>
                <w:lang w:eastAsia="nb-NO"/>
              </w:rPr>
            </w:pPr>
            <w:r w:rsidRPr="000C4390">
              <w:rPr>
                <w:b/>
                <w:bCs/>
                <w:i/>
                <w:iCs/>
                <w:color w:val="262626"/>
                <w:sz w:val="18"/>
                <w:lang w:eastAsia="nb-NO"/>
              </w:rPr>
              <w:t>120 %</w:t>
            </w:r>
          </w:p>
        </w:tc>
        <w:tc>
          <w:tcPr>
            <w:tcW w:w="406" w:type="pct"/>
            <w:tcBorders>
              <w:top w:val="nil"/>
              <w:left w:val="nil"/>
              <w:bottom w:val="nil"/>
              <w:right w:val="nil"/>
            </w:tcBorders>
            <w:shd w:val="clear" w:color="000000" w:fill="FFFFFF"/>
            <w:noWrap/>
            <w:vAlign w:val="bottom"/>
            <w:hideMark/>
          </w:tcPr>
          <w:p w14:paraId="323DC781" w14:textId="77777777" w:rsidR="00805034" w:rsidRPr="000C4390" w:rsidRDefault="00805034" w:rsidP="00805034">
            <w:pPr>
              <w:spacing w:before="0" w:after="0"/>
              <w:jc w:val="right"/>
              <w:rPr>
                <w:b/>
                <w:bCs/>
                <w:i/>
                <w:iCs/>
                <w:color w:val="262626"/>
                <w:sz w:val="18"/>
                <w:lang w:eastAsia="nb-NO"/>
              </w:rPr>
            </w:pPr>
            <w:r w:rsidRPr="000C4390">
              <w:rPr>
                <w:b/>
                <w:bCs/>
                <w:i/>
                <w:iCs/>
                <w:color w:val="262626"/>
                <w:sz w:val="18"/>
                <w:lang w:eastAsia="nb-NO"/>
              </w:rPr>
              <w:t>110 %</w:t>
            </w:r>
          </w:p>
        </w:tc>
      </w:tr>
      <w:tr w:rsidR="00805034" w:rsidRPr="003870B0" w14:paraId="11791C5F" w14:textId="77777777" w:rsidTr="003870B0">
        <w:trPr>
          <w:trHeight w:val="300"/>
        </w:trPr>
        <w:tc>
          <w:tcPr>
            <w:tcW w:w="938" w:type="pct"/>
            <w:tcBorders>
              <w:top w:val="nil"/>
              <w:left w:val="nil"/>
              <w:bottom w:val="nil"/>
              <w:right w:val="single" w:sz="4" w:space="0" w:color="16365C"/>
            </w:tcBorders>
            <w:shd w:val="clear" w:color="000000" w:fill="FFFFFF"/>
            <w:noWrap/>
            <w:vAlign w:val="bottom"/>
            <w:hideMark/>
          </w:tcPr>
          <w:p w14:paraId="43FC015B" w14:textId="77777777" w:rsidR="00805034" w:rsidRPr="000C4390" w:rsidRDefault="00805034" w:rsidP="00805034">
            <w:pPr>
              <w:spacing w:before="0" w:after="0"/>
              <w:ind w:firstLineChars="200" w:firstLine="361"/>
              <w:rPr>
                <w:b/>
                <w:bCs/>
                <w:i/>
                <w:iCs/>
                <w:color w:val="262626"/>
                <w:sz w:val="18"/>
                <w:szCs w:val="22"/>
                <w:lang w:eastAsia="nb-NO"/>
              </w:rPr>
            </w:pPr>
            <w:r w:rsidRPr="000C4390">
              <w:rPr>
                <w:b/>
                <w:bCs/>
                <w:i/>
                <w:iCs/>
                <w:color w:val="262626"/>
                <w:sz w:val="18"/>
                <w:szCs w:val="22"/>
                <w:lang w:eastAsia="nb-NO"/>
              </w:rPr>
              <w:lastRenderedPageBreak/>
              <w:t>EBA</w:t>
            </w:r>
          </w:p>
        </w:tc>
        <w:tc>
          <w:tcPr>
            <w:tcW w:w="407" w:type="pct"/>
            <w:tcBorders>
              <w:top w:val="nil"/>
              <w:left w:val="nil"/>
              <w:bottom w:val="nil"/>
              <w:right w:val="nil"/>
            </w:tcBorders>
            <w:shd w:val="clear" w:color="000000" w:fill="FFFFFF"/>
            <w:noWrap/>
            <w:vAlign w:val="bottom"/>
            <w:hideMark/>
          </w:tcPr>
          <w:p w14:paraId="35CCDC4C" w14:textId="77777777" w:rsidR="00805034" w:rsidRPr="000C4390" w:rsidRDefault="00805034" w:rsidP="00805034">
            <w:pPr>
              <w:spacing w:before="0" w:after="0"/>
              <w:jc w:val="right"/>
              <w:rPr>
                <w:b/>
                <w:bCs/>
                <w:i/>
                <w:iCs/>
                <w:color w:val="262626"/>
                <w:sz w:val="18"/>
                <w:lang w:eastAsia="nb-NO"/>
              </w:rPr>
            </w:pPr>
            <w:r w:rsidRPr="000C4390">
              <w:rPr>
                <w:b/>
                <w:bCs/>
                <w:i/>
                <w:iCs/>
                <w:color w:val="262626"/>
                <w:sz w:val="18"/>
                <w:lang w:eastAsia="nb-NO"/>
              </w:rPr>
              <w:t>102 %</w:t>
            </w:r>
          </w:p>
        </w:tc>
        <w:tc>
          <w:tcPr>
            <w:tcW w:w="406" w:type="pct"/>
            <w:tcBorders>
              <w:top w:val="nil"/>
              <w:left w:val="nil"/>
              <w:bottom w:val="nil"/>
              <w:right w:val="nil"/>
            </w:tcBorders>
            <w:shd w:val="clear" w:color="000000" w:fill="FFFFFF"/>
            <w:noWrap/>
            <w:vAlign w:val="bottom"/>
            <w:hideMark/>
          </w:tcPr>
          <w:p w14:paraId="0F2C1A17" w14:textId="77777777" w:rsidR="00805034" w:rsidRPr="000C4390" w:rsidRDefault="00805034" w:rsidP="00805034">
            <w:pPr>
              <w:spacing w:before="0" w:after="0"/>
              <w:jc w:val="right"/>
              <w:rPr>
                <w:b/>
                <w:bCs/>
                <w:i/>
                <w:iCs/>
                <w:color w:val="262626"/>
                <w:sz w:val="18"/>
                <w:lang w:eastAsia="nb-NO"/>
              </w:rPr>
            </w:pPr>
            <w:r w:rsidRPr="000C4390">
              <w:rPr>
                <w:b/>
                <w:bCs/>
                <w:i/>
                <w:iCs/>
                <w:color w:val="262626"/>
                <w:sz w:val="18"/>
                <w:lang w:eastAsia="nb-NO"/>
              </w:rPr>
              <w:t>110 %</w:t>
            </w:r>
          </w:p>
        </w:tc>
        <w:tc>
          <w:tcPr>
            <w:tcW w:w="406" w:type="pct"/>
            <w:tcBorders>
              <w:top w:val="nil"/>
              <w:left w:val="nil"/>
              <w:bottom w:val="nil"/>
              <w:right w:val="nil"/>
            </w:tcBorders>
            <w:shd w:val="clear" w:color="000000" w:fill="FFFFFF"/>
            <w:noWrap/>
            <w:vAlign w:val="bottom"/>
            <w:hideMark/>
          </w:tcPr>
          <w:p w14:paraId="29F1ACF6" w14:textId="77777777" w:rsidR="00805034" w:rsidRPr="000C4390" w:rsidRDefault="00805034" w:rsidP="00805034">
            <w:pPr>
              <w:spacing w:before="0" w:after="0"/>
              <w:jc w:val="right"/>
              <w:rPr>
                <w:b/>
                <w:bCs/>
                <w:i/>
                <w:iCs/>
                <w:color w:val="262626"/>
                <w:sz w:val="18"/>
                <w:lang w:eastAsia="nb-NO"/>
              </w:rPr>
            </w:pPr>
            <w:r w:rsidRPr="000C4390">
              <w:rPr>
                <w:b/>
                <w:bCs/>
                <w:i/>
                <w:iCs/>
                <w:color w:val="262626"/>
                <w:sz w:val="18"/>
                <w:lang w:eastAsia="nb-NO"/>
              </w:rPr>
              <w:t>119 %</w:t>
            </w:r>
          </w:p>
        </w:tc>
        <w:tc>
          <w:tcPr>
            <w:tcW w:w="406" w:type="pct"/>
            <w:tcBorders>
              <w:top w:val="nil"/>
              <w:left w:val="nil"/>
              <w:bottom w:val="nil"/>
              <w:right w:val="nil"/>
            </w:tcBorders>
            <w:shd w:val="clear" w:color="000000" w:fill="FFFFFF"/>
            <w:noWrap/>
            <w:vAlign w:val="bottom"/>
            <w:hideMark/>
          </w:tcPr>
          <w:p w14:paraId="37853395" w14:textId="77777777" w:rsidR="00805034" w:rsidRPr="000C4390" w:rsidRDefault="00805034" w:rsidP="00805034">
            <w:pPr>
              <w:spacing w:before="0" w:after="0"/>
              <w:jc w:val="right"/>
              <w:rPr>
                <w:b/>
                <w:bCs/>
                <w:i/>
                <w:iCs/>
                <w:color w:val="262626"/>
                <w:sz w:val="18"/>
                <w:lang w:eastAsia="nb-NO"/>
              </w:rPr>
            </w:pPr>
            <w:r w:rsidRPr="000C4390">
              <w:rPr>
                <w:b/>
                <w:bCs/>
                <w:i/>
                <w:iCs/>
                <w:color w:val="262626"/>
                <w:sz w:val="18"/>
                <w:lang w:eastAsia="nb-NO"/>
              </w:rPr>
              <w:t>138 %</w:t>
            </w:r>
          </w:p>
        </w:tc>
        <w:tc>
          <w:tcPr>
            <w:tcW w:w="406" w:type="pct"/>
            <w:tcBorders>
              <w:top w:val="nil"/>
              <w:left w:val="nil"/>
              <w:bottom w:val="nil"/>
              <w:right w:val="nil"/>
            </w:tcBorders>
            <w:shd w:val="clear" w:color="000000" w:fill="FFFFFF"/>
            <w:noWrap/>
            <w:vAlign w:val="bottom"/>
            <w:hideMark/>
          </w:tcPr>
          <w:p w14:paraId="0C18A948" w14:textId="77777777" w:rsidR="00805034" w:rsidRPr="000C4390" w:rsidRDefault="00805034" w:rsidP="00805034">
            <w:pPr>
              <w:spacing w:before="0" w:after="0"/>
              <w:jc w:val="right"/>
              <w:rPr>
                <w:b/>
                <w:bCs/>
                <w:i/>
                <w:iCs/>
                <w:color w:val="262626"/>
                <w:sz w:val="18"/>
                <w:lang w:eastAsia="nb-NO"/>
              </w:rPr>
            </w:pPr>
            <w:r w:rsidRPr="000C4390">
              <w:rPr>
                <w:b/>
                <w:bCs/>
                <w:i/>
                <w:iCs/>
                <w:color w:val="262626"/>
                <w:sz w:val="18"/>
                <w:lang w:eastAsia="nb-NO"/>
              </w:rPr>
              <w:t>134 %</w:t>
            </w:r>
          </w:p>
        </w:tc>
        <w:tc>
          <w:tcPr>
            <w:tcW w:w="406" w:type="pct"/>
            <w:tcBorders>
              <w:top w:val="nil"/>
              <w:left w:val="nil"/>
              <w:bottom w:val="nil"/>
              <w:right w:val="nil"/>
            </w:tcBorders>
            <w:shd w:val="clear" w:color="000000" w:fill="FFFFFF"/>
            <w:noWrap/>
            <w:vAlign w:val="bottom"/>
            <w:hideMark/>
          </w:tcPr>
          <w:p w14:paraId="2922F3F1" w14:textId="77777777" w:rsidR="00805034" w:rsidRPr="000C4390" w:rsidRDefault="00805034" w:rsidP="00805034">
            <w:pPr>
              <w:spacing w:before="0" w:after="0"/>
              <w:jc w:val="right"/>
              <w:rPr>
                <w:b/>
                <w:bCs/>
                <w:i/>
                <w:iCs/>
                <w:color w:val="262626"/>
                <w:sz w:val="18"/>
                <w:lang w:eastAsia="nb-NO"/>
              </w:rPr>
            </w:pPr>
            <w:r w:rsidRPr="000C4390">
              <w:rPr>
                <w:b/>
                <w:bCs/>
                <w:i/>
                <w:iCs/>
                <w:color w:val="262626"/>
                <w:sz w:val="18"/>
                <w:lang w:eastAsia="nb-NO"/>
              </w:rPr>
              <w:t>129 %</w:t>
            </w:r>
          </w:p>
        </w:tc>
        <w:tc>
          <w:tcPr>
            <w:tcW w:w="406" w:type="pct"/>
            <w:tcBorders>
              <w:top w:val="nil"/>
              <w:left w:val="nil"/>
              <w:bottom w:val="nil"/>
              <w:right w:val="nil"/>
            </w:tcBorders>
            <w:shd w:val="clear" w:color="000000" w:fill="FFFFFF"/>
            <w:noWrap/>
            <w:vAlign w:val="bottom"/>
            <w:hideMark/>
          </w:tcPr>
          <w:p w14:paraId="3CF534A6" w14:textId="77777777" w:rsidR="00805034" w:rsidRPr="000C4390" w:rsidRDefault="00805034" w:rsidP="00805034">
            <w:pPr>
              <w:spacing w:before="0" w:after="0"/>
              <w:jc w:val="right"/>
              <w:rPr>
                <w:b/>
                <w:bCs/>
                <w:i/>
                <w:iCs/>
                <w:color w:val="262626"/>
                <w:sz w:val="18"/>
                <w:lang w:eastAsia="nb-NO"/>
              </w:rPr>
            </w:pPr>
            <w:r w:rsidRPr="000C4390">
              <w:rPr>
                <w:b/>
                <w:bCs/>
                <w:i/>
                <w:iCs/>
                <w:color w:val="262626"/>
                <w:sz w:val="18"/>
                <w:lang w:eastAsia="nb-NO"/>
              </w:rPr>
              <w:t>124 %</w:t>
            </w:r>
          </w:p>
        </w:tc>
        <w:tc>
          <w:tcPr>
            <w:tcW w:w="406" w:type="pct"/>
            <w:tcBorders>
              <w:top w:val="nil"/>
              <w:left w:val="nil"/>
              <w:bottom w:val="nil"/>
              <w:right w:val="nil"/>
            </w:tcBorders>
            <w:shd w:val="clear" w:color="000000" w:fill="FFFFFF"/>
            <w:noWrap/>
            <w:vAlign w:val="bottom"/>
            <w:hideMark/>
          </w:tcPr>
          <w:p w14:paraId="25F1A4D0" w14:textId="77777777" w:rsidR="00805034" w:rsidRPr="000C4390" w:rsidRDefault="00805034" w:rsidP="00805034">
            <w:pPr>
              <w:spacing w:before="0" w:after="0"/>
              <w:jc w:val="right"/>
              <w:rPr>
                <w:b/>
                <w:bCs/>
                <w:i/>
                <w:iCs/>
                <w:color w:val="262626"/>
                <w:sz w:val="18"/>
                <w:lang w:eastAsia="nb-NO"/>
              </w:rPr>
            </w:pPr>
            <w:r w:rsidRPr="000C4390">
              <w:rPr>
                <w:b/>
                <w:bCs/>
                <w:i/>
                <w:iCs/>
                <w:color w:val="262626"/>
                <w:sz w:val="18"/>
                <w:lang w:eastAsia="nb-NO"/>
              </w:rPr>
              <w:t>123 %</w:t>
            </w:r>
          </w:p>
        </w:tc>
        <w:tc>
          <w:tcPr>
            <w:tcW w:w="406" w:type="pct"/>
            <w:tcBorders>
              <w:top w:val="nil"/>
              <w:left w:val="nil"/>
              <w:bottom w:val="nil"/>
              <w:right w:val="nil"/>
            </w:tcBorders>
            <w:shd w:val="clear" w:color="000000" w:fill="FFFFFF"/>
            <w:noWrap/>
            <w:vAlign w:val="bottom"/>
            <w:hideMark/>
          </w:tcPr>
          <w:p w14:paraId="424C979A" w14:textId="77777777" w:rsidR="00805034" w:rsidRPr="000C4390" w:rsidRDefault="00805034" w:rsidP="00805034">
            <w:pPr>
              <w:spacing w:before="0" w:after="0"/>
              <w:jc w:val="right"/>
              <w:rPr>
                <w:b/>
                <w:bCs/>
                <w:i/>
                <w:iCs/>
                <w:color w:val="262626"/>
                <w:sz w:val="18"/>
                <w:lang w:eastAsia="nb-NO"/>
              </w:rPr>
            </w:pPr>
            <w:r w:rsidRPr="000C4390">
              <w:rPr>
                <w:b/>
                <w:bCs/>
                <w:i/>
                <w:iCs/>
                <w:color w:val="262626"/>
                <w:sz w:val="18"/>
                <w:lang w:eastAsia="nb-NO"/>
              </w:rPr>
              <w:t>120 %</w:t>
            </w:r>
          </w:p>
        </w:tc>
        <w:tc>
          <w:tcPr>
            <w:tcW w:w="406" w:type="pct"/>
            <w:tcBorders>
              <w:top w:val="nil"/>
              <w:left w:val="nil"/>
              <w:bottom w:val="nil"/>
              <w:right w:val="nil"/>
            </w:tcBorders>
            <w:shd w:val="clear" w:color="000000" w:fill="FFFFFF"/>
            <w:noWrap/>
            <w:vAlign w:val="bottom"/>
            <w:hideMark/>
          </w:tcPr>
          <w:p w14:paraId="0F60D932" w14:textId="00E1A068" w:rsidR="00805034" w:rsidRPr="000C4390" w:rsidRDefault="00805034" w:rsidP="00805034">
            <w:pPr>
              <w:spacing w:before="0" w:after="0"/>
              <w:jc w:val="right"/>
              <w:rPr>
                <w:b/>
                <w:bCs/>
                <w:i/>
                <w:iCs/>
                <w:color w:val="262626"/>
                <w:sz w:val="18"/>
                <w:lang w:eastAsia="nb-NO"/>
              </w:rPr>
            </w:pPr>
            <w:r w:rsidRPr="00546AE2">
              <w:rPr>
                <w:b/>
                <w:bCs/>
                <w:i/>
                <w:iCs/>
                <w:color w:val="262626"/>
                <w:sz w:val="18"/>
                <w:lang w:eastAsia="nb-NO"/>
              </w:rPr>
              <w:t>100</w:t>
            </w:r>
            <w:r w:rsidRPr="000C4390">
              <w:rPr>
                <w:b/>
                <w:bCs/>
                <w:i/>
                <w:iCs/>
                <w:color w:val="262626"/>
                <w:sz w:val="18"/>
                <w:lang w:eastAsia="nb-NO"/>
              </w:rPr>
              <w:t xml:space="preserve"> %</w:t>
            </w:r>
          </w:p>
        </w:tc>
      </w:tr>
    </w:tbl>
    <w:p w14:paraId="28931DA3" w14:textId="2566AF7E" w:rsidR="00805034" w:rsidRPr="003C66D0" w:rsidRDefault="00805034" w:rsidP="00805034">
      <w:pPr>
        <w:pStyle w:val="Brdtekstpaaflgende"/>
        <w:rPr>
          <w:sz w:val="20"/>
        </w:rPr>
      </w:pPr>
      <w:r>
        <w:rPr>
          <w:sz w:val="20"/>
        </w:rPr>
        <w:t>Alternativ 1-n:</w:t>
      </w:r>
    </w:p>
    <w:tbl>
      <w:tblPr>
        <w:tblW w:w="5000" w:type="pct"/>
        <w:tblCellMar>
          <w:left w:w="70" w:type="dxa"/>
          <w:right w:w="70" w:type="dxa"/>
        </w:tblCellMar>
        <w:tblLook w:val="04A0" w:firstRow="1" w:lastRow="0" w:firstColumn="1" w:lastColumn="0" w:noHBand="0" w:noVBand="1"/>
      </w:tblPr>
      <w:tblGrid>
        <w:gridCol w:w="1794"/>
        <w:gridCol w:w="779"/>
        <w:gridCol w:w="777"/>
        <w:gridCol w:w="777"/>
        <w:gridCol w:w="776"/>
        <w:gridCol w:w="776"/>
        <w:gridCol w:w="776"/>
        <w:gridCol w:w="776"/>
        <w:gridCol w:w="776"/>
        <w:gridCol w:w="776"/>
        <w:gridCol w:w="776"/>
      </w:tblGrid>
      <w:tr w:rsidR="00805034" w:rsidRPr="0008633F" w14:paraId="087A2AC7" w14:textId="77777777" w:rsidTr="003870B0">
        <w:trPr>
          <w:trHeight w:val="300"/>
        </w:trPr>
        <w:tc>
          <w:tcPr>
            <w:tcW w:w="938" w:type="pct"/>
            <w:tcBorders>
              <w:top w:val="nil"/>
              <w:left w:val="nil"/>
              <w:bottom w:val="single" w:sz="4" w:space="0" w:color="auto"/>
              <w:right w:val="single" w:sz="4" w:space="0" w:color="16365C"/>
            </w:tcBorders>
            <w:shd w:val="clear" w:color="000000" w:fill="FFFFFF"/>
            <w:noWrap/>
            <w:vAlign w:val="center"/>
            <w:hideMark/>
          </w:tcPr>
          <w:p w14:paraId="2EE4CF3B" w14:textId="77777777" w:rsidR="00805034" w:rsidRPr="0008633F" w:rsidRDefault="00805034" w:rsidP="00546AE2">
            <w:pPr>
              <w:spacing w:before="0" w:after="0"/>
              <w:rPr>
                <w:b/>
                <w:bCs/>
                <w:color w:val="262626"/>
                <w:sz w:val="18"/>
                <w:lang w:eastAsia="nb-NO"/>
              </w:rPr>
            </w:pPr>
            <w:r w:rsidRPr="0008633F">
              <w:rPr>
                <w:b/>
                <w:bCs/>
                <w:color w:val="262626"/>
                <w:sz w:val="18"/>
                <w:lang w:eastAsia="nb-NO"/>
              </w:rPr>
              <w:t>Innfasing / Utfasing</w:t>
            </w:r>
          </w:p>
        </w:tc>
        <w:tc>
          <w:tcPr>
            <w:tcW w:w="407" w:type="pct"/>
            <w:tcBorders>
              <w:top w:val="nil"/>
              <w:left w:val="nil"/>
              <w:bottom w:val="single" w:sz="4" w:space="0" w:color="auto"/>
              <w:right w:val="nil"/>
            </w:tcBorders>
            <w:shd w:val="clear" w:color="000000" w:fill="FFFFFF"/>
            <w:vAlign w:val="center"/>
            <w:hideMark/>
          </w:tcPr>
          <w:p w14:paraId="1AEEDC2F" w14:textId="77777777" w:rsidR="00805034" w:rsidRPr="0008633F" w:rsidRDefault="00805034" w:rsidP="00546AE2">
            <w:pPr>
              <w:spacing w:before="0" w:after="0"/>
              <w:jc w:val="right"/>
              <w:rPr>
                <w:b/>
                <w:bCs/>
                <w:color w:val="262626"/>
                <w:sz w:val="18"/>
                <w:lang w:eastAsia="nb-NO"/>
              </w:rPr>
            </w:pPr>
            <w:r w:rsidRPr="0008633F">
              <w:rPr>
                <w:b/>
                <w:bCs/>
                <w:color w:val="262626"/>
                <w:sz w:val="18"/>
                <w:lang w:eastAsia="nb-NO"/>
              </w:rPr>
              <w:t>2025</w:t>
            </w:r>
          </w:p>
        </w:tc>
        <w:tc>
          <w:tcPr>
            <w:tcW w:w="406" w:type="pct"/>
            <w:tcBorders>
              <w:top w:val="nil"/>
              <w:left w:val="nil"/>
              <w:bottom w:val="single" w:sz="4" w:space="0" w:color="auto"/>
              <w:right w:val="nil"/>
            </w:tcBorders>
            <w:shd w:val="clear" w:color="000000" w:fill="FFFFFF"/>
            <w:vAlign w:val="center"/>
            <w:hideMark/>
          </w:tcPr>
          <w:p w14:paraId="5881B111" w14:textId="77777777" w:rsidR="00805034" w:rsidRPr="0008633F" w:rsidRDefault="00805034" w:rsidP="00546AE2">
            <w:pPr>
              <w:spacing w:before="0" w:after="0"/>
              <w:jc w:val="right"/>
              <w:rPr>
                <w:b/>
                <w:bCs/>
                <w:color w:val="262626"/>
                <w:sz w:val="18"/>
                <w:lang w:eastAsia="nb-NO"/>
              </w:rPr>
            </w:pPr>
            <w:r w:rsidRPr="0008633F">
              <w:rPr>
                <w:b/>
                <w:bCs/>
                <w:color w:val="262626"/>
                <w:sz w:val="18"/>
                <w:lang w:eastAsia="nb-NO"/>
              </w:rPr>
              <w:t>2026</w:t>
            </w:r>
          </w:p>
        </w:tc>
        <w:tc>
          <w:tcPr>
            <w:tcW w:w="406" w:type="pct"/>
            <w:tcBorders>
              <w:top w:val="nil"/>
              <w:left w:val="nil"/>
              <w:bottom w:val="single" w:sz="4" w:space="0" w:color="auto"/>
              <w:right w:val="nil"/>
            </w:tcBorders>
            <w:shd w:val="clear" w:color="000000" w:fill="FFFFFF"/>
            <w:vAlign w:val="center"/>
            <w:hideMark/>
          </w:tcPr>
          <w:p w14:paraId="0272C9A6" w14:textId="77777777" w:rsidR="00805034" w:rsidRPr="0008633F" w:rsidRDefault="00805034" w:rsidP="00546AE2">
            <w:pPr>
              <w:spacing w:before="0" w:after="0"/>
              <w:jc w:val="right"/>
              <w:rPr>
                <w:b/>
                <w:bCs/>
                <w:color w:val="262626"/>
                <w:sz w:val="18"/>
                <w:lang w:eastAsia="nb-NO"/>
              </w:rPr>
            </w:pPr>
            <w:r w:rsidRPr="0008633F">
              <w:rPr>
                <w:b/>
                <w:bCs/>
                <w:color w:val="262626"/>
                <w:sz w:val="18"/>
                <w:lang w:eastAsia="nb-NO"/>
              </w:rPr>
              <w:t>2027</w:t>
            </w:r>
          </w:p>
        </w:tc>
        <w:tc>
          <w:tcPr>
            <w:tcW w:w="406" w:type="pct"/>
            <w:tcBorders>
              <w:top w:val="nil"/>
              <w:left w:val="nil"/>
              <w:bottom w:val="single" w:sz="4" w:space="0" w:color="auto"/>
              <w:right w:val="nil"/>
            </w:tcBorders>
            <w:shd w:val="clear" w:color="000000" w:fill="FFFFFF"/>
            <w:vAlign w:val="center"/>
            <w:hideMark/>
          </w:tcPr>
          <w:p w14:paraId="08AE8B12" w14:textId="77777777" w:rsidR="00805034" w:rsidRPr="0008633F" w:rsidRDefault="00805034" w:rsidP="00546AE2">
            <w:pPr>
              <w:spacing w:before="0" w:after="0"/>
              <w:jc w:val="right"/>
              <w:rPr>
                <w:b/>
                <w:bCs/>
                <w:color w:val="262626"/>
                <w:sz w:val="18"/>
                <w:lang w:eastAsia="nb-NO"/>
              </w:rPr>
            </w:pPr>
            <w:r w:rsidRPr="0008633F">
              <w:rPr>
                <w:b/>
                <w:bCs/>
                <w:color w:val="262626"/>
                <w:sz w:val="18"/>
                <w:lang w:eastAsia="nb-NO"/>
              </w:rPr>
              <w:t>2028</w:t>
            </w:r>
          </w:p>
        </w:tc>
        <w:tc>
          <w:tcPr>
            <w:tcW w:w="406" w:type="pct"/>
            <w:tcBorders>
              <w:top w:val="nil"/>
              <w:left w:val="nil"/>
              <w:bottom w:val="single" w:sz="4" w:space="0" w:color="auto"/>
              <w:right w:val="nil"/>
            </w:tcBorders>
            <w:shd w:val="clear" w:color="000000" w:fill="FFFFFF"/>
            <w:vAlign w:val="center"/>
            <w:hideMark/>
          </w:tcPr>
          <w:p w14:paraId="2B19FA00" w14:textId="77777777" w:rsidR="00805034" w:rsidRPr="0008633F" w:rsidRDefault="00805034" w:rsidP="00546AE2">
            <w:pPr>
              <w:spacing w:before="0" w:after="0"/>
              <w:jc w:val="right"/>
              <w:rPr>
                <w:b/>
                <w:bCs/>
                <w:color w:val="262626"/>
                <w:sz w:val="18"/>
                <w:lang w:eastAsia="nb-NO"/>
              </w:rPr>
            </w:pPr>
            <w:r w:rsidRPr="0008633F">
              <w:rPr>
                <w:b/>
                <w:bCs/>
                <w:color w:val="262626"/>
                <w:sz w:val="18"/>
                <w:lang w:eastAsia="nb-NO"/>
              </w:rPr>
              <w:t>2029</w:t>
            </w:r>
          </w:p>
        </w:tc>
        <w:tc>
          <w:tcPr>
            <w:tcW w:w="406" w:type="pct"/>
            <w:tcBorders>
              <w:top w:val="nil"/>
              <w:left w:val="nil"/>
              <w:bottom w:val="single" w:sz="4" w:space="0" w:color="auto"/>
              <w:right w:val="nil"/>
            </w:tcBorders>
            <w:shd w:val="clear" w:color="000000" w:fill="FFFFFF"/>
            <w:vAlign w:val="center"/>
            <w:hideMark/>
          </w:tcPr>
          <w:p w14:paraId="1E988EE9" w14:textId="77777777" w:rsidR="00805034" w:rsidRPr="0008633F" w:rsidRDefault="00805034" w:rsidP="00546AE2">
            <w:pPr>
              <w:spacing w:before="0" w:after="0"/>
              <w:jc w:val="right"/>
              <w:rPr>
                <w:b/>
                <w:bCs/>
                <w:color w:val="262626"/>
                <w:sz w:val="18"/>
                <w:lang w:eastAsia="nb-NO"/>
              </w:rPr>
            </w:pPr>
            <w:r w:rsidRPr="0008633F">
              <w:rPr>
                <w:b/>
                <w:bCs/>
                <w:color w:val="262626"/>
                <w:sz w:val="18"/>
                <w:lang w:eastAsia="nb-NO"/>
              </w:rPr>
              <w:t>2030</w:t>
            </w:r>
          </w:p>
        </w:tc>
        <w:tc>
          <w:tcPr>
            <w:tcW w:w="406" w:type="pct"/>
            <w:tcBorders>
              <w:top w:val="nil"/>
              <w:left w:val="nil"/>
              <w:bottom w:val="single" w:sz="4" w:space="0" w:color="auto"/>
              <w:right w:val="nil"/>
            </w:tcBorders>
            <w:shd w:val="clear" w:color="000000" w:fill="FFFFFF"/>
            <w:vAlign w:val="center"/>
            <w:hideMark/>
          </w:tcPr>
          <w:p w14:paraId="5DAF3EB9" w14:textId="77777777" w:rsidR="00805034" w:rsidRPr="0008633F" w:rsidRDefault="00805034" w:rsidP="00546AE2">
            <w:pPr>
              <w:spacing w:before="0" w:after="0"/>
              <w:jc w:val="right"/>
              <w:rPr>
                <w:b/>
                <w:bCs/>
                <w:color w:val="262626"/>
                <w:sz w:val="18"/>
                <w:lang w:eastAsia="nb-NO"/>
              </w:rPr>
            </w:pPr>
            <w:r w:rsidRPr="0008633F">
              <w:rPr>
                <w:b/>
                <w:bCs/>
                <w:color w:val="262626"/>
                <w:sz w:val="18"/>
                <w:lang w:eastAsia="nb-NO"/>
              </w:rPr>
              <w:t>2031</w:t>
            </w:r>
          </w:p>
        </w:tc>
        <w:tc>
          <w:tcPr>
            <w:tcW w:w="406" w:type="pct"/>
            <w:tcBorders>
              <w:top w:val="nil"/>
              <w:left w:val="nil"/>
              <w:bottom w:val="single" w:sz="4" w:space="0" w:color="auto"/>
              <w:right w:val="nil"/>
            </w:tcBorders>
            <w:shd w:val="clear" w:color="000000" w:fill="FFFFFF"/>
            <w:vAlign w:val="center"/>
            <w:hideMark/>
          </w:tcPr>
          <w:p w14:paraId="270618A3" w14:textId="77777777" w:rsidR="00805034" w:rsidRPr="0008633F" w:rsidRDefault="00805034" w:rsidP="00546AE2">
            <w:pPr>
              <w:spacing w:before="0" w:after="0"/>
              <w:jc w:val="right"/>
              <w:rPr>
                <w:b/>
                <w:bCs/>
                <w:color w:val="262626"/>
                <w:sz w:val="18"/>
                <w:lang w:eastAsia="nb-NO"/>
              </w:rPr>
            </w:pPr>
            <w:r w:rsidRPr="0008633F">
              <w:rPr>
                <w:b/>
                <w:bCs/>
                <w:color w:val="262626"/>
                <w:sz w:val="18"/>
                <w:lang w:eastAsia="nb-NO"/>
              </w:rPr>
              <w:t>2032</w:t>
            </w:r>
          </w:p>
        </w:tc>
        <w:tc>
          <w:tcPr>
            <w:tcW w:w="406" w:type="pct"/>
            <w:tcBorders>
              <w:top w:val="nil"/>
              <w:left w:val="nil"/>
              <w:bottom w:val="single" w:sz="4" w:space="0" w:color="auto"/>
              <w:right w:val="nil"/>
            </w:tcBorders>
            <w:shd w:val="clear" w:color="000000" w:fill="FFFFFF"/>
            <w:vAlign w:val="center"/>
            <w:hideMark/>
          </w:tcPr>
          <w:p w14:paraId="2FEBE3B5" w14:textId="77777777" w:rsidR="00805034" w:rsidRPr="0008633F" w:rsidRDefault="00805034" w:rsidP="00546AE2">
            <w:pPr>
              <w:spacing w:before="0" w:after="0"/>
              <w:jc w:val="right"/>
              <w:rPr>
                <w:b/>
                <w:bCs/>
                <w:color w:val="262626"/>
                <w:sz w:val="18"/>
                <w:lang w:eastAsia="nb-NO"/>
              </w:rPr>
            </w:pPr>
            <w:r w:rsidRPr="0008633F">
              <w:rPr>
                <w:b/>
                <w:bCs/>
                <w:color w:val="262626"/>
                <w:sz w:val="18"/>
                <w:lang w:eastAsia="nb-NO"/>
              </w:rPr>
              <w:t>2033</w:t>
            </w:r>
          </w:p>
        </w:tc>
        <w:tc>
          <w:tcPr>
            <w:tcW w:w="406" w:type="pct"/>
            <w:tcBorders>
              <w:top w:val="nil"/>
              <w:left w:val="nil"/>
              <w:bottom w:val="single" w:sz="4" w:space="0" w:color="auto"/>
              <w:right w:val="nil"/>
            </w:tcBorders>
            <w:shd w:val="clear" w:color="000000" w:fill="FFFFFF"/>
            <w:vAlign w:val="center"/>
            <w:hideMark/>
          </w:tcPr>
          <w:p w14:paraId="078B5CF7" w14:textId="77777777" w:rsidR="00805034" w:rsidRPr="0008633F" w:rsidRDefault="00805034" w:rsidP="00546AE2">
            <w:pPr>
              <w:spacing w:before="0" w:after="0"/>
              <w:jc w:val="right"/>
              <w:rPr>
                <w:b/>
                <w:bCs/>
                <w:color w:val="262626"/>
                <w:sz w:val="18"/>
                <w:lang w:eastAsia="nb-NO"/>
              </w:rPr>
            </w:pPr>
            <w:r w:rsidRPr="0008633F">
              <w:rPr>
                <w:b/>
                <w:bCs/>
                <w:color w:val="262626"/>
                <w:sz w:val="18"/>
                <w:lang w:eastAsia="nb-NO"/>
              </w:rPr>
              <w:t>2034</w:t>
            </w:r>
          </w:p>
        </w:tc>
      </w:tr>
      <w:tr w:rsidR="00805034" w:rsidRPr="0008633F" w14:paraId="542FD166" w14:textId="77777777" w:rsidTr="003870B0">
        <w:trPr>
          <w:trHeight w:val="300"/>
        </w:trPr>
        <w:tc>
          <w:tcPr>
            <w:tcW w:w="938" w:type="pct"/>
            <w:tcBorders>
              <w:top w:val="nil"/>
              <w:left w:val="nil"/>
              <w:bottom w:val="nil"/>
              <w:right w:val="single" w:sz="4" w:space="0" w:color="16365C"/>
            </w:tcBorders>
            <w:shd w:val="clear" w:color="000000" w:fill="FFFFFF"/>
            <w:noWrap/>
            <w:vAlign w:val="bottom"/>
            <w:hideMark/>
          </w:tcPr>
          <w:p w14:paraId="51C7CCDD" w14:textId="77777777" w:rsidR="00805034" w:rsidRPr="0008633F" w:rsidRDefault="00805034" w:rsidP="00546AE2">
            <w:pPr>
              <w:spacing w:before="0" w:after="0"/>
              <w:rPr>
                <w:color w:val="262626"/>
                <w:sz w:val="18"/>
                <w:lang w:eastAsia="nb-NO"/>
              </w:rPr>
            </w:pPr>
            <w:r w:rsidRPr="0008633F">
              <w:rPr>
                <w:color w:val="262626"/>
                <w:sz w:val="18"/>
                <w:lang w:eastAsia="nb-NO"/>
              </w:rPr>
              <w:t>Gammelt materiell</w:t>
            </w:r>
          </w:p>
        </w:tc>
        <w:tc>
          <w:tcPr>
            <w:tcW w:w="407" w:type="pct"/>
            <w:tcBorders>
              <w:top w:val="nil"/>
              <w:left w:val="nil"/>
              <w:bottom w:val="nil"/>
              <w:right w:val="nil"/>
            </w:tcBorders>
            <w:shd w:val="clear" w:color="000000" w:fill="FFFFFF"/>
            <w:noWrap/>
            <w:vAlign w:val="bottom"/>
            <w:hideMark/>
          </w:tcPr>
          <w:p w14:paraId="790B1971" w14:textId="77777777" w:rsidR="00805034" w:rsidRPr="0008633F" w:rsidRDefault="00805034" w:rsidP="00546AE2">
            <w:pPr>
              <w:spacing w:before="0" w:after="0"/>
              <w:rPr>
                <w:color w:val="262626"/>
                <w:sz w:val="18"/>
                <w:lang w:eastAsia="nb-NO"/>
              </w:rPr>
            </w:pPr>
            <w:r w:rsidRPr="0008633F">
              <w:rPr>
                <w:color w:val="262626"/>
                <w:sz w:val="18"/>
                <w:lang w:eastAsia="nb-NO"/>
              </w:rPr>
              <w:t> </w:t>
            </w:r>
          </w:p>
        </w:tc>
        <w:tc>
          <w:tcPr>
            <w:tcW w:w="406" w:type="pct"/>
            <w:tcBorders>
              <w:top w:val="nil"/>
              <w:left w:val="nil"/>
              <w:bottom w:val="nil"/>
              <w:right w:val="nil"/>
            </w:tcBorders>
            <w:shd w:val="clear" w:color="000000" w:fill="FFFFFF"/>
            <w:noWrap/>
            <w:vAlign w:val="bottom"/>
            <w:hideMark/>
          </w:tcPr>
          <w:p w14:paraId="39DBF81E" w14:textId="77777777" w:rsidR="00805034" w:rsidRPr="0008633F" w:rsidRDefault="00805034" w:rsidP="00546AE2">
            <w:pPr>
              <w:spacing w:before="0" w:after="0"/>
              <w:rPr>
                <w:color w:val="262626"/>
                <w:sz w:val="18"/>
                <w:lang w:eastAsia="nb-NO"/>
              </w:rPr>
            </w:pPr>
            <w:r w:rsidRPr="0008633F">
              <w:rPr>
                <w:color w:val="262626"/>
                <w:sz w:val="18"/>
                <w:lang w:eastAsia="nb-NO"/>
              </w:rPr>
              <w:t> </w:t>
            </w:r>
          </w:p>
        </w:tc>
        <w:tc>
          <w:tcPr>
            <w:tcW w:w="406" w:type="pct"/>
            <w:tcBorders>
              <w:top w:val="nil"/>
              <w:left w:val="nil"/>
              <w:bottom w:val="nil"/>
              <w:right w:val="nil"/>
            </w:tcBorders>
            <w:shd w:val="clear" w:color="000000" w:fill="FFFFFF"/>
            <w:noWrap/>
            <w:vAlign w:val="bottom"/>
            <w:hideMark/>
          </w:tcPr>
          <w:p w14:paraId="46CA5850" w14:textId="77777777" w:rsidR="00805034" w:rsidRPr="0008633F" w:rsidRDefault="00805034" w:rsidP="00546AE2">
            <w:pPr>
              <w:spacing w:before="0" w:after="0"/>
              <w:rPr>
                <w:color w:val="262626"/>
                <w:sz w:val="18"/>
                <w:lang w:eastAsia="nb-NO"/>
              </w:rPr>
            </w:pPr>
            <w:r w:rsidRPr="0008633F">
              <w:rPr>
                <w:color w:val="262626"/>
                <w:sz w:val="18"/>
                <w:lang w:eastAsia="nb-NO"/>
              </w:rPr>
              <w:t> </w:t>
            </w:r>
          </w:p>
        </w:tc>
        <w:tc>
          <w:tcPr>
            <w:tcW w:w="406" w:type="pct"/>
            <w:tcBorders>
              <w:top w:val="nil"/>
              <w:left w:val="nil"/>
              <w:bottom w:val="nil"/>
              <w:right w:val="nil"/>
            </w:tcBorders>
            <w:shd w:val="clear" w:color="000000" w:fill="FFFFFF"/>
            <w:noWrap/>
            <w:vAlign w:val="bottom"/>
            <w:hideMark/>
          </w:tcPr>
          <w:p w14:paraId="5BAABE7E" w14:textId="77777777" w:rsidR="00805034" w:rsidRPr="0008633F" w:rsidRDefault="00805034" w:rsidP="00546AE2">
            <w:pPr>
              <w:spacing w:before="0" w:after="0"/>
              <w:rPr>
                <w:color w:val="262626"/>
                <w:sz w:val="18"/>
                <w:lang w:eastAsia="nb-NO"/>
              </w:rPr>
            </w:pPr>
            <w:r w:rsidRPr="0008633F">
              <w:rPr>
                <w:color w:val="262626"/>
                <w:sz w:val="18"/>
                <w:lang w:eastAsia="nb-NO"/>
              </w:rPr>
              <w:t> </w:t>
            </w:r>
          </w:p>
        </w:tc>
        <w:tc>
          <w:tcPr>
            <w:tcW w:w="406" w:type="pct"/>
            <w:tcBorders>
              <w:top w:val="nil"/>
              <w:left w:val="nil"/>
              <w:bottom w:val="nil"/>
              <w:right w:val="nil"/>
            </w:tcBorders>
            <w:shd w:val="clear" w:color="000000" w:fill="FFFFFF"/>
            <w:noWrap/>
            <w:vAlign w:val="bottom"/>
            <w:hideMark/>
          </w:tcPr>
          <w:p w14:paraId="405AC1EA" w14:textId="77777777" w:rsidR="00805034" w:rsidRPr="0008633F" w:rsidRDefault="00805034" w:rsidP="00546AE2">
            <w:pPr>
              <w:spacing w:before="0" w:after="0"/>
              <w:rPr>
                <w:color w:val="262626"/>
                <w:sz w:val="18"/>
                <w:lang w:eastAsia="nb-NO"/>
              </w:rPr>
            </w:pPr>
            <w:r w:rsidRPr="0008633F">
              <w:rPr>
                <w:color w:val="262626"/>
                <w:sz w:val="18"/>
                <w:lang w:eastAsia="nb-NO"/>
              </w:rPr>
              <w:t> </w:t>
            </w:r>
          </w:p>
        </w:tc>
        <w:tc>
          <w:tcPr>
            <w:tcW w:w="406" w:type="pct"/>
            <w:tcBorders>
              <w:top w:val="nil"/>
              <w:left w:val="nil"/>
              <w:bottom w:val="nil"/>
              <w:right w:val="nil"/>
            </w:tcBorders>
            <w:shd w:val="clear" w:color="000000" w:fill="FFFFFF"/>
            <w:noWrap/>
            <w:vAlign w:val="bottom"/>
            <w:hideMark/>
          </w:tcPr>
          <w:p w14:paraId="74CDF530" w14:textId="77777777" w:rsidR="00805034" w:rsidRPr="0008633F" w:rsidRDefault="00805034" w:rsidP="00546AE2">
            <w:pPr>
              <w:spacing w:before="0" w:after="0"/>
              <w:rPr>
                <w:color w:val="262626"/>
                <w:sz w:val="18"/>
                <w:lang w:eastAsia="nb-NO"/>
              </w:rPr>
            </w:pPr>
            <w:r w:rsidRPr="0008633F">
              <w:rPr>
                <w:color w:val="262626"/>
                <w:sz w:val="18"/>
                <w:lang w:eastAsia="nb-NO"/>
              </w:rPr>
              <w:t> </w:t>
            </w:r>
          </w:p>
        </w:tc>
        <w:tc>
          <w:tcPr>
            <w:tcW w:w="406" w:type="pct"/>
            <w:tcBorders>
              <w:top w:val="nil"/>
              <w:left w:val="nil"/>
              <w:bottom w:val="nil"/>
              <w:right w:val="nil"/>
            </w:tcBorders>
            <w:shd w:val="clear" w:color="000000" w:fill="FFFFFF"/>
            <w:noWrap/>
            <w:vAlign w:val="bottom"/>
            <w:hideMark/>
          </w:tcPr>
          <w:p w14:paraId="1C4421B5" w14:textId="77777777" w:rsidR="00805034" w:rsidRPr="0008633F" w:rsidRDefault="00805034" w:rsidP="00546AE2">
            <w:pPr>
              <w:spacing w:before="0" w:after="0"/>
              <w:rPr>
                <w:color w:val="262626"/>
                <w:sz w:val="18"/>
                <w:lang w:eastAsia="nb-NO"/>
              </w:rPr>
            </w:pPr>
            <w:r w:rsidRPr="0008633F">
              <w:rPr>
                <w:color w:val="262626"/>
                <w:sz w:val="18"/>
                <w:lang w:eastAsia="nb-NO"/>
              </w:rPr>
              <w:t> </w:t>
            </w:r>
          </w:p>
        </w:tc>
        <w:tc>
          <w:tcPr>
            <w:tcW w:w="406" w:type="pct"/>
            <w:tcBorders>
              <w:top w:val="nil"/>
              <w:left w:val="nil"/>
              <w:bottom w:val="nil"/>
              <w:right w:val="nil"/>
            </w:tcBorders>
            <w:shd w:val="clear" w:color="000000" w:fill="FFFFFF"/>
            <w:noWrap/>
            <w:vAlign w:val="bottom"/>
            <w:hideMark/>
          </w:tcPr>
          <w:p w14:paraId="7CCDEC8D" w14:textId="77777777" w:rsidR="00805034" w:rsidRPr="0008633F" w:rsidRDefault="00805034" w:rsidP="00546AE2">
            <w:pPr>
              <w:spacing w:before="0" w:after="0"/>
              <w:rPr>
                <w:color w:val="262626"/>
                <w:sz w:val="18"/>
                <w:lang w:eastAsia="nb-NO"/>
              </w:rPr>
            </w:pPr>
            <w:r w:rsidRPr="0008633F">
              <w:rPr>
                <w:color w:val="262626"/>
                <w:sz w:val="18"/>
                <w:lang w:eastAsia="nb-NO"/>
              </w:rPr>
              <w:t> </w:t>
            </w:r>
          </w:p>
        </w:tc>
        <w:tc>
          <w:tcPr>
            <w:tcW w:w="406" w:type="pct"/>
            <w:tcBorders>
              <w:top w:val="nil"/>
              <w:left w:val="nil"/>
              <w:bottom w:val="nil"/>
              <w:right w:val="nil"/>
            </w:tcBorders>
            <w:shd w:val="clear" w:color="000000" w:fill="FFFFFF"/>
            <w:noWrap/>
            <w:vAlign w:val="bottom"/>
            <w:hideMark/>
          </w:tcPr>
          <w:p w14:paraId="02F8C839" w14:textId="77777777" w:rsidR="00805034" w:rsidRPr="0008633F" w:rsidRDefault="00805034" w:rsidP="00546AE2">
            <w:pPr>
              <w:spacing w:before="0" w:after="0"/>
              <w:rPr>
                <w:color w:val="262626"/>
                <w:sz w:val="18"/>
                <w:lang w:eastAsia="nb-NO"/>
              </w:rPr>
            </w:pPr>
            <w:r w:rsidRPr="0008633F">
              <w:rPr>
                <w:color w:val="262626"/>
                <w:sz w:val="18"/>
                <w:lang w:eastAsia="nb-NO"/>
              </w:rPr>
              <w:t> </w:t>
            </w:r>
          </w:p>
        </w:tc>
        <w:tc>
          <w:tcPr>
            <w:tcW w:w="406" w:type="pct"/>
            <w:tcBorders>
              <w:top w:val="nil"/>
              <w:left w:val="nil"/>
              <w:bottom w:val="nil"/>
              <w:right w:val="nil"/>
            </w:tcBorders>
            <w:shd w:val="clear" w:color="000000" w:fill="FFFFFF"/>
            <w:noWrap/>
            <w:vAlign w:val="bottom"/>
            <w:hideMark/>
          </w:tcPr>
          <w:p w14:paraId="1D25F4DF" w14:textId="77777777" w:rsidR="00805034" w:rsidRPr="0008633F" w:rsidRDefault="00805034" w:rsidP="00546AE2">
            <w:pPr>
              <w:spacing w:before="0" w:after="0"/>
              <w:rPr>
                <w:color w:val="262626"/>
                <w:sz w:val="18"/>
                <w:lang w:eastAsia="nb-NO"/>
              </w:rPr>
            </w:pPr>
            <w:r w:rsidRPr="0008633F">
              <w:rPr>
                <w:color w:val="262626"/>
                <w:sz w:val="18"/>
                <w:lang w:eastAsia="nb-NO"/>
              </w:rPr>
              <w:t> </w:t>
            </w:r>
          </w:p>
        </w:tc>
      </w:tr>
      <w:tr w:rsidR="00805034" w:rsidRPr="0008633F" w14:paraId="1CB711F8" w14:textId="77777777" w:rsidTr="003870B0">
        <w:trPr>
          <w:trHeight w:val="300"/>
        </w:trPr>
        <w:tc>
          <w:tcPr>
            <w:tcW w:w="938" w:type="pct"/>
            <w:tcBorders>
              <w:top w:val="nil"/>
              <w:left w:val="nil"/>
              <w:bottom w:val="nil"/>
              <w:right w:val="single" w:sz="4" w:space="0" w:color="16365C"/>
            </w:tcBorders>
            <w:shd w:val="clear" w:color="000000" w:fill="FFFFFF"/>
            <w:noWrap/>
            <w:vAlign w:val="bottom"/>
            <w:hideMark/>
          </w:tcPr>
          <w:p w14:paraId="49812459" w14:textId="77777777" w:rsidR="00805034" w:rsidRPr="0008633F" w:rsidRDefault="00805034" w:rsidP="00546AE2">
            <w:pPr>
              <w:spacing w:before="0" w:after="0"/>
              <w:ind w:firstLineChars="200" w:firstLine="360"/>
              <w:rPr>
                <w:i/>
                <w:iCs/>
                <w:color w:val="262626"/>
                <w:sz w:val="18"/>
                <w:lang w:eastAsia="nb-NO"/>
              </w:rPr>
            </w:pPr>
            <w:r w:rsidRPr="0008633F">
              <w:rPr>
                <w:i/>
                <w:iCs/>
                <w:color w:val="262626"/>
                <w:sz w:val="18"/>
                <w:lang w:eastAsia="nb-NO"/>
              </w:rPr>
              <w:t>Personell</w:t>
            </w:r>
          </w:p>
        </w:tc>
        <w:tc>
          <w:tcPr>
            <w:tcW w:w="407" w:type="pct"/>
            <w:tcBorders>
              <w:top w:val="nil"/>
              <w:left w:val="nil"/>
              <w:bottom w:val="nil"/>
              <w:right w:val="nil"/>
            </w:tcBorders>
            <w:shd w:val="clear" w:color="000000" w:fill="FFFFFF"/>
            <w:noWrap/>
            <w:vAlign w:val="bottom"/>
            <w:hideMark/>
          </w:tcPr>
          <w:p w14:paraId="7A5C528E" w14:textId="77777777" w:rsidR="00805034" w:rsidRPr="0008633F" w:rsidRDefault="00805034" w:rsidP="00546AE2">
            <w:pPr>
              <w:spacing w:before="0" w:after="0"/>
              <w:jc w:val="right"/>
              <w:rPr>
                <w:i/>
                <w:iCs/>
                <w:color w:val="262626"/>
                <w:sz w:val="18"/>
                <w:lang w:eastAsia="nb-NO"/>
              </w:rPr>
            </w:pPr>
            <w:r w:rsidRPr="0008633F">
              <w:rPr>
                <w:i/>
                <w:iCs/>
                <w:color w:val="262626"/>
                <w:sz w:val="18"/>
                <w:lang w:eastAsia="nb-NO"/>
              </w:rPr>
              <w:t>95 %</w:t>
            </w:r>
          </w:p>
        </w:tc>
        <w:tc>
          <w:tcPr>
            <w:tcW w:w="406" w:type="pct"/>
            <w:tcBorders>
              <w:top w:val="nil"/>
              <w:left w:val="nil"/>
              <w:bottom w:val="nil"/>
              <w:right w:val="nil"/>
            </w:tcBorders>
            <w:shd w:val="clear" w:color="000000" w:fill="FFFFFF"/>
            <w:noWrap/>
            <w:vAlign w:val="bottom"/>
            <w:hideMark/>
          </w:tcPr>
          <w:p w14:paraId="42D804D3" w14:textId="77777777" w:rsidR="00805034" w:rsidRPr="0008633F" w:rsidRDefault="00805034" w:rsidP="00546AE2">
            <w:pPr>
              <w:spacing w:before="0" w:after="0"/>
              <w:jc w:val="right"/>
              <w:rPr>
                <w:i/>
                <w:iCs/>
                <w:color w:val="262626"/>
                <w:sz w:val="18"/>
                <w:lang w:eastAsia="nb-NO"/>
              </w:rPr>
            </w:pPr>
            <w:r w:rsidRPr="0008633F">
              <w:rPr>
                <w:i/>
                <w:iCs/>
                <w:color w:val="262626"/>
                <w:sz w:val="18"/>
                <w:lang w:eastAsia="nb-NO"/>
              </w:rPr>
              <w:t>85 %</w:t>
            </w:r>
          </w:p>
        </w:tc>
        <w:tc>
          <w:tcPr>
            <w:tcW w:w="406" w:type="pct"/>
            <w:tcBorders>
              <w:top w:val="nil"/>
              <w:left w:val="nil"/>
              <w:bottom w:val="nil"/>
              <w:right w:val="nil"/>
            </w:tcBorders>
            <w:shd w:val="clear" w:color="000000" w:fill="FFFFFF"/>
            <w:noWrap/>
            <w:vAlign w:val="bottom"/>
            <w:hideMark/>
          </w:tcPr>
          <w:p w14:paraId="743DFA93" w14:textId="77777777" w:rsidR="00805034" w:rsidRPr="0008633F" w:rsidRDefault="00805034" w:rsidP="00546AE2">
            <w:pPr>
              <w:spacing w:before="0" w:after="0"/>
              <w:jc w:val="right"/>
              <w:rPr>
                <w:i/>
                <w:iCs/>
                <w:color w:val="262626"/>
                <w:sz w:val="18"/>
                <w:lang w:eastAsia="nb-NO"/>
              </w:rPr>
            </w:pPr>
            <w:r w:rsidRPr="0008633F">
              <w:rPr>
                <w:i/>
                <w:iCs/>
                <w:color w:val="262626"/>
                <w:sz w:val="18"/>
                <w:lang w:eastAsia="nb-NO"/>
              </w:rPr>
              <w:t>75 %</w:t>
            </w:r>
          </w:p>
        </w:tc>
        <w:tc>
          <w:tcPr>
            <w:tcW w:w="406" w:type="pct"/>
            <w:tcBorders>
              <w:top w:val="nil"/>
              <w:left w:val="nil"/>
              <w:bottom w:val="nil"/>
              <w:right w:val="nil"/>
            </w:tcBorders>
            <w:shd w:val="clear" w:color="000000" w:fill="FFFFFF"/>
            <w:noWrap/>
            <w:vAlign w:val="bottom"/>
            <w:hideMark/>
          </w:tcPr>
          <w:p w14:paraId="08C2D723" w14:textId="77777777" w:rsidR="00805034" w:rsidRPr="0008633F" w:rsidRDefault="00805034" w:rsidP="00546AE2">
            <w:pPr>
              <w:spacing w:before="0" w:after="0"/>
              <w:jc w:val="right"/>
              <w:rPr>
                <w:i/>
                <w:iCs/>
                <w:color w:val="262626"/>
                <w:sz w:val="18"/>
                <w:lang w:eastAsia="nb-NO"/>
              </w:rPr>
            </w:pPr>
            <w:r w:rsidRPr="0008633F">
              <w:rPr>
                <w:i/>
                <w:iCs/>
                <w:color w:val="262626"/>
                <w:sz w:val="18"/>
                <w:lang w:eastAsia="nb-NO"/>
              </w:rPr>
              <w:t>70 %</w:t>
            </w:r>
          </w:p>
        </w:tc>
        <w:tc>
          <w:tcPr>
            <w:tcW w:w="406" w:type="pct"/>
            <w:tcBorders>
              <w:top w:val="nil"/>
              <w:left w:val="nil"/>
              <w:bottom w:val="nil"/>
              <w:right w:val="nil"/>
            </w:tcBorders>
            <w:shd w:val="clear" w:color="000000" w:fill="FFFFFF"/>
            <w:noWrap/>
            <w:vAlign w:val="bottom"/>
            <w:hideMark/>
          </w:tcPr>
          <w:p w14:paraId="35C40566" w14:textId="77777777" w:rsidR="00805034" w:rsidRPr="0008633F" w:rsidRDefault="00805034" w:rsidP="00546AE2">
            <w:pPr>
              <w:spacing w:before="0" w:after="0"/>
              <w:jc w:val="right"/>
              <w:rPr>
                <w:i/>
                <w:iCs/>
                <w:color w:val="262626"/>
                <w:sz w:val="18"/>
                <w:lang w:eastAsia="nb-NO"/>
              </w:rPr>
            </w:pPr>
            <w:r w:rsidRPr="0008633F">
              <w:rPr>
                <w:i/>
                <w:iCs/>
                <w:color w:val="262626"/>
                <w:sz w:val="18"/>
                <w:lang w:eastAsia="nb-NO"/>
              </w:rPr>
              <w:t>60 %</w:t>
            </w:r>
          </w:p>
        </w:tc>
        <w:tc>
          <w:tcPr>
            <w:tcW w:w="406" w:type="pct"/>
            <w:tcBorders>
              <w:top w:val="nil"/>
              <w:left w:val="nil"/>
              <w:bottom w:val="nil"/>
              <w:right w:val="nil"/>
            </w:tcBorders>
            <w:shd w:val="clear" w:color="000000" w:fill="FFFFFF"/>
            <w:noWrap/>
            <w:vAlign w:val="bottom"/>
            <w:hideMark/>
          </w:tcPr>
          <w:p w14:paraId="3C0FEFEC" w14:textId="77777777" w:rsidR="00805034" w:rsidRPr="0008633F" w:rsidRDefault="00805034" w:rsidP="00546AE2">
            <w:pPr>
              <w:spacing w:before="0" w:after="0"/>
              <w:jc w:val="right"/>
              <w:rPr>
                <w:i/>
                <w:iCs/>
                <w:color w:val="262626"/>
                <w:sz w:val="18"/>
                <w:lang w:eastAsia="nb-NO"/>
              </w:rPr>
            </w:pPr>
            <w:r w:rsidRPr="0008633F">
              <w:rPr>
                <w:i/>
                <w:iCs/>
                <w:color w:val="262626"/>
                <w:sz w:val="18"/>
                <w:lang w:eastAsia="nb-NO"/>
              </w:rPr>
              <w:t>50 %</w:t>
            </w:r>
          </w:p>
        </w:tc>
        <w:tc>
          <w:tcPr>
            <w:tcW w:w="406" w:type="pct"/>
            <w:tcBorders>
              <w:top w:val="nil"/>
              <w:left w:val="nil"/>
              <w:bottom w:val="nil"/>
              <w:right w:val="nil"/>
            </w:tcBorders>
            <w:shd w:val="clear" w:color="000000" w:fill="FFFFFF"/>
            <w:noWrap/>
            <w:vAlign w:val="bottom"/>
            <w:hideMark/>
          </w:tcPr>
          <w:p w14:paraId="4A7410B8" w14:textId="77777777" w:rsidR="00805034" w:rsidRPr="0008633F" w:rsidRDefault="00805034" w:rsidP="00546AE2">
            <w:pPr>
              <w:spacing w:before="0" w:after="0"/>
              <w:jc w:val="right"/>
              <w:rPr>
                <w:i/>
                <w:iCs/>
                <w:color w:val="262626"/>
                <w:sz w:val="18"/>
                <w:lang w:eastAsia="nb-NO"/>
              </w:rPr>
            </w:pPr>
            <w:r w:rsidRPr="0008633F">
              <w:rPr>
                <w:i/>
                <w:iCs/>
                <w:color w:val="262626"/>
                <w:sz w:val="18"/>
                <w:lang w:eastAsia="nb-NO"/>
              </w:rPr>
              <w:t>40 %</w:t>
            </w:r>
          </w:p>
        </w:tc>
        <w:tc>
          <w:tcPr>
            <w:tcW w:w="406" w:type="pct"/>
            <w:tcBorders>
              <w:top w:val="nil"/>
              <w:left w:val="nil"/>
              <w:bottom w:val="nil"/>
              <w:right w:val="nil"/>
            </w:tcBorders>
            <w:shd w:val="clear" w:color="000000" w:fill="FFFFFF"/>
            <w:noWrap/>
            <w:vAlign w:val="bottom"/>
            <w:hideMark/>
          </w:tcPr>
          <w:p w14:paraId="61B23078" w14:textId="77777777" w:rsidR="00805034" w:rsidRPr="0008633F" w:rsidRDefault="00805034" w:rsidP="00546AE2">
            <w:pPr>
              <w:spacing w:before="0" w:after="0"/>
              <w:jc w:val="right"/>
              <w:rPr>
                <w:i/>
                <w:iCs/>
                <w:color w:val="262626"/>
                <w:sz w:val="18"/>
                <w:lang w:eastAsia="nb-NO"/>
              </w:rPr>
            </w:pPr>
            <w:r w:rsidRPr="0008633F">
              <w:rPr>
                <w:i/>
                <w:iCs/>
                <w:color w:val="262626"/>
                <w:sz w:val="18"/>
                <w:lang w:eastAsia="nb-NO"/>
              </w:rPr>
              <w:t>30 %</w:t>
            </w:r>
          </w:p>
        </w:tc>
        <w:tc>
          <w:tcPr>
            <w:tcW w:w="406" w:type="pct"/>
            <w:tcBorders>
              <w:top w:val="nil"/>
              <w:left w:val="nil"/>
              <w:bottom w:val="nil"/>
              <w:right w:val="nil"/>
            </w:tcBorders>
            <w:shd w:val="clear" w:color="000000" w:fill="FFFFFF"/>
            <w:noWrap/>
            <w:vAlign w:val="bottom"/>
            <w:hideMark/>
          </w:tcPr>
          <w:p w14:paraId="0BFA4C54" w14:textId="77777777" w:rsidR="00805034" w:rsidRPr="0008633F" w:rsidRDefault="00805034" w:rsidP="00546AE2">
            <w:pPr>
              <w:spacing w:before="0" w:after="0"/>
              <w:jc w:val="right"/>
              <w:rPr>
                <w:i/>
                <w:iCs/>
                <w:color w:val="262626"/>
                <w:sz w:val="18"/>
                <w:lang w:eastAsia="nb-NO"/>
              </w:rPr>
            </w:pPr>
            <w:r w:rsidRPr="0008633F">
              <w:rPr>
                <w:i/>
                <w:iCs/>
                <w:color w:val="262626"/>
                <w:sz w:val="18"/>
                <w:lang w:eastAsia="nb-NO"/>
              </w:rPr>
              <w:t>20 %</w:t>
            </w:r>
          </w:p>
        </w:tc>
        <w:tc>
          <w:tcPr>
            <w:tcW w:w="406" w:type="pct"/>
            <w:tcBorders>
              <w:top w:val="nil"/>
              <w:left w:val="nil"/>
              <w:bottom w:val="nil"/>
              <w:right w:val="nil"/>
            </w:tcBorders>
            <w:shd w:val="clear" w:color="000000" w:fill="FFFFFF"/>
            <w:noWrap/>
            <w:vAlign w:val="bottom"/>
            <w:hideMark/>
          </w:tcPr>
          <w:p w14:paraId="1C4EF91A" w14:textId="25B4AAD2" w:rsidR="00805034" w:rsidRPr="0008633F" w:rsidRDefault="00805034" w:rsidP="00546AE2">
            <w:pPr>
              <w:spacing w:before="0" w:after="0"/>
              <w:jc w:val="right"/>
              <w:rPr>
                <w:i/>
                <w:iCs/>
                <w:color w:val="262626"/>
                <w:sz w:val="18"/>
                <w:lang w:eastAsia="nb-NO"/>
              </w:rPr>
            </w:pPr>
            <w:r>
              <w:rPr>
                <w:i/>
                <w:iCs/>
                <w:color w:val="262626"/>
                <w:sz w:val="18"/>
                <w:lang w:eastAsia="nb-NO"/>
              </w:rPr>
              <w:t>0</w:t>
            </w:r>
            <w:r w:rsidRPr="0008633F">
              <w:rPr>
                <w:i/>
                <w:iCs/>
                <w:color w:val="262626"/>
                <w:sz w:val="18"/>
                <w:lang w:eastAsia="nb-NO"/>
              </w:rPr>
              <w:t xml:space="preserve"> %</w:t>
            </w:r>
          </w:p>
        </w:tc>
      </w:tr>
      <w:tr w:rsidR="00805034" w:rsidRPr="0008633F" w14:paraId="1425B4E4" w14:textId="77777777" w:rsidTr="003870B0">
        <w:trPr>
          <w:trHeight w:val="300"/>
        </w:trPr>
        <w:tc>
          <w:tcPr>
            <w:tcW w:w="938" w:type="pct"/>
            <w:tcBorders>
              <w:top w:val="nil"/>
              <w:left w:val="nil"/>
              <w:bottom w:val="nil"/>
              <w:right w:val="single" w:sz="4" w:space="0" w:color="16365C"/>
            </w:tcBorders>
            <w:shd w:val="clear" w:color="000000" w:fill="FFFFFF"/>
            <w:noWrap/>
            <w:vAlign w:val="bottom"/>
            <w:hideMark/>
          </w:tcPr>
          <w:p w14:paraId="3639216C" w14:textId="77777777" w:rsidR="00805034" w:rsidRPr="0008633F" w:rsidRDefault="00805034" w:rsidP="00546AE2">
            <w:pPr>
              <w:spacing w:before="0" w:after="0"/>
              <w:ind w:firstLineChars="200" w:firstLine="360"/>
              <w:rPr>
                <w:i/>
                <w:iCs/>
                <w:color w:val="262626"/>
                <w:sz w:val="18"/>
                <w:lang w:eastAsia="nb-NO"/>
              </w:rPr>
            </w:pPr>
            <w:r w:rsidRPr="0008633F">
              <w:rPr>
                <w:i/>
                <w:iCs/>
                <w:color w:val="262626"/>
                <w:sz w:val="18"/>
                <w:lang w:eastAsia="nb-NO"/>
              </w:rPr>
              <w:t>Materiell</w:t>
            </w:r>
          </w:p>
        </w:tc>
        <w:tc>
          <w:tcPr>
            <w:tcW w:w="407" w:type="pct"/>
            <w:tcBorders>
              <w:top w:val="nil"/>
              <w:left w:val="nil"/>
              <w:bottom w:val="nil"/>
              <w:right w:val="nil"/>
            </w:tcBorders>
            <w:shd w:val="clear" w:color="000000" w:fill="FFFFFF"/>
            <w:noWrap/>
            <w:vAlign w:val="bottom"/>
            <w:hideMark/>
          </w:tcPr>
          <w:p w14:paraId="48C40D44" w14:textId="77777777" w:rsidR="00805034" w:rsidRPr="0008633F" w:rsidRDefault="00805034" w:rsidP="00546AE2">
            <w:pPr>
              <w:spacing w:before="0" w:after="0"/>
              <w:jc w:val="right"/>
              <w:rPr>
                <w:i/>
                <w:iCs/>
                <w:color w:val="262626"/>
                <w:sz w:val="18"/>
                <w:lang w:eastAsia="nb-NO"/>
              </w:rPr>
            </w:pPr>
            <w:r w:rsidRPr="0008633F">
              <w:rPr>
                <w:i/>
                <w:iCs/>
                <w:color w:val="262626"/>
                <w:sz w:val="18"/>
                <w:lang w:eastAsia="nb-NO"/>
              </w:rPr>
              <w:t>95 %</w:t>
            </w:r>
          </w:p>
        </w:tc>
        <w:tc>
          <w:tcPr>
            <w:tcW w:w="406" w:type="pct"/>
            <w:tcBorders>
              <w:top w:val="nil"/>
              <w:left w:val="nil"/>
              <w:bottom w:val="nil"/>
              <w:right w:val="nil"/>
            </w:tcBorders>
            <w:shd w:val="clear" w:color="000000" w:fill="FFFFFF"/>
            <w:noWrap/>
            <w:vAlign w:val="bottom"/>
            <w:hideMark/>
          </w:tcPr>
          <w:p w14:paraId="243DCC29" w14:textId="77777777" w:rsidR="00805034" w:rsidRPr="0008633F" w:rsidRDefault="00805034" w:rsidP="00546AE2">
            <w:pPr>
              <w:spacing w:before="0" w:after="0"/>
              <w:jc w:val="right"/>
              <w:rPr>
                <w:i/>
                <w:iCs/>
                <w:color w:val="262626"/>
                <w:sz w:val="18"/>
                <w:lang w:eastAsia="nb-NO"/>
              </w:rPr>
            </w:pPr>
            <w:r w:rsidRPr="0008633F">
              <w:rPr>
                <w:i/>
                <w:iCs/>
                <w:color w:val="262626"/>
                <w:sz w:val="18"/>
                <w:lang w:eastAsia="nb-NO"/>
              </w:rPr>
              <w:t>85 %</w:t>
            </w:r>
          </w:p>
        </w:tc>
        <w:tc>
          <w:tcPr>
            <w:tcW w:w="406" w:type="pct"/>
            <w:tcBorders>
              <w:top w:val="nil"/>
              <w:left w:val="nil"/>
              <w:bottom w:val="nil"/>
              <w:right w:val="nil"/>
            </w:tcBorders>
            <w:shd w:val="clear" w:color="000000" w:fill="FFFFFF"/>
            <w:noWrap/>
            <w:vAlign w:val="bottom"/>
            <w:hideMark/>
          </w:tcPr>
          <w:p w14:paraId="71CE0E4B" w14:textId="77777777" w:rsidR="00805034" w:rsidRPr="0008633F" w:rsidRDefault="00805034" w:rsidP="00546AE2">
            <w:pPr>
              <w:spacing w:before="0" w:after="0"/>
              <w:jc w:val="right"/>
              <w:rPr>
                <w:i/>
                <w:iCs/>
                <w:color w:val="262626"/>
                <w:sz w:val="18"/>
                <w:lang w:eastAsia="nb-NO"/>
              </w:rPr>
            </w:pPr>
            <w:r w:rsidRPr="0008633F">
              <w:rPr>
                <w:i/>
                <w:iCs/>
                <w:color w:val="262626"/>
                <w:sz w:val="18"/>
                <w:lang w:eastAsia="nb-NO"/>
              </w:rPr>
              <w:t>75 %</w:t>
            </w:r>
          </w:p>
        </w:tc>
        <w:tc>
          <w:tcPr>
            <w:tcW w:w="406" w:type="pct"/>
            <w:tcBorders>
              <w:top w:val="nil"/>
              <w:left w:val="nil"/>
              <w:bottom w:val="nil"/>
              <w:right w:val="nil"/>
            </w:tcBorders>
            <w:shd w:val="clear" w:color="000000" w:fill="FFFFFF"/>
            <w:noWrap/>
            <w:vAlign w:val="bottom"/>
            <w:hideMark/>
          </w:tcPr>
          <w:p w14:paraId="09074571" w14:textId="77777777" w:rsidR="00805034" w:rsidRPr="0008633F" w:rsidRDefault="00805034" w:rsidP="00546AE2">
            <w:pPr>
              <w:spacing w:before="0" w:after="0"/>
              <w:jc w:val="right"/>
              <w:rPr>
                <w:i/>
                <w:iCs/>
                <w:color w:val="262626"/>
                <w:sz w:val="18"/>
                <w:lang w:eastAsia="nb-NO"/>
              </w:rPr>
            </w:pPr>
            <w:r w:rsidRPr="0008633F">
              <w:rPr>
                <w:i/>
                <w:iCs/>
                <w:color w:val="262626"/>
                <w:sz w:val="18"/>
                <w:lang w:eastAsia="nb-NO"/>
              </w:rPr>
              <w:t>70 %</w:t>
            </w:r>
          </w:p>
        </w:tc>
        <w:tc>
          <w:tcPr>
            <w:tcW w:w="406" w:type="pct"/>
            <w:tcBorders>
              <w:top w:val="nil"/>
              <w:left w:val="nil"/>
              <w:bottom w:val="nil"/>
              <w:right w:val="nil"/>
            </w:tcBorders>
            <w:shd w:val="clear" w:color="000000" w:fill="FFFFFF"/>
            <w:noWrap/>
            <w:vAlign w:val="bottom"/>
            <w:hideMark/>
          </w:tcPr>
          <w:p w14:paraId="76FFACA1" w14:textId="77777777" w:rsidR="00805034" w:rsidRPr="0008633F" w:rsidRDefault="00805034" w:rsidP="00546AE2">
            <w:pPr>
              <w:spacing w:before="0" w:after="0"/>
              <w:jc w:val="right"/>
              <w:rPr>
                <w:i/>
                <w:iCs/>
                <w:color w:val="262626"/>
                <w:sz w:val="18"/>
                <w:lang w:eastAsia="nb-NO"/>
              </w:rPr>
            </w:pPr>
            <w:r w:rsidRPr="0008633F">
              <w:rPr>
                <w:i/>
                <w:iCs/>
                <w:color w:val="262626"/>
                <w:sz w:val="18"/>
                <w:lang w:eastAsia="nb-NO"/>
              </w:rPr>
              <w:t>60 %</w:t>
            </w:r>
          </w:p>
        </w:tc>
        <w:tc>
          <w:tcPr>
            <w:tcW w:w="406" w:type="pct"/>
            <w:tcBorders>
              <w:top w:val="nil"/>
              <w:left w:val="nil"/>
              <w:bottom w:val="nil"/>
              <w:right w:val="nil"/>
            </w:tcBorders>
            <w:shd w:val="clear" w:color="000000" w:fill="FFFFFF"/>
            <w:noWrap/>
            <w:vAlign w:val="bottom"/>
            <w:hideMark/>
          </w:tcPr>
          <w:p w14:paraId="498E9F9D" w14:textId="77777777" w:rsidR="00805034" w:rsidRPr="0008633F" w:rsidRDefault="00805034" w:rsidP="00546AE2">
            <w:pPr>
              <w:spacing w:before="0" w:after="0"/>
              <w:jc w:val="right"/>
              <w:rPr>
                <w:i/>
                <w:iCs/>
                <w:color w:val="262626"/>
                <w:sz w:val="18"/>
                <w:lang w:eastAsia="nb-NO"/>
              </w:rPr>
            </w:pPr>
            <w:r w:rsidRPr="0008633F">
              <w:rPr>
                <w:i/>
                <w:iCs/>
                <w:color w:val="262626"/>
                <w:sz w:val="18"/>
                <w:lang w:eastAsia="nb-NO"/>
              </w:rPr>
              <w:t>50 %</w:t>
            </w:r>
          </w:p>
        </w:tc>
        <w:tc>
          <w:tcPr>
            <w:tcW w:w="406" w:type="pct"/>
            <w:tcBorders>
              <w:top w:val="nil"/>
              <w:left w:val="nil"/>
              <w:bottom w:val="nil"/>
              <w:right w:val="nil"/>
            </w:tcBorders>
            <w:shd w:val="clear" w:color="000000" w:fill="FFFFFF"/>
            <w:noWrap/>
            <w:vAlign w:val="bottom"/>
            <w:hideMark/>
          </w:tcPr>
          <w:p w14:paraId="7F8E1F13" w14:textId="77777777" w:rsidR="00805034" w:rsidRPr="0008633F" w:rsidRDefault="00805034" w:rsidP="00546AE2">
            <w:pPr>
              <w:spacing w:before="0" w:after="0"/>
              <w:jc w:val="right"/>
              <w:rPr>
                <w:i/>
                <w:iCs/>
                <w:color w:val="262626"/>
                <w:sz w:val="18"/>
                <w:lang w:eastAsia="nb-NO"/>
              </w:rPr>
            </w:pPr>
            <w:r w:rsidRPr="0008633F">
              <w:rPr>
                <w:i/>
                <w:iCs/>
                <w:color w:val="262626"/>
                <w:sz w:val="18"/>
                <w:lang w:eastAsia="nb-NO"/>
              </w:rPr>
              <w:t>40 %</w:t>
            </w:r>
          </w:p>
        </w:tc>
        <w:tc>
          <w:tcPr>
            <w:tcW w:w="406" w:type="pct"/>
            <w:tcBorders>
              <w:top w:val="nil"/>
              <w:left w:val="nil"/>
              <w:bottom w:val="nil"/>
              <w:right w:val="nil"/>
            </w:tcBorders>
            <w:shd w:val="clear" w:color="000000" w:fill="FFFFFF"/>
            <w:noWrap/>
            <w:vAlign w:val="bottom"/>
            <w:hideMark/>
          </w:tcPr>
          <w:p w14:paraId="0A4B2254" w14:textId="77777777" w:rsidR="00805034" w:rsidRPr="0008633F" w:rsidRDefault="00805034" w:rsidP="00546AE2">
            <w:pPr>
              <w:spacing w:before="0" w:after="0"/>
              <w:jc w:val="right"/>
              <w:rPr>
                <w:i/>
                <w:iCs/>
                <w:color w:val="262626"/>
                <w:sz w:val="18"/>
                <w:lang w:eastAsia="nb-NO"/>
              </w:rPr>
            </w:pPr>
            <w:r w:rsidRPr="0008633F">
              <w:rPr>
                <w:i/>
                <w:iCs/>
                <w:color w:val="262626"/>
                <w:sz w:val="18"/>
                <w:lang w:eastAsia="nb-NO"/>
              </w:rPr>
              <w:t>30 %</w:t>
            </w:r>
          </w:p>
        </w:tc>
        <w:tc>
          <w:tcPr>
            <w:tcW w:w="406" w:type="pct"/>
            <w:tcBorders>
              <w:top w:val="nil"/>
              <w:left w:val="nil"/>
              <w:bottom w:val="nil"/>
              <w:right w:val="nil"/>
            </w:tcBorders>
            <w:shd w:val="clear" w:color="000000" w:fill="FFFFFF"/>
            <w:noWrap/>
            <w:vAlign w:val="bottom"/>
            <w:hideMark/>
          </w:tcPr>
          <w:p w14:paraId="7F709EE5" w14:textId="77777777" w:rsidR="00805034" w:rsidRPr="0008633F" w:rsidRDefault="00805034" w:rsidP="00546AE2">
            <w:pPr>
              <w:spacing w:before="0" w:after="0"/>
              <w:jc w:val="right"/>
              <w:rPr>
                <w:i/>
                <w:iCs/>
                <w:color w:val="262626"/>
                <w:sz w:val="18"/>
                <w:lang w:eastAsia="nb-NO"/>
              </w:rPr>
            </w:pPr>
            <w:r w:rsidRPr="0008633F">
              <w:rPr>
                <w:i/>
                <w:iCs/>
                <w:color w:val="262626"/>
                <w:sz w:val="18"/>
                <w:lang w:eastAsia="nb-NO"/>
              </w:rPr>
              <w:t>20 %</w:t>
            </w:r>
          </w:p>
        </w:tc>
        <w:tc>
          <w:tcPr>
            <w:tcW w:w="406" w:type="pct"/>
            <w:tcBorders>
              <w:top w:val="nil"/>
              <w:left w:val="nil"/>
              <w:bottom w:val="nil"/>
              <w:right w:val="nil"/>
            </w:tcBorders>
            <w:shd w:val="clear" w:color="000000" w:fill="FFFFFF"/>
            <w:noWrap/>
            <w:vAlign w:val="bottom"/>
            <w:hideMark/>
          </w:tcPr>
          <w:p w14:paraId="1E8CA1BE" w14:textId="7657548D" w:rsidR="00805034" w:rsidRPr="0008633F" w:rsidRDefault="00805034" w:rsidP="00546AE2">
            <w:pPr>
              <w:spacing w:before="0" w:after="0"/>
              <w:jc w:val="right"/>
              <w:rPr>
                <w:i/>
                <w:iCs/>
                <w:color w:val="262626"/>
                <w:sz w:val="18"/>
                <w:lang w:eastAsia="nb-NO"/>
              </w:rPr>
            </w:pPr>
            <w:r>
              <w:rPr>
                <w:i/>
                <w:iCs/>
                <w:color w:val="262626"/>
                <w:sz w:val="18"/>
                <w:lang w:eastAsia="nb-NO"/>
              </w:rPr>
              <w:t>0</w:t>
            </w:r>
            <w:r w:rsidRPr="0008633F">
              <w:rPr>
                <w:i/>
                <w:iCs/>
                <w:color w:val="262626"/>
                <w:sz w:val="18"/>
                <w:lang w:eastAsia="nb-NO"/>
              </w:rPr>
              <w:t xml:space="preserve"> %</w:t>
            </w:r>
          </w:p>
        </w:tc>
      </w:tr>
      <w:tr w:rsidR="00805034" w:rsidRPr="0008633F" w14:paraId="6FA2DE3B" w14:textId="77777777" w:rsidTr="003870B0">
        <w:trPr>
          <w:trHeight w:val="300"/>
        </w:trPr>
        <w:tc>
          <w:tcPr>
            <w:tcW w:w="938" w:type="pct"/>
            <w:tcBorders>
              <w:top w:val="nil"/>
              <w:left w:val="nil"/>
              <w:bottom w:val="nil"/>
              <w:right w:val="single" w:sz="4" w:space="0" w:color="16365C"/>
            </w:tcBorders>
            <w:shd w:val="clear" w:color="000000" w:fill="FFFFFF"/>
            <w:noWrap/>
            <w:vAlign w:val="bottom"/>
            <w:hideMark/>
          </w:tcPr>
          <w:p w14:paraId="05995185" w14:textId="77777777" w:rsidR="00805034" w:rsidRPr="0008633F" w:rsidRDefault="00805034" w:rsidP="00546AE2">
            <w:pPr>
              <w:spacing w:before="0" w:after="0"/>
              <w:ind w:firstLineChars="200" w:firstLine="360"/>
              <w:rPr>
                <w:i/>
                <w:iCs/>
                <w:color w:val="262626"/>
                <w:sz w:val="18"/>
                <w:szCs w:val="22"/>
                <w:lang w:eastAsia="nb-NO"/>
              </w:rPr>
            </w:pPr>
            <w:r w:rsidRPr="0008633F">
              <w:rPr>
                <w:i/>
                <w:iCs/>
                <w:color w:val="262626"/>
                <w:sz w:val="18"/>
                <w:szCs w:val="22"/>
                <w:lang w:eastAsia="nb-NO"/>
              </w:rPr>
              <w:t>EBA</w:t>
            </w:r>
          </w:p>
        </w:tc>
        <w:tc>
          <w:tcPr>
            <w:tcW w:w="407" w:type="pct"/>
            <w:tcBorders>
              <w:top w:val="nil"/>
              <w:left w:val="nil"/>
              <w:bottom w:val="nil"/>
              <w:right w:val="nil"/>
            </w:tcBorders>
            <w:shd w:val="clear" w:color="000000" w:fill="FFFFFF"/>
            <w:noWrap/>
            <w:vAlign w:val="bottom"/>
            <w:hideMark/>
          </w:tcPr>
          <w:p w14:paraId="65D901C1" w14:textId="77777777" w:rsidR="00805034" w:rsidRPr="0008633F" w:rsidRDefault="00805034" w:rsidP="00546AE2">
            <w:pPr>
              <w:spacing w:before="0" w:after="0"/>
              <w:jc w:val="right"/>
              <w:rPr>
                <w:i/>
                <w:iCs/>
                <w:color w:val="262626"/>
                <w:sz w:val="18"/>
                <w:lang w:eastAsia="nb-NO"/>
              </w:rPr>
            </w:pPr>
            <w:r w:rsidRPr="0008633F">
              <w:rPr>
                <w:i/>
                <w:iCs/>
                <w:color w:val="262626"/>
                <w:sz w:val="18"/>
                <w:lang w:eastAsia="nb-NO"/>
              </w:rPr>
              <w:t>95 %</w:t>
            </w:r>
          </w:p>
        </w:tc>
        <w:tc>
          <w:tcPr>
            <w:tcW w:w="406" w:type="pct"/>
            <w:tcBorders>
              <w:top w:val="nil"/>
              <w:left w:val="nil"/>
              <w:bottom w:val="nil"/>
              <w:right w:val="nil"/>
            </w:tcBorders>
            <w:shd w:val="clear" w:color="000000" w:fill="FFFFFF"/>
            <w:noWrap/>
            <w:vAlign w:val="bottom"/>
            <w:hideMark/>
          </w:tcPr>
          <w:p w14:paraId="512529EB" w14:textId="77777777" w:rsidR="00805034" w:rsidRPr="0008633F" w:rsidRDefault="00805034" w:rsidP="00546AE2">
            <w:pPr>
              <w:spacing w:before="0" w:after="0"/>
              <w:jc w:val="right"/>
              <w:rPr>
                <w:i/>
                <w:iCs/>
                <w:color w:val="262626"/>
                <w:sz w:val="18"/>
                <w:lang w:eastAsia="nb-NO"/>
              </w:rPr>
            </w:pPr>
            <w:r w:rsidRPr="0008633F">
              <w:rPr>
                <w:i/>
                <w:iCs/>
                <w:color w:val="262626"/>
                <w:sz w:val="18"/>
                <w:lang w:eastAsia="nb-NO"/>
              </w:rPr>
              <w:t>85 %</w:t>
            </w:r>
          </w:p>
        </w:tc>
        <w:tc>
          <w:tcPr>
            <w:tcW w:w="406" w:type="pct"/>
            <w:tcBorders>
              <w:top w:val="nil"/>
              <w:left w:val="nil"/>
              <w:bottom w:val="nil"/>
              <w:right w:val="nil"/>
            </w:tcBorders>
            <w:shd w:val="clear" w:color="000000" w:fill="FFFFFF"/>
            <w:noWrap/>
            <w:vAlign w:val="bottom"/>
            <w:hideMark/>
          </w:tcPr>
          <w:p w14:paraId="19C6104A" w14:textId="77777777" w:rsidR="00805034" w:rsidRPr="0008633F" w:rsidRDefault="00805034" w:rsidP="00546AE2">
            <w:pPr>
              <w:spacing w:before="0" w:after="0"/>
              <w:jc w:val="right"/>
              <w:rPr>
                <w:i/>
                <w:iCs/>
                <w:color w:val="262626"/>
                <w:sz w:val="18"/>
                <w:lang w:eastAsia="nb-NO"/>
              </w:rPr>
            </w:pPr>
            <w:r w:rsidRPr="0008633F">
              <w:rPr>
                <w:i/>
                <w:iCs/>
                <w:color w:val="262626"/>
                <w:sz w:val="18"/>
                <w:lang w:eastAsia="nb-NO"/>
              </w:rPr>
              <w:t>75 %</w:t>
            </w:r>
          </w:p>
        </w:tc>
        <w:tc>
          <w:tcPr>
            <w:tcW w:w="406" w:type="pct"/>
            <w:tcBorders>
              <w:top w:val="nil"/>
              <w:left w:val="nil"/>
              <w:bottom w:val="nil"/>
              <w:right w:val="nil"/>
            </w:tcBorders>
            <w:shd w:val="clear" w:color="000000" w:fill="FFFFFF"/>
            <w:noWrap/>
            <w:vAlign w:val="bottom"/>
            <w:hideMark/>
          </w:tcPr>
          <w:p w14:paraId="5E6B9A48" w14:textId="77777777" w:rsidR="00805034" w:rsidRPr="0008633F" w:rsidRDefault="00805034" w:rsidP="00546AE2">
            <w:pPr>
              <w:spacing w:before="0" w:after="0"/>
              <w:jc w:val="right"/>
              <w:rPr>
                <w:i/>
                <w:iCs/>
                <w:color w:val="262626"/>
                <w:sz w:val="18"/>
                <w:lang w:eastAsia="nb-NO"/>
              </w:rPr>
            </w:pPr>
            <w:r w:rsidRPr="0008633F">
              <w:rPr>
                <w:i/>
                <w:iCs/>
                <w:color w:val="262626"/>
                <w:sz w:val="18"/>
                <w:lang w:eastAsia="nb-NO"/>
              </w:rPr>
              <w:t>70 %</w:t>
            </w:r>
          </w:p>
        </w:tc>
        <w:tc>
          <w:tcPr>
            <w:tcW w:w="406" w:type="pct"/>
            <w:tcBorders>
              <w:top w:val="nil"/>
              <w:left w:val="nil"/>
              <w:bottom w:val="nil"/>
              <w:right w:val="nil"/>
            </w:tcBorders>
            <w:shd w:val="clear" w:color="000000" w:fill="FFFFFF"/>
            <w:noWrap/>
            <w:vAlign w:val="bottom"/>
            <w:hideMark/>
          </w:tcPr>
          <w:p w14:paraId="610AAD39" w14:textId="77777777" w:rsidR="00805034" w:rsidRPr="0008633F" w:rsidRDefault="00805034" w:rsidP="00546AE2">
            <w:pPr>
              <w:spacing w:before="0" w:after="0"/>
              <w:jc w:val="right"/>
              <w:rPr>
                <w:i/>
                <w:iCs/>
                <w:color w:val="262626"/>
                <w:sz w:val="18"/>
                <w:lang w:eastAsia="nb-NO"/>
              </w:rPr>
            </w:pPr>
            <w:r w:rsidRPr="0008633F">
              <w:rPr>
                <w:i/>
                <w:iCs/>
                <w:color w:val="262626"/>
                <w:sz w:val="18"/>
                <w:lang w:eastAsia="nb-NO"/>
              </w:rPr>
              <w:t>60 %</w:t>
            </w:r>
          </w:p>
        </w:tc>
        <w:tc>
          <w:tcPr>
            <w:tcW w:w="406" w:type="pct"/>
            <w:tcBorders>
              <w:top w:val="nil"/>
              <w:left w:val="nil"/>
              <w:bottom w:val="nil"/>
              <w:right w:val="nil"/>
            </w:tcBorders>
            <w:shd w:val="clear" w:color="000000" w:fill="FFFFFF"/>
            <w:noWrap/>
            <w:vAlign w:val="bottom"/>
            <w:hideMark/>
          </w:tcPr>
          <w:p w14:paraId="71A44137" w14:textId="77777777" w:rsidR="00805034" w:rsidRPr="0008633F" w:rsidRDefault="00805034" w:rsidP="00546AE2">
            <w:pPr>
              <w:spacing w:before="0" w:after="0"/>
              <w:jc w:val="right"/>
              <w:rPr>
                <w:i/>
                <w:iCs/>
                <w:color w:val="262626"/>
                <w:sz w:val="18"/>
                <w:lang w:eastAsia="nb-NO"/>
              </w:rPr>
            </w:pPr>
            <w:r w:rsidRPr="0008633F">
              <w:rPr>
                <w:i/>
                <w:iCs/>
                <w:color w:val="262626"/>
                <w:sz w:val="18"/>
                <w:lang w:eastAsia="nb-NO"/>
              </w:rPr>
              <w:t>50 %</w:t>
            </w:r>
          </w:p>
        </w:tc>
        <w:tc>
          <w:tcPr>
            <w:tcW w:w="406" w:type="pct"/>
            <w:tcBorders>
              <w:top w:val="nil"/>
              <w:left w:val="nil"/>
              <w:bottom w:val="nil"/>
              <w:right w:val="nil"/>
            </w:tcBorders>
            <w:shd w:val="clear" w:color="000000" w:fill="FFFFFF"/>
            <w:noWrap/>
            <w:vAlign w:val="bottom"/>
            <w:hideMark/>
          </w:tcPr>
          <w:p w14:paraId="4566CF32" w14:textId="77777777" w:rsidR="00805034" w:rsidRPr="0008633F" w:rsidRDefault="00805034" w:rsidP="00546AE2">
            <w:pPr>
              <w:spacing w:before="0" w:after="0"/>
              <w:jc w:val="right"/>
              <w:rPr>
                <w:i/>
                <w:iCs/>
                <w:color w:val="262626"/>
                <w:sz w:val="18"/>
                <w:lang w:eastAsia="nb-NO"/>
              </w:rPr>
            </w:pPr>
            <w:r w:rsidRPr="0008633F">
              <w:rPr>
                <w:i/>
                <w:iCs/>
                <w:color w:val="262626"/>
                <w:sz w:val="18"/>
                <w:lang w:eastAsia="nb-NO"/>
              </w:rPr>
              <w:t>40 %</w:t>
            </w:r>
          </w:p>
        </w:tc>
        <w:tc>
          <w:tcPr>
            <w:tcW w:w="406" w:type="pct"/>
            <w:tcBorders>
              <w:top w:val="nil"/>
              <w:left w:val="nil"/>
              <w:bottom w:val="nil"/>
              <w:right w:val="nil"/>
            </w:tcBorders>
            <w:shd w:val="clear" w:color="000000" w:fill="FFFFFF"/>
            <w:noWrap/>
            <w:vAlign w:val="bottom"/>
            <w:hideMark/>
          </w:tcPr>
          <w:p w14:paraId="14278084" w14:textId="77777777" w:rsidR="00805034" w:rsidRPr="0008633F" w:rsidRDefault="00805034" w:rsidP="00546AE2">
            <w:pPr>
              <w:spacing w:before="0" w:after="0"/>
              <w:jc w:val="right"/>
              <w:rPr>
                <w:i/>
                <w:iCs/>
                <w:color w:val="262626"/>
                <w:sz w:val="18"/>
                <w:lang w:eastAsia="nb-NO"/>
              </w:rPr>
            </w:pPr>
            <w:r w:rsidRPr="0008633F">
              <w:rPr>
                <w:i/>
                <w:iCs/>
                <w:color w:val="262626"/>
                <w:sz w:val="18"/>
                <w:lang w:eastAsia="nb-NO"/>
              </w:rPr>
              <w:t>30 %</w:t>
            </w:r>
          </w:p>
        </w:tc>
        <w:tc>
          <w:tcPr>
            <w:tcW w:w="406" w:type="pct"/>
            <w:tcBorders>
              <w:top w:val="nil"/>
              <w:left w:val="nil"/>
              <w:bottom w:val="nil"/>
              <w:right w:val="nil"/>
            </w:tcBorders>
            <w:shd w:val="clear" w:color="000000" w:fill="FFFFFF"/>
            <w:noWrap/>
            <w:vAlign w:val="bottom"/>
            <w:hideMark/>
          </w:tcPr>
          <w:p w14:paraId="4A7A0924" w14:textId="77777777" w:rsidR="00805034" w:rsidRPr="0008633F" w:rsidRDefault="00805034" w:rsidP="00546AE2">
            <w:pPr>
              <w:spacing w:before="0" w:after="0"/>
              <w:jc w:val="right"/>
              <w:rPr>
                <w:i/>
                <w:iCs/>
                <w:color w:val="262626"/>
                <w:sz w:val="18"/>
                <w:lang w:eastAsia="nb-NO"/>
              </w:rPr>
            </w:pPr>
            <w:r w:rsidRPr="0008633F">
              <w:rPr>
                <w:i/>
                <w:iCs/>
                <w:color w:val="262626"/>
                <w:sz w:val="18"/>
                <w:lang w:eastAsia="nb-NO"/>
              </w:rPr>
              <w:t>20 %</w:t>
            </w:r>
          </w:p>
        </w:tc>
        <w:tc>
          <w:tcPr>
            <w:tcW w:w="406" w:type="pct"/>
            <w:tcBorders>
              <w:top w:val="nil"/>
              <w:left w:val="nil"/>
              <w:bottom w:val="nil"/>
              <w:right w:val="nil"/>
            </w:tcBorders>
            <w:shd w:val="clear" w:color="000000" w:fill="FFFFFF"/>
            <w:noWrap/>
            <w:vAlign w:val="bottom"/>
            <w:hideMark/>
          </w:tcPr>
          <w:p w14:paraId="46BD84F7" w14:textId="006CBE6E" w:rsidR="00805034" w:rsidRPr="0008633F" w:rsidRDefault="00805034" w:rsidP="00546AE2">
            <w:pPr>
              <w:spacing w:before="0" w:after="0"/>
              <w:jc w:val="right"/>
              <w:rPr>
                <w:i/>
                <w:iCs/>
                <w:color w:val="262626"/>
                <w:sz w:val="18"/>
                <w:lang w:eastAsia="nb-NO"/>
              </w:rPr>
            </w:pPr>
            <w:r>
              <w:rPr>
                <w:i/>
                <w:iCs/>
                <w:color w:val="262626"/>
                <w:sz w:val="18"/>
                <w:lang w:eastAsia="nb-NO"/>
              </w:rPr>
              <w:t>0</w:t>
            </w:r>
            <w:r w:rsidRPr="0008633F">
              <w:rPr>
                <w:i/>
                <w:iCs/>
                <w:color w:val="262626"/>
                <w:sz w:val="18"/>
                <w:lang w:eastAsia="nb-NO"/>
              </w:rPr>
              <w:t xml:space="preserve"> %</w:t>
            </w:r>
          </w:p>
        </w:tc>
      </w:tr>
      <w:tr w:rsidR="00805034" w:rsidRPr="0008633F" w14:paraId="0DA50F15" w14:textId="77777777" w:rsidTr="003870B0">
        <w:trPr>
          <w:trHeight w:val="300"/>
        </w:trPr>
        <w:tc>
          <w:tcPr>
            <w:tcW w:w="938" w:type="pct"/>
            <w:tcBorders>
              <w:top w:val="nil"/>
              <w:left w:val="nil"/>
              <w:bottom w:val="nil"/>
              <w:right w:val="single" w:sz="4" w:space="0" w:color="16365C"/>
            </w:tcBorders>
            <w:shd w:val="clear" w:color="000000" w:fill="FFFFFF"/>
            <w:noWrap/>
            <w:vAlign w:val="bottom"/>
            <w:hideMark/>
          </w:tcPr>
          <w:p w14:paraId="563469DB" w14:textId="77777777" w:rsidR="00805034" w:rsidRPr="0008633F" w:rsidRDefault="00805034" w:rsidP="00546AE2">
            <w:pPr>
              <w:spacing w:before="0" w:after="0"/>
              <w:rPr>
                <w:color w:val="262626"/>
                <w:sz w:val="18"/>
                <w:lang w:eastAsia="nb-NO"/>
              </w:rPr>
            </w:pPr>
            <w:r w:rsidRPr="0008633F">
              <w:rPr>
                <w:color w:val="262626"/>
                <w:sz w:val="18"/>
                <w:lang w:eastAsia="nb-NO"/>
              </w:rPr>
              <w:t>Nytt materiell</w:t>
            </w:r>
          </w:p>
        </w:tc>
        <w:tc>
          <w:tcPr>
            <w:tcW w:w="407" w:type="pct"/>
            <w:tcBorders>
              <w:top w:val="nil"/>
              <w:left w:val="nil"/>
              <w:bottom w:val="nil"/>
              <w:right w:val="nil"/>
            </w:tcBorders>
            <w:shd w:val="clear" w:color="000000" w:fill="FFFFFF"/>
            <w:noWrap/>
            <w:vAlign w:val="bottom"/>
            <w:hideMark/>
          </w:tcPr>
          <w:p w14:paraId="33CDCA1B" w14:textId="77777777" w:rsidR="00805034" w:rsidRPr="0008633F" w:rsidRDefault="00805034" w:rsidP="00546AE2">
            <w:pPr>
              <w:spacing w:before="0" w:after="0"/>
              <w:rPr>
                <w:color w:val="262626"/>
                <w:sz w:val="18"/>
                <w:szCs w:val="22"/>
                <w:lang w:eastAsia="nb-NO"/>
              </w:rPr>
            </w:pPr>
            <w:r w:rsidRPr="0008633F">
              <w:rPr>
                <w:color w:val="262626"/>
                <w:sz w:val="18"/>
                <w:szCs w:val="22"/>
                <w:lang w:eastAsia="nb-NO"/>
              </w:rPr>
              <w:t> </w:t>
            </w:r>
          </w:p>
        </w:tc>
        <w:tc>
          <w:tcPr>
            <w:tcW w:w="406" w:type="pct"/>
            <w:tcBorders>
              <w:top w:val="nil"/>
              <w:left w:val="nil"/>
              <w:bottom w:val="nil"/>
              <w:right w:val="nil"/>
            </w:tcBorders>
            <w:shd w:val="clear" w:color="000000" w:fill="FFFFFF"/>
            <w:noWrap/>
            <w:vAlign w:val="bottom"/>
            <w:hideMark/>
          </w:tcPr>
          <w:p w14:paraId="78CF3596" w14:textId="77777777" w:rsidR="00805034" w:rsidRPr="0008633F" w:rsidRDefault="00805034" w:rsidP="00546AE2">
            <w:pPr>
              <w:spacing w:before="0" w:after="0"/>
              <w:rPr>
                <w:color w:val="262626"/>
                <w:sz w:val="18"/>
                <w:szCs w:val="22"/>
                <w:lang w:eastAsia="nb-NO"/>
              </w:rPr>
            </w:pPr>
            <w:r w:rsidRPr="0008633F">
              <w:rPr>
                <w:color w:val="262626"/>
                <w:sz w:val="18"/>
                <w:szCs w:val="22"/>
                <w:lang w:eastAsia="nb-NO"/>
              </w:rPr>
              <w:t> </w:t>
            </w:r>
          </w:p>
        </w:tc>
        <w:tc>
          <w:tcPr>
            <w:tcW w:w="406" w:type="pct"/>
            <w:tcBorders>
              <w:top w:val="nil"/>
              <w:left w:val="nil"/>
              <w:bottom w:val="nil"/>
              <w:right w:val="nil"/>
            </w:tcBorders>
            <w:shd w:val="clear" w:color="000000" w:fill="FFFFFF"/>
            <w:noWrap/>
            <w:vAlign w:val="bottom"/>
            <w:hideMark/>
          </w:tcPr>
          <w:p w14:paraId="4047BC25" w14:textId="77777777" w:rsidR="00805034" w:rsidRPr="0008633F" w:rsidRDefault="00805034" w:rsidP="00546AE2">
            <w:pPr>
              <w:spacing w:before="0" w:after="0"/>
              <w:rPr>
                <w:color w:val="262626"/>
                <w:sz w:val="18"/>
                <w:szCs w:val="22"/>
                <w:lang w:eastAsia="nb-NO"/>
              </w:rPr>
            </w:pPr>
            <w:r w:rsidRPr="0008633F">
              <w:rPr>
                <w:color w:val="262626"/>
                <w:sz w:val="18"/>
                <w:szCs w:val="22"/>
                <w:lang w:eastAsia="nb-NO"/>
              </w:rPr>
              <w:t> </w:t>
            </w:r>
          </w:p>
        </w:tc>
        <w:tc>
          <w:tcPr>
            <w:tcW w:w="406" w:type="pct"/>
            <w:tcBorders>
              <w:top w:val="nil"/>
              <w:left w:val="nil"/>
              <w:bottom w:val="nil"/>
              <w:right w:val="nil"/>
            </w:tcBorders>
            <w:shd w:val="clear" w:color="000000" w:fill="FFFFFF"/>
            <w:noWrap/>
            <w:vAlign w:val="bottom"/>
            <w:hideMark/>
          </w:tcPr>
          <w:p w14:paraId="1B09ACA3" w14:textId="77777777" w:rsidR="00805034" w:rsidRPr="0008633F" w:rsidRDefault="00805034" w:rsidP="00546AE2">
            <w:pPr>
              <w:spacing w:before="0" w:after="0"/>
              <w:rPr>
                <w:color w:val="262626"/>
                <w:sz w:val="18"/>
                <w:szCs w:val="22"/>
                <w:lang w:eastAsia="nb-NO"/>
              </w:rPr>
            </w:pPr>
            <w:r w:rsidRPr="0008633F">
              <w:rPr>
                <w:color w:val="262626"/>
                <w:sz w:val="18"/>
                <w:szCs w:val="22"/>
                <w:lang w:eastAsia="nb-NO"/>
              </w:rPr>
              <w:t> </w:t>
            </w:r>
          </w:p>
        </w:tc>
        <w:tc>
          <w:tcPr>
            <w:tcW w:w="406" w:type="pct"/>
            <w:tcBorders>
              <w:top w:val="nil"/>
              <w:left w:val="nil"/>
              <w:bottom w:val="nil"/>
              <w:right w:val="nil"/>
            </w:tcBorders>
            <w:shd w:val="clear" w:color="000000" w:fill="FFFFFF"/>
            <w:noWrap/>
            <w:vAlign w:val="bottom"/>
            <w:hideMark/>
          </w:tcPr>
          <w:p w14:paraId="5D30B0D8" w14:textId="77777777" w:rsidR="00805034" w:rsidRPr="0008633F" w:rsidRDefault="00805034" w:rsidP="00546AE2">
            <w:pPr>
              <w:spacing w:before="0" w:after="0"/>
              <w:rPr>
                <w:color w:val="262626"/>
                <w:sz w:val="18"/>
                <w:szCs w:val="22"/>
                <w:lang w:eastAsia="nb-NO"/>
              </w:rPr>
            </w:pPr>
            <w:r w:rsidRPr="0008633F">
              <w:rPr>
                <w:color w:val="262626"/>
                <w:sz w:val="18"/>
                <w:szCs w:val="22"/>
                <w:lang w:eastAsia="nb-NO"/>
              </w:rPr>
              <w:t> </w:t>
            </w:r>
          </w:p>
        </w:tc>
        <w:tc>
          <w:tcPr>
            <w:tcW w:w="406" w:type="pct"/>
            <w:tcBorders>
              <w:top w:val="nil"/>
              <w:left w:val="nil"/>
              <w:bottom w:val="nil"/>
              <w:right w:val="nil"/>
            </w:tcBorders>
            <w:shd w:val="clear" w:color="000000" w:fill="FFFFFF"/>
            <w:noWrap/>
            <w:vAlign w:val="bottom"/>
            <w:hideMark/>
          </w:tcPr>
          <w:p w14:paraId="2FFD412F" w14:textId="77777777" w:rsidR="00805034" w:rsidRPr="0008633F" w:rsidRDefault="00805034" w:rsidP="00546AE2">
            <w:pPr>
              <w:spacing w:before="0" w:after="0"/>
              <w:rPr>
                <w:color w:val="262626"/>
                <w:sz w:val="18"/>
                <w:szCs w:val="22"/>
                <w:lang w:eastAsia="nb-NO"/>
              </w:rPr>
            </w:pPr>
            <w:r w:rsidRPr="0008633F">
              <w:rPr>
                <w:color w:val="262626"/>
                <w:sz w:val="18"/>
                <w:szCs w:val="22"/>
                <w:lang w:eastAsia="nb-NO"/>
              </w:rPr>
              <w:t> </w:t>
            </w:r>
          </w:p>
        </w:tc>
        <w:tc>
          <w:tcPr>
            <w:tcW w:w="406" w:type="pct"/>
            <w:tcBorders>
              <w:top w:val="nil"/>
              <w:left w:val="nil"/>
              <w:bottom w:val="nil"/>
              <w:right w:val="nil"/>
            </w:tcBorders>
            <w:shd w:val="clear" w:color="000000" w:fill="FFFFFF"/>
            <w:noWrap/>
            <w:vAlign w:val="bottom"/>
            <w:hideMark/>
          </w:tcPr>
          <w:p w14:paraId="21BA8570" w14:textId="77777777" w:rsidR="00805034" w:rsidRPr="0008633F" w:rsidRDefault="00805034" w:rsidP="00546AE2">
            <w:pPr>
              <w:spacing w:before="0" w:after="0"/>
              <w:rPr>
                <w:color w:val="262626"/>
                <w:sz w:val="18"/>
                <w:szCs w:val="22"/>
                <w:lang w:eastAsia="nb-NO"/>
              </w:rPr>
            </w:pPr>
            <w:r w:rsidRPr="0008633F">
              <w:rPr>
                <w:color w:val="262626"/>
                <w:sz w:val="18"/>
                <w:szCs w:val="22"/>
                <w:lang w:eastAsia="nb-NO"/>
              </w:rPr>
              <w:t> </w:t>
            </w:r>
          </w:p>
        </w:tc>
        <w:tc>
          <w:tcPr>
            <w:tcW w:w="406" w:type="pct"/>
            <w:tcBorders>
              <w:top w:val="nil"/>
              <w:left w:val="nil"/>
              <w:bottom w:val="nil"/>
              <w:right w:val="nil"/>
            </w:tcBorders>
            <w:shd w:val="clear" w:color="000000" w:fill="FFFFFF"/>
            <w:noWrap/>
            <w:vAlign w:val="bottom"/>
            <w:hideMark/>
          </w:tcPr>
          <w:p w14:paraId="0B9DD99B" w14:textId="77777777" w:rsidR="00805034" w:rsidRPr="0008633F" w:rsidRDefault="00805034" w:rsidP="00546AE2">
            <w:pPr>
              <w:spacing w:before="0" w:after="0"/>
              <w:rPr>
                <w:color w:val="262626"/>
                <w:sz w:val="18"/>
                <w:szCs w:val="22"/>
                <w:lang w:eastAsia="nb-NO"/>
              </w:rPr>
            </w:pPr>
            <w:r w:rsidRPr="0008633F">
              <w:rPr>
                <w:color w:val="262626"/>
                <w:sz w:val="18"/>
                <w:szCs w:val="22"/>
                <w:lang w:eastAsia="nb-NO"/>
              </w:rPr>
              <w:t> </w:t>
            </w:r>
          </w:p>
        </w:tc>
        <w:tc>
          <w:tcPr>
            <w:tcW w:w="406" w:type="pct"/>
            <w:tcBorders>
              <w:top w:val="nil"/>
              <w:left w:val="nil"/>
              <w:bottom w:val="nil"/>
              <w:right w:val="nil"/>
            </w:tcBorders>
            <w:shd w:val="clear" w:color="000000" w:fill="FFFFFF"/>
            <w:noWrap/>
            <w:vAlign w:val="bottom"/>
            <w:hideMark/>
          </w:tcPr>
          <w:p w14:paraId="41B1C076" w14:textId="77777777" w:rsidR="00805034" w:rsidRPr="0008633F" w:rsidRDefault="00805034" w:rsidP="00546AE2">
            <w:pPr>
              <w:spacing w:before="0" w:after="0"/>
              <w:rPr>
                <w:color w:val="262626"/>
                <w:sz w:val="18"/>
                <w:szCs w:val="22"/>
                <w:lang w:eastAsia="nb-NO"/>
              </w:rPr>
            </w:pPr>
            <w:r w:rsidRPr="0008633F">
              <w:rPr>
                <w:color w:val="262626"/>
                <w:sz w:val="18"/>
                <w:szCs w:val="22"/>
                <w:lang w:eastAsia="nb-NO"/>
              </w:rPr>
              <w:t> </w:t>
            </w:r>
          </w:p>
        </w:tc>
        <w:tc>
          <w:tcPr>
            <w:tcW w:w="406" w:type="pct"/>
            <w:tcBorders>
              <w:top w:val="nil"/>
              <w:left w:val="nil"/>
              <w:bottom w:val="nil"/>
              <w:right w:val="nil"/>
            </w:tcBorders>
            <w:shd w:val="clear" w:color="000000" w:fill="FFFFFF"/>
            <w:noWrap/>
            <w:vAlign w:val="bottom"/>
            <w:hideMark/>
          </w:tcPr>
          <w:p w14:paraId="5B314EB3" w14:textId="77777777" w:rsidR="00805034" w:rsidRPr="0008633F" w:rsidRDefault="00805034" w:rsidP="00546AE2">
            <w:pPr>
              <w:spacing w:before="0" w:after="0"/>
              <w:rPr>
                <w:color w:val="262626"/>
                <w:sz w:val="18"/>
                <w:szCs w:val="22"/>
                <w:lang w:eastAsia="nb-NO"/>
              </w:rPr>
            </w:pPr>
            <w:r w:rsidRPr="0008633F">
              <w:rPr>
                <w:color w:val="262626"/>
                <w:sz w:val="18"/>
                <w:szCs w:val="22"/>
                <w:lang w:eastAsia="nb-NO"/>
              </w:rPr>
              <w:t> </w:t>
            </w:r>
          </w:p>
        </w:tc>
      </w:tr>
      <w:tr w:rsidR="00805034" w:rsidRPr="0008633F" w14:paraId="08598E80" w14:textId="77777777" w:rsidTr="003870B0">
        <w:trPr>
          <w:trHeight w:val="300"/>
        </w:trPr>
        <w:tc>
          <w:tcPr>
            <w:tcW w:w="938" w:type="pct"/>
            <w:tcBorders>
              <w:top w:val="nil"/>
              <w:left w:val="nil"/>
              <w:bottom w:val="nil"/>
              <w:right w:val="single" w:sz="4" w:space="0" w:color="16365C"/>
            </w:tcBorders>
            <w:shd w:val="clear" w:color="000000" w:fill="FFFFFF"/>
            <w:noWrap/>
            <w:vAlign w:val="bottom"/>
            <w:hideMark/>
          </w:tcPr>
          <w:p w14:paraId="10405B3E" w14:textId="77777777" w:rsidR="00805034" w:rsidRPr="0008633F" w:rsidRDefault="00805034" w:rsidP="00546AE2">
            <w:pPr>
              <w:spacing w:before="0" w:after="0"/>
              <w:ind w:firstLineChars="200" w:firstLine="360"/>
              <w:rPr>
                <w:i/>
                <w:iCs/>
                <w:color w:val="262626"/>
                <w:sz w:val="18"/>
                <w:lang w:eastAsia="nb-NO"/>
              </w:rPr>
            </w:pPr>
            <w:r w:rsidRPr="0008633F">
              <w:rPr>
                <w:i/>
                <w:iCs/>
                <w:color w:val="262626"/>
                <w:sz w:val="18"/>
                <w:lang w:eastAsia="nb-NO"/>
              </w:rPr>
              <w:t>Personell</w:t>
            </w:r>
          </w:p>
        </w:tc>
        <w:tc>
          <w:tcPr>
            <w:tcW w:w="407" w:type="pct"/>
            <w:tcBorders>
              <w:top w:val="nil"/>
              <w:left w:val="nil"/>
              <w:bottom w:val="nil"/>
              <w:right w:val="nil"/>
            </w:tcBorders>
            <w:shd w:val="clear" w:color="000000" w:fill="FFFFFF"/>
            <w:noWrap/>
            <w:vAlign w:val="bottom"/>
            <w:hideMark/>
          </w:tcPr>
          <w:p w14:paraId="0FF91F5C" w14:textId="77777777" w:rsidR="00805034" w:rsidRPr="0008633F" w:rsidRDefault="00805034" w:rsidP="00546AE2">
            <w:pPr>
              <w:spacing w:before="0" w:after="0"/>
              <w:jc w:val="right"/>
              <w:rPr>
                <w:i/>
                <w:iCs/>
                <w:color w:val="262626"/>
                <w:sz w:val="18"/>
                <w:lang w:eastAsia="nb-NO"/>
              </w:rPr>
            </w:pPr>
            <w:r w:rsidRPr="0008633F">
              <w:rPr>
                <w:i/>
                <w:iCs/>
                <w:color w:val="262626"/>
                <w:sz w:val="18"/>
                <w:lang w:eastAsia="nb-NO"/>
              </w:rPr>
              <w:t>7 %</w:t>
            </w:r>
          </w:p>
        </w:tc>
        <w:tc>
          <w:tcPr>
            <w:tcW w:w="406" w:type="pct"/>
            <w:tcBorders>
              <w:top w:val="nil"/>
              <w:left w:val="nil"/>
              <w:bottom w:val="nil"/>
              <w:right w:val="nil"/>
            </w:tcBorders>
            <w:shd w:val="clear" w:color="000000" w:fill="FFFFFF"/>
            <w:noWrap/>
            <w:vAlign w:val="bottom"/>
            <w:hideMark/>
          </w:tcPr>
          <w:p w14:paraId="6334CAFC" w14:textId="77777777" w:rsidR="00805034" w:rsidRPr="0008633F" w:rsidRDefault="00805034" w:rsidP="00546AE2">
            <w:pPr>
              <w:spacing w:before="0" w:after="0"/>
              <w:jc w:val="right"/>
              <w:rPr>
                <w:i/>
                <w:iCs/>
                <w:color w:val="262626"/>
                <w:sz w:val="18"/>
                <w:lang w:eastAsia="nb-NO"/>
              </w:rPr>
            </w:pPr>
            <w:r w:rsidRPr="0008633F">
              <w:rPr>
                <w:i/>
                <w:iCs/>
                <w:color w:val="262626"/>
                <w:sz w:val="18"/>
                <w:lang w:eastAsia="nb-NO"/>
              </w:rPr>
              <w:t>25 %</w:t>
            </w:r>
          </w:p>
        </w:tc>
        <w:tc>
          <w:tcPr>
            <w:tcW w:w="406" w:type="pct"/>
            <w:tcBorders>
              <w:top w:val="nil"/>
              <w:left w:val="nil"/>
              <w:bottom w:val="nil"/>
              <w:right w:val="nil"/>
            </w:tcBorders>
            <w:shd w:val="clear" w:color="000000" w:fill="FFFFFF"/>
            <w:noWrap/>
            <w:vAlign w:val="bottom"/>
            <w:hideMark/>
          </w:tcPr>
          <w:p w14:paraId="7B5C1915" w14:textId="77777777" w:rsidR="00805034" w:rsidRPr="0008633F" w:rsidRDefault="00805034" w:rsidP="00546AE2">
            <w:pPr>
              <w:spacing w:before="0" w:after="0"/>
              <w:jc w:val="right"/>
              <w:rPr>
                <w:i/>
                <w:iCs/>
                <w:color w:val="262626"/>
                <w:sz w:val="18"/>
                <w:lang w:eastAsia="nb-NO"/>
              </w:rPr>
            </w:pPr>
            <w:r w:rsidRPr="0008633F">
              <w:rPr>
                <w:i/>
                <w:iCs/>
                <w:color w:val="262626"/>
                <w:sz w:val="18"/>
                <w:lang w:eastAsia="nb-NO"/>
              </w:rPr>
              <w:t>44 %</w:t>
            </w:r>
          </w:p>
        </w:tc>
        <w:tc>
          <w:tcPr>
            <w:tcW w:w="406" w:type="pct"/>
            <w:tcBorders>
              <w:top w:val="nil"/>
              <w:left w:val="nil"/>
              <w:bottom w:val="nil"/>
              <w:right w:val="nil"/>
            </w:tcBorders>
            <w:shd w:val="clear" w:color="000000" w:fill="FFFFFF"/>
            <w:noWrap/>
            <w:vAlign w:val="bottom"/>
            <w:hideMark/>
          </w:tcPr>
          <w:p w14:paraId="173B3E48" w14:textId="77777777" w:rsidR="00805034" w:rsidRPr="0008633F" w:rsidRDefault="00805034" w:rsidP="00546AE2">
            <w:pPr>
              <w:spacing w:before="0" w:after="0"/>
              <w:jc w:val="right"/>
              <w:rPr>
                <w:i/>
                <w:iCs/>
                <w:color w:val="262626"/>
                <w:sz w:val="18"/>
                <w:lang w:eastAsia="nb-NO"/>
              </w:rPr>
            </w:pPr>
            <w:r w:rsidRPr="0008633F">
              <w:rPr>
                <w:i/>
                <w:iCs/>
                <w:color w:val="262626"/>
                <w:sz w:val="18"/>
                <w:lang w:eastAsia="nb-NO"/>
              </w:rPr>
              <w:t>68 %</w:t>
            </w:r>
          </w:p>
        </w:tc>
        <w:tc>
          <w:tcPr>
            <w:tcW w:w="406" w:type="pct"/>
            <w:tcBorders>
              <w:top w:val="nil"/>
              <w:left w:val="nil"/>
              <w:bottom w:val="nil"/>
              <w:right w:val="nil"/>
            </w:tcBorders>
            <w:shd w:val="clear" w:color="000000" w:fill="FFFFFF"/>
            <w:noWrap/>
            <w:vAlign w:val="bottom"/>
            <w:hideMark/>
          </w:tcPr>
          <w:p w14:paraId="56D1092D" w14:textId="77777777" w:rsidR="00805034" w:rsidRPr="0008633F" w:rsidRDefault="00805034" w:rsidP="00546AE2">
            <w:pPr>
              <w:spacing w:before="0" w:after="0"/>
              <w:jc w:val="right"/>
              <w:rPr>
                <w:i/>
                <w:iCs/>
                <w:color w:val="262626"/>
                <w:sz w:val="18"/>
                <w:lang w:eastAsia="nb-NO"/>
              </w:rPr>
            </w:pPr>
            <w:r w:rsidRPr="0008633F">
              <w:rPr>
                <w:i/>
                <w:iCs/>
                <w:color w:val="262626"/>
                <w:sz w:val="18"/>
                <w:lang w:eastAsia="nb-NO"/>
              </w:rPr>
              <w:t>74 %</w:t>
            </w:r>
          </w:p>
        </w:tc>
        <w:tc>
          <w:tcPr>
            <w:tcW w:w="406" w:type="pct"/>
            <w:tcBorders>
              <w:top w:val="nil"/>
              <w:left w:val="nil"/>
              <w:bottom w:val="nil"/>
              <w:right w:val="nil"/>
            </w:tcBorders>
            <w:shd w:val="clear" w:color="000000" w:fill="FFFFFF"/>
            <w:noWrap/>
            <w:vAlign w:val="bottom"/>
            <w:hideMark/>
          </w:tcPr>
          <w:p w14:paraId="2C59E5F4" w14:textId="77777777" w:rsidR="00805034" w:rsidRPr="0008633F" w:rsidRDefault="00805034" w:rsidP="00546AE2">
            <w:pPr>
              <w:spacing w:before="0" w:after="0"/>
              <w:jc w:val="right"/>
              <w:rPr>
                <w:i/>
                <w:iCs/>
                <w:color w:val="262626"/>
                <w:sz w:val="18"/>
                <w:lang w:eastAsia="nb-NO"/>
              </w:rPr>
            </w:pPr>
            <w:r w:rsidRPr="0008633F">
              <w:rPr>
                <w:i/>
                <w:iCs/>
                <w:color w:val="262626"/>
                <w:sz w:val="18"/>
                <w:lang w:eastAsia="nb-NO"/>
              </w:rPr>
              <w:t>79 %</w:t>
            </w:r>
          </w:p>
        </w:tc>
        <w:tc>
          <w:tcPr>
            <w:tcW w:w="406" w:type="pct"/>
            <w:tcBorders>
              <w:top w:val="nil"/>
              <w:left w:val="nil"/>
              <w:bottom w:val="nil"/>
              <w:right w:val="nil"/>
            </w:tcBorders>
            <w:shd w:val="clear" w:color="000000" w:fill="FFFFFF"/>
            <w:noWrap/>
            <w:vAlign w:val="bottom"/>
            <w:hideMark/>
          </w:tcPr>
          <w:p w14:paraId="0FD79CFB" w14:textId="77777777" w:rsidR="00805034" w:rsidRPr="0008633F" w:rsidRDefault="00805034" w:rsidP="00546AE2">
            <w:pPr>
              <w:spacing w:before="0" w:after="0"/>
              <w:jc w:val="right"/>
              <w:rPr>
                <w:i/>
                <w:iCs/>
                <w:color w:val="262626"/>
                <w:sz w:val="18"/>
                <w:lang w:eastAsia="nb-NO"/>
              </w:rPr>
            </w:pPr>
            <w:r w:rsidRPr="0008633F">
              <w:rPr>
                <w:i/>
                <w:iCs/>
                <w:color w:val="262626"/>
                <w:sz w:val="18"/>
                <w:lang w:eastAsia="nb-NO"/>
              </w:rPr>
              <w:t>84 %</w:t>
            </w:r>
          </w:p>
        </w:tc>
        <w:tc>
          <w:tcPr>
            <w:tcW w:w="406" w:type="pct"/>
            <w:tcBorders>
              <w:top w:val="nil"/>
              <w:left w:val="nil"/>
              <w:bottom w:val="nil"/>
              <w:right w:val="nil"/>
            </w:tcBorders>
            <w:shd w:val="clear" w:color="000000" w:fill="FFFFFF"/>
            <w:noWrap/>
            <w:vAlign w:val="bottom"/>
            <w:hideMark/>
          </w:tcPr>
          <w:p w14:paraId="5DAE0CC4" w14:textId="77777777" w:rsidR="00805034" w:rsidRPr="0008633F" w:rsidRDefault="00805034" w:rsidP="00546AE2">
            <w:pPr>
              <w:spacing w:before="0" w:after="0"/>
              <w:jc w:val="right"/>
              <w:rPr>
                <w:i/>
                <w:iCs/>
                <w:color w:val="262626"/>
                <w:sz w:val="18"/>
                <w:lang w:eastAsia="nb-NO"/>
              </w:rPr>
            </w:pPr>
            <w:r w:rsidRPr="0008633F">
              <w:rPr>
                <w:i/>
                <w:iCs/>
                <w:color w:val="262626"/>
                <w:sz w:val="18"/>
                <w:lang w:eastAsia="nb-NO"/>
              </w:rPr>
              <w:t>93 %</w:t>
            </w:r>
          </w:p>
        </w:tc>
        <w:tc>
          <w:tcPr>
            <w:tcW w:w="406" w:type="pct"/>
            <w:tcBorders>
              <w:top w:val="nil"/>
              <w:left w:val="nil"/>
              <w:bottom w:val="nil"/>
              <w:right w:val="nil"/>
            </w:tcBorders>
            <w:shd w:val="clear" w:color="000000" w:fill="FFFFFF"/>
            <w:noWrap/>
            <w:vAlign w:val="bottom"/>
            <w:hideMark/>
          </w:tcPr>
          <w:p w14:paraId="792CB542" w14:textId="77777777" w:rsidR="00805034" w:rsidRPr="0008633F" w:rsidRDefault="00805034" w:rsidP="00546AE2">
            <w:pPr>
              <w:spacing w:before="0" w:after="0"/>
              <w:jc w:val="right"/>
              <w:rPr>
                <w:i/>
                <w:iCs/>
                <w:color w:val="262626"/>
                <w:sz w:val="18"/>
                <w:lang w:eastAsia="nb-NO"/>
              </w:rPr>
            </w:pPr>
            <w:r w:rsidRPr="0008633F">
              <w:rPr>
                <w:i/>
                <w:iCs/>
                <w:color w:val="262626"/>
                <w:sz w:val="18"/>
                <w:lang w:eastAsia="nb-NO"/>
              </w:rPr>
              <w:t>100 %</w:t>
            </w:r>
          </w:p>
        </w:tc>
        <w:tc>
          <w:tcPr>
            <w:tcW w:w="406" w:type="pct"/>
            <w:tcBorders>
              <w:top w:val="nil"/>
              <w:left w:val="nil"/>
              <w:bottom w:val="nil"/>
              <w:right w:val="nil"/>
            </w:tcBorders>
            <w:shd w:val="clear" w:color="000000" w:fill="FFFFFF"/>
            <w:noWrap/>
            <w:vAlign w:val="bottom"/>
            <w:hideMark/>
          </w:tcPr>
          <w:p w14:paraId="4332A10F" w14:textId="77777777" w:rsidR="00805034" w:rsidRPr="0008633F" w:rsidRDefault="00805034" w:rsidP="00546AE2">
            <w:pPr>
              <w:spacing w:before="0" w:after="0"/>
              <w:jc w:val="right"/>
              <w:rPr>
                <w:i/>
                <w:iCs/>
                <w:color w:val="262626"/>
                <w:sz w:val="18"/>
                <w:lang w:eastAsia="nb-NO"/>
              </w:rPr>
            </w:pPr>
            <w:r w:rsidRPr="0008633F">
              <w:rPr>
                <w:i/>
                <w:iCs/>
                <w:color w:val="262626"/>
                <w:sz w:val="18"/>
                <w:lang w:eastAsia="nb-NO"/>
              </w:rPr>
              <w:t>100 %</w:t>
            </w:r>
          </w:p>
        </w:tc>
      </w:tr>
      <w:tr w:rsidR="00805034" w:rsidRPr="0008633F" w14:paraId="27F0CF25" w14:textId="77777777" w:rsidTr="003870B0">
        <w:trPr>
          <w:trHeight w:val="300"/>
        </w:trPr>
        <w:tc>
          <w:tcPr>
            <w:tcW w:w="938" w:type="pct"/>
            <w:tcBorders>
              <w:top w:val="nil"/>
              <w:left w:val="nil"/>
              <w:bottom w:val="nil"/>
              <w:right w:val="single" w:sz="4" w:space="0" w:color="16365C"/>
            </w:tcBorders>
            <w:shd w:val="clear" w:color="000000" w:fill="FFFFFF"/>
            <w:noWrap/>
            <w:vAlign w:val="bottom"/>
            <w:hideMark/>
          </w:tcPr>
          <w:p w14:paraId="6EBC7401" w14:textId="77777777" w:rsidR="00805034" w:rsidRPr="0008633F" w:rsidRDefault="00805034" w:rsidP="00546AE2">
            <w:pPr>
              <w:spacing w:before="0" w:after="0"/>
              <w:ind w:firstLineChars="200" w:firstLine="360"/>
              <w:rPr>
                <w:i/>
                <w:iCs/>
                <w:color w:val="262626"/>
                <w:sz w:val="18"/>
                <w:lang w:eastAsia="nb-NO"/>
              </w:rPr>
            </w:pPr>
            <w:r w:rsidRPr="0008633F">
              <w:rPr>
                <w:i/>
                <w:iCs/>
                <w:color w:val="262626"/>
                <w:sz w:val="18"/>
                <w:lang w:eastAsia="nb-NO"/>
              </w:rPr>
              <w:t>Materiell</w:t>
            </w:r>
          </w:p>
        </w:tc>
        <w:tc>
          <w:tcPr>
            <w:tcW w:w="407" w:type="pct"/>
            <w:tcBorders>
              <w:top w:val="nil"/>
              <w:left w:val="nil"/>
              <w:bottom w:val="nil"/>
              <w:right w:val="nil"/>
            </w:tcBorders>
            <w:shd w:val="clear" w:color="000000" w:fill="FFFFFF"/>
            <w:noWrap/>
            <w:vAlign w:val="bottom"/>
            <w:hideMark/>
          </w:tcPr>
          <w:p w14:paraId="4EBB2A59" w14:textId="77777777" w:rsidR="00805034" w:rsidRPr="0008633F" w:rsidRDefault="00805034" w:rsidP="00546AE2">
            <w:pPr>
              <w:spacing w:before="0" w:after="0"/>
              <w:jc w:val="right"/>
              <w:rPr>
                <w:i/>
                <w:iCs/>
                <w:color w:val="262626"/>
                <w:sz w:val="18"/>
                <w:lang w:eastAsia="nb-NO"/>
              </w:rPr>
            </w:pPr>
            <w:r w:rsidRPr="0008633F">
              <w:rPr>
                <w:i/>
                <w:iCs/>
                <w:color w:val="262626"/>
                <w:sz w:val="18"/>
                <w:lang w:eastAsia="nb-NO"/>
              </w:rPr>
              <w:t>7 %</w:t>
            </w:r>
          </w:p>
        </w:tc>
        <w:tc>
          <w:tcPr>
            <w:tcW w:w="406" w:type="pct"/>
            <w:tcBorders>
              <w:top w:val="nil"/>
              <w:left w:val="nil"/>
              <w:bottom w:val="nil"/>
              <w:right w:val="nil"/>
            </w:tcBorders>
            <w:shd w:val="clear" w:color="000000" w:fill="FFFFFF"/>
            <w:noWrap/>
            <w:vAlign w:val="bottom"/>
            <w:hideMark/>
          </w:tcPr>
          <w:p w14:paraId="7D546607" w14:textId="77777777" w:rsidR="00805034" w:rsidRPr="0008633F" w:rsidRDefault="00805034" w:rsidP="00546AE2">
            <w:pPr>
              <w:spacing w:before="0" w:after="0"/>
              <w:jc w:val="right"/>
              <w:rPr>
                <w:i/>
                <w:iCs/>
                <w:color w:val="262626"/>
                <w:sz w:val="18"/>
                <w:lang w:eastAsia="nb-NO"/>
              </w:rPr>
            </w:pPr>
            <w:r w:rsidRPr="0008633F">
              <w:rPr>
                <w:i/>
                <w:iCs/>
                <w:color w:val="262626"/>
                <w:sz w:val="18"/>
                <w:lang w:eastAsia="nb-NO"/>
              </w:rPr>
              <w:t>25 %</w:t>
            </w:r>
          </w:p>
        </w:tc>
        <w:tc>
          <w:tcPr>
            <w:tcW w:w="406" w:type="pct"/>
            <w:tcBorders>
              <w:top w:val="nil"/>
              <w:left w:val="nil"/>
              <w:bottom w:val="nil"/>
              <w:right w:val="nil"/>
            </w:tcBorders>
            <w:shd w:val="clear" w:color="000000" w:fill="FFFFFF"/>
            <w:noWrap/>
            <w:vAlign w:val="bottom"/>
            <w:hideMark/>
          </w:tcPr>
          <w:p w14:paraId="29DB289C" w14:textId="77777777" w:rsidR="00805034" w:rsidRPr="0008633F" w:rsidRDefault="00805034" w:rsidP="00546AE2">
            <w:pPr>
              <w:spacing w:before="0" w:after="0"/>
              <w:jc w:val="right"/>
              <w:rPr>
                <w:i/>
                <w:iCs/>
                <w:color w:val="262626"/>
                <w:sz w:val="18"/>
                <w:lang w:eastAsia="nb-NO"/>
              </w:rPr>
            </w:pPr>
            <w:r w:rsidRPr="0008633F">
              <w:rPr>
                <w:i/>
                <w:iCs/>
                <w:color w:val="262626"/>
                <w:sz w:val="18"/>
                <w:lang w:eastAsia="nb-NO"/>
              </w:rPr>
              <w:t>44 %</w:t>
            </w:r>
          </w:p>
        </w:tc>
        <w:tc>
          <w:tcPr>
            <w:tcW w:w="406" w:type="pct"/>
            <w:tcBorders>
              <w:top w:val="nil"/>
              <w:left w:val="nil"/>
              <w:bottom w:val="nil"/>
              <w:right w:val="nil"/>
            </w:tcBorders>
            <w:shd w:val="clear" w:color="000000" w:fill="FFFFFF"/>
            <w:noWrap/>
            <w:vAlign w:val="bottom"/>
            <w:hideMark/>
          </w:tcPr>
          <w:p w14:paraId="57B1AB22" w14:textId="77777777" w:rsidR="00805034" w:rsidRPr="0008633F" w:rsidRDefault="00805034" w:rsidP="00546AE2">
            <w:pPr>
              <w:spacing w:before="0" w:after="0"/>
              <w:jc w:val="right"/>
              <w:rPr>
                <w:i/>
                <w:iCs/>
                <w:color w:val="262626"/>
                <w:sz w:val="18"/>
                <w:lang w:eastAsia="nb-NO"/>
              </w:rPr>
            </w:pPr>
            <w:r w:rsidRPr="0008633F">
              <w:rPr>
                <w:i/>
                <w:iCs/>
                <w:color w:val="262626"/>
                <w:sz w:val="18"/>
                <w:lang w:eastAsia="nb-NO"/>
              </w:rPr>
              <w:t>68 %</w:t>
            </w:r>
          </w:p>
        </w:tc>
        <w:tc>
          <w:tcPr>
            <w:tcW w:w="406" w:type="pct"/>
            <w:tcBorders>
              <w:top w:val="nil"/>
              <w:left w:val="nil"/>
              <w:bottom w:val="nil"/>
              <w:right w:val="nil"/>
            </w:tcBorders>
            <w:shd w:val="clear" w:color="000000" w:fill="FFFFFF"/>
            <w:noWrap/>
            <w:vAlign w:val="bottom"/>
            <w:hideMark/>
          </w:tcPr>
          <w:p w14:paraId="55FF159C" w14:textId="77777777" w:rsidR="00805034" w:rsidRPr="0008633F" w:rsidRDefault="00805034" w:rsidP="00546AE2">
            <w:pPr>
              <w:spacing w:before="0" w:after="0"/>
              <w:jc w:val="right"/>
              <w:rPr>
                <w:i/>
                <w:iCs/>
                <w:color w:val="262626"/>
                <w:sz w:val="18"/>
                <w:lang w:eastAsia="nb-NO"/>
              </w:rPr>
            </w:pPr>
            <w:r w:rsidRPr="0008633F">
              <w:rPr>
                <w:i/>
                <w:iCs/>
                <w:color w:val="262626"/>
                <w:sz w:val="18"/>
                <w:lang w:eastAsia="nb-NO"/>
              </w:rPr>
              <w:t>74 %</w:t>
            </w:r>
          </w:p>
        </w:tc>
        <w:tc>
          <w:tcPr>
            <w:tcW w:w="406" w:type="pct"/>
            <w:tcBorders>
              <w:top w:val="nil"/>
              <w:left w:val="nil"/>
              <w:bottom w:val="nil"/>
              <w:right w:val="nil"/>
            </w:tcBorders>
            <w:shd w:val="clear" w:color="000000" w:fill="FFFFFF"/>
            <w:noWrap/>
            <w:vAlign w:val="bottom"/>
            <w:hideMark/>
          </w:tcPr>
          <w:p w14:paraId="35ECEED8" w14:textId="77777777" w:rsidR="00805034" w:rsidRPr="0008633F" w:rsidRDefault="00805034" w:rsidP="00546AE2">
            <w:pPr>
              <w:spacing w:before="0" w:after="0"/>
              <w:jc w:val="right"/>
              <w:rPr>
                <w:i/>
                <w:iCs/>
                <w:color w:val="262626"/>
                <w:sz w:val="18"/>
                <w:lang w:eastAsia="nb-NO"/>
              </w:rPr>
            </w:pPr>
            <w:r w:rsidRPr="0008633F">
              <w:rPr>
                <w:i/>
                <w:iCs/>
                <w:color w:val="262626"/>
                <w:sz w:val="18"/>
                <w:lang w:eastAsia="nb-NO"/>
              </w:rPr>
              <w:t>79 %</w:t>
            </w:r>
          </w:p>
        </w:tc>
        <w:tc>
          <w:tcPr>
            <w:tcW w:w="406" w:type="pct"/>
            <w:tcBorders>
              <w:top w:val="nil"/>
              <w:left w:val="nil"/>
              <w:bottom w:val="nil"/>
              <w:right w:val="nil"/>
            </w:tcBorders>
            <w:shd w:val="clear" w:color="000000" w:fill="FFFFFF"/>
            <w:noWrap/>
            <w:vAlign w:val="bottom"/>
            <w:hideMark/>
          </w:tcPr>
          <w:p w14:paraId="5D93A0E5" w14:textId="77777777" w:rsidR="00805034" w:rsidRPr="0008633F" w:rsidRDefault="00805034" w:rsidP="00546AE2">
            <w:pPr>
              <w:spacing w:before="0" w:after="0"/>
              <w:jc w:val="right"/>
              <w:rPr>
                <w:i/>
                <w:iCs/>
                <w:color w:val="262626"/>
                <w:sz w:val="18"/>
                <w:lang w:eastAsia="nb-NO"/>
              </w:rPr>
            </w:pPr>
            <w:r w:rsidRPr="0008633F">
              <w:rPr>
                <w:i/>
                <w:iCs/>
                <w:color w:val="262626"/>
                <w:sz w:val="18"/>
                <w:lang w:eastAsia="nb-NO"/>
              </w:rPr>
              <w:t>84 %</w:t>
            </w:r>
          </w:p>
        </w:tc>
        <w:tc>
          <w:tcPr>
            <w:tcW w:w="406" w:type="pct"/>
            <w:tcBorders>
              <w:top w:val="nil"/>
              <w:left w:val="nil"/>
              <w:bottom w:val="nil"/>
              <w:right w:val="nil"/>
            </w:tcBorders>
            <w:shd w:val="clear" w:color="000000" w:fill="FFFFFF"/>
            <w:noWrap/>
            <w:vAlign w:val="bottom"/>
            <w:hideMark/>
          </w:tcPr>
          <w:p w14:paraId="03905586" w14:textId="77777777" w:rsidR="00805034" w:rsidRPr="0008633F" w:rsidRDefault="00805034" w:rsidP="00546AE2">
            <w:pPr>
              <w:spacing w:before="0" w:after="0"/>
              <w:jc w:val="right"/>
              <w:rPr>
                <w:i/>
                <w:iCs/>
                <w:color w:val="262626"/>
                <w:sz w:val="18"/>
                <w:lang w:eastAsia="nb-NO"/>
              </w:rPr>
            </w:pPr>
            <w:r w:rsidRPr="0008633F">
              <w:rPr>
                <w:i/>
                <w:iCs/>
                <w:color w:val="262626"/>
                <w:sz w:val="18"/>
                <w:lang w:eastAsia="nb-NO"/>
              </w:rPr>
              <w:t>93 %</w:t>
            </w:r>
          </w:p>
        </w:tc>
        <w:tc>
          <w:tcPr>
            <w:tcW w:w="406" w:type="pct"/>
            <w:tcBorders>
              <w:top w:val="nil"/>
              <w:left w:val="nil"/>
              <w:bottom w:val="nil"/>
              <w:right w:val="nil"/>
            </w:tcBorders>
            <w:shd w:val="clear" w:color="000000" w:fill="FFFFFF"/>
            <w:noWrap/>
            <w:vAlign w:val="bottom"/>
            <w:hideMark/>
          </w:tcPr>
          <w:p w14:paraId="532DB179" w14:textId="77777777" w:rsidR="00805034" w:rsidRPr="0008633F" w:rsidRDefault="00805034" w:rsidP="00546AE2">
            <w:pPr>
              <w:spacing w:before="0" w:after="0"/>
              <w:jc w:val="right"/>
              <w:rPr>
                <w:i/>
                <w:iCs/>
                <w:color w:val="262626"/>
                <w:sz w:val="18"/>
                <w:lang w:eastAsia="nb-NO"/>
              </w:rPr>
            </w:pPr>
            <w:r w:rsidRPr="0008633F">
              <w:rPr>
                <w:i/>
                <w:iCs/>
                <w:color w:val="262626"/>
                <w:sz w:val="18"/>
                <w:lang w:eastAsia="nb-NO"/>
              </w:rPr>
              <w:t>100 %</w:t>
            </w:r>
          </w:p>
        </w:tc>
        <w:tc>
          <w:tcPr>
            <w:tcW w:w="406" w:type="pct"/>
            <w:tcBorders>
              <w:top w:val="nil"/>
              <w:left w:val="nil"/>
              <w:bottom w:val="nil"/>
              <w:right w:val="nil"/>
            </w:tcBorders>
            <w:shd w:val="clear" w:color="000000" w:fill="FFFFFF"/>
            <w:noWrap/>
            <w:vAlign w:val="bottom"/>
            <w:hideMark/>
          </w:tcPr>
          <w:p w14:paraId="1AFE46DA" w14:textId="77777777" w:rsidR="00805034" w:rsidRPr="0008633F" w:rsidRDefault="00805034" w:rsidP="00546AE2">
            <w:pPr>
              <w:spacing w:before="0" w:after="0"/>
              <w:jc w:val="right"/>
              <w:rPr>
                <w:i/>
                <w:iCs/>
                <w:color w:val="262626"/>
                <w:sz w:val="18"/>
                <w:lang w:eastAsia="nb-NO"/>
              </w:rPr>
            </w:pPr>
            <w:r w:rsidRPr="0008633F">
              <w:rPr>
                <w:i/>
                <w:iCs/>
                <w:color w:val="262626"/>
                <w:sz w:val="18"/>
                <w:lang w:eastAsia="nb-NO"/>
              </w:rPr>
              <w:t>100 %</w:t>
            </w:r>
          </w:p>
        </w:tc>
      </w:tr>
      <w:tr w:rsidR="00805034" w:rsidRPr="0008633F" w14:paraId="27AA41CC" w14:textId="77777777" w:rsidTr="003870B0">
        <w:trPr>
          <w:trHeight w:val="300"/>
        </w:trPr>
        <w:tc>
          <w:tcPr>
            <w:tcW w:w="938" w:type="pct"/>
            <w:tcBorders>
              <w:top w:val="nil"/>
              <w:left w:val="nil"/>
              <w:bottom w:val="nil"/>
              <w:right w:val="single" w:sz="4" w:space="0" w:color="16365C"/>
            </w:tcBorders>
            <w:shd w:val="clear" w:color="000000" w:fill="FFFFFF"/>
            <w:noWrap/>
            <w:vAlign w:val="bottom"/>
            <w:hideMark/>
          </w:tcPr>
          <w:p w14:paraId="5C478FE3" w14:textId="77777777" w:rsidR="00805034" w:rsidRPr="0008633F" w:rsidRDefault="00805034" w:rsidP="00546AE2">
            <w:pPr>
              <w:spacing w:before="0" w:after="0"/>
              <w:ind w:firstLineChars="200" w:firstLine="360"/>
              <w:rPr>
                <w:i/>
                <w:iCs/>
                <w:color w:val="262626"/>
                <w:sz w:val="18"/>
                <w:szCs w:val="22"/>
                <w:lang w:eastAsia="nb-NO"/>
              </w:rPr>
            </w:pPr>
            <w:r w:rsidRPr="0008633F">
              <w:rPr>
                <w:i/>
                <w:iCs/>
                <w:color w:val="262626"/>
                <w:sz w:val="18"/>
                <w:szCs w:val="22"/>
                <w:lang w:eastAsia="nb-NO"/>
              </w:rPr>
              <w:t>EBA</w:t>
            </w:r>
          </w:p>
        </w:tc>
        <w:tc>
          <w:tcPr>
            <w:tcW w:w="407" w:type="pct"/>
            <w:tcBorders>
              <w:top w:val="nil"/>
              <w:left w:val="nil"/>
              <w:bottom w:val="nil"/>
              <w:right w:val="nil"/>
            </w:tcBorders>
            <w:shd w:val="clear" w:color="000000" w:fill="FFFFFF"/>
            <w:noWrap/>
            <w:vAlign w:val="bottom"/>
            <w:hideMark/>
          </w:tcPr>
          <w:p w14:paraId="4067E250" w14:textId="77777777" w:rsidR="00805034" w:rsidRPr="0008633F" w:rsidRDefault="00805034" w:rsidP="00546AE2">
            <w:pPr>
              <w:spacing w:before="0" w:after="0"/>
              <w:jc w:val="right"/>
              <w:rPr>
                <w:i/>
                <w:iCs/>
                <w:color w:val="262626"/>
                <w:sz w:val="18"/>
                <w:lang w:eastAsia="nb-NO"/>
              </w:rPr>
            </w:pPr>
            <w:r w:rsidRPr="0008633F">
              <w:rPr>
                <w:i/>
                <w:iCs/>
                <w:color w:val="262626"/>
                <w:sz w:val="18"/>
                <w:lang w:eastAsia="nb-NO"/>
              </w:rPr>
              <w:t>7 %</w:t>
            </w:r>
          </w:p>
        </w:tc>
        <w:tc>
          <w:tcPr>
            <w:tcW w:w="406" w:type="pct"/>
            <w:tcBorders>
              <w:top w:val="nil"/>
              <w:left w:val="nil"/>
              <w:bottom w:val="nil"/>
              <w:right w:val="nil"/>
            </w:tcBorders>
            <w:shd w:val="clear" w:color="000000" w:fill="FFFFFF"/>
            <w:noWrap/>
            <w:vAlign w:val="bottom"/>
            <w:hideMark/>
          </w:tcPr>
          <w:p w14:paraId="6C61F1A6" w14:textId="77777777" w:rsidR="00805034" w:rsidRPr="0008633F" w:rsidRDefault="00805034" w:rsidP="00546AE2">
            <w:pPr>
              <w:spacing w:before="0" w:after="0"/>
              <w:jc w:val="right"/>
              <w:rPr>
                <w:i/>
                <w:iCs/>
                <w:color w:val="262626"/>
                <w:sz w:val="18"/>
                <w:lang w:eastAsia="nb-NO"/>
              </w:rPr>
            </w:pPr>
            <w:r w:rsidRPr="0008633F">
              <w:rPr>
                <w:i/>
                <w:iCs/>
                <w:color w:val="262626"/>
                <w:sz w:val="18"/>
                <w:lang w:eastAsia="nb-NO"/>
              </w:rPr>
              <w:t>25 %</w:t>
            </w:r>
          </w:p>
        </w:tc>
        <w:tc>
          <w:tcPr>
            <w:tcW w:w="406" w:type="pct"/>
            <w:tcBorders>
              <w:top w:val="nil"/>
              <w:left w:val="nil"/>
              <w:bottom w:val="nil"/>
              <w:right w:val="nil"/>
            </w:tcBorders>
            <w:shd w:val="clear" w:color="000000" w:fill="FFFFFF"/>
            <w:noWrap/>
            <w:vAlign w:val="bottom"/>
            <w:hideMark/>
          </w:tcPr>
          <w:p w14:paraId="04805E4D" w14:textId="77777777" w:rsidR="00805034" w:rsidRPr="0008633F" w:rsidRDefault="00805034" w:rsidP="00546AE2">
            <w:pPr>
              <w:spacing w:before="0" w:after="0"/>
              <w:jc w:val="right"/>
              <w:rPr>
                <w:i/>
                <w:iCs/>
                <w:color w:val="262626"/>
                <w:sz w:val="18"/>
                <w:lang w:eastAsia="nb-NO"/>
              </w:rPr>
            </w:pPr>
            <w:r w:rsidRPr="0008633F">
              <w:rPr>
                <w:i/>
                <w:iCs/>
                <w:color w:val="262626"/>
                <w:sz w:val="18"/>
                <w:lang w:eastAsia="nb-NO"/>
              </w:rPr>
              <w:t>44 %</w:t>
            </w:r>
          </w:p>
        </w:tc>
        <w:tc>
          <w:tcPr>
            <w:tcW w:w="406" w:type="pct"/>
            <w:tcBorders>
              <w:top w:val="nil"/>
              <w:left w:val="nil"/>
              <w:bottom w:val="nil"/>
              <w:right w:val="nil"/>
            </w:tcBorders>
            <w:shd w:val="clear" w:color="000000" w:fill="FFFFFF"/>
            <w:noWrap/>
            <w:vAlign w:val="bottom"/>
            <w:hideMark/>
          </w:tcPr>
          <w:p w14:paraId="4BAE6027" w14:textId="77777777" w:rsidR="00805034" w:rsidRPr="0008633F" w:rsidRDefault="00805034" w:rsidP="00546AE2">
            <w:pPr>
              <w:spacing w:before="0" w:after="0"/>
              <w:jc w:val="right"/>
              <w:rPr>
                <w:i/>
                <w:iCs/>
                <w:color w:val="262626"/>
                <w:sz w:val="18"/>
                <w:lang w:eastAsia="nb-NO"/>
              </w:rPr>
            </w:pPr>
            <w:r w:rsidRPr="0008633F">
              <w:rPr>
                <w:i/>
                <w:iCs/>
                <w:color w:val="262626"/>
                <w:sz w:val="18"/>
                <w:lang w:eastAsia="nb-NO"/>
              </w:rPr>
              <w:t>68 %</w:t>
            </w:r>
          </w:p>
        </w:tc>
        <w:tc>
          <w:tcPr>
            <w:tcW w:w="406" w:type="pct"/>
            <w:tcBorders>
              <w:top w:val="nil"/>
              <w:left w:val="nil"/>
              <w:bottom w:val="nil"/>
              <w:right w:val="nil"/>
            </w:tcBorders>
            <w:shd w:val="clear" w:color="000000" w:fill="FFFFFF"/>
            <w:noWrap/>
            <w:vAlign w:val="bottom"/>
            <w:hideMark/>
          </w:tcPr>
          <w:p w14:paraId="7BAB8A23" w14:textId="77777777" w:rsidR="00805034" w:rsidRPr="0008633F" w:rsidRDefault="00805034" w:rsidP="00546AE2">
            <w:pPr>
              <w:spacing w:before="0" w:after="0"/>
              <w:jc w:val="right"/>
              <w:rPr>
                <w:i/>
                <w:iCs/>
                <w:color w:val="262626"/>
                <w:sz w:val="18"/>
                <w:lang w:eastAsia="nb-NO"/>
              </w:rPr>
            </w:pPr>
            <w:r w:rsidRPr="0008633F">
              <w:rPr>
                <w:i/>
                <w:iCs/>
                <w:color w:val="262626"/>
                <w:sz w:val="18"/>
                <w:lang w:eastAsia="nb-NO"/>
              </w:rPr>
              <w:t>74 %</w:t>
            </w:r>
          </w:p>
        </w:tc>
        <w:tc>
          <w:tcPr>
            <w:tcW w:w="406" w:type="pct"/>
            <w:tcBorders>
              <w:top w:val="nil"/>
              <w:left w:val="nil"/>
              <w:bottom w:val="nil"/>
              <w:right w:val="nil"/>
            </w:tcBorders>
            <w:shd w:val="clear" w:color="000000" w:fill="FFFFFF"/>
            <w:noWrap/>
            <w:vAlign w:val="bottom"/>
            <w:hideMark/>
          </w:tcPr>
          <w:p w14:paraId="7EDF55F9" w14:textId="77777777" w:rsidR="00805034" w:rsidRPr="0008633F" w:rsidRDefault="00805034" w:rsidP="00546AE2">
            <w:pPr>
              <w:spacing w:before="0" w:after="0"/>
              <w:jc w:val="right"/>
              <w:rPr>
                <w:i/>
                <w:iCs/>
                <w:color w:val="262626"/>
                <w:sz w:val="18"/>
                <w:lang w:eastAsia="nb-NO"/>
              </w:rPr>
            </w:pPr>
            <w:r w:rsidRPr="0008633F">
              <w:rPr>
                <w:i/>
                <w:iCs/>
                <w:color w:val="262626"/>
                <w:sz w:val="18"/>
                <w:lang w:eastAsia="nb-NO"/>
              </w:rPr>
              <w:t>79 %</w:t>
            </w:r>
          </w:p>
        </w:tc>
        <w:tc>
          <w:tcPr>
            <w:tcW w:w="406" w:type="pct"/>
            <w:tcBorders>
              <w:top w:val="nil"/>
              <w:left w:val="nil"/>
              <w:bottom w:val="nil"/>
              <w:right w:val="nil"/>
            </w:tcBorders>
            <w:shd w:val="clear" w:color="000000" w:fill="FFFFFF"/>
            <w:noWrap/>
            <w:vAlign w:val="bottom"/>
            <w:hideMark/>
          </w:tcPr>
          <w:p w14:paraId="58F23C00" w14:textId="77777777" w:rsidR="00805034" w:rsidRPr="0008633F" w:rsidRDefault="00805034" w:rsidP="00546AE2">
            <w:pPr>
              <w:spacing w:before="0" w:after="0"/>
              <w:jc w:val="right"/>
              <w:rPr>
                <w:i/>
                <w:iCs/>
                <w:color w:val="262626"/>
                <w:sz w:val="18"/>
                <w:lang w:eastAsia="nb-NO"/>
              </w:rPr>
            </w:pPr>
            <w:r w:rsidRPr="0008633F">
              <w:rPr>
                <w:i/>
                <w:iCs/>
                <w:color w:val="262626"/>
                <w:sz w:val="18"/>
                <w:lang w:eastAsia="nb-NO"/>
              </w:rPr>
              <w:t>84 %</w:t>
            </w:r>
          </w:p>
        </w:tc>
        <w:tc>
          <w:tcPr>
            <w:tcW w:w="406" w:type="pct"/>
            <w:tcBorders>
              <w:top w:val="nil"/>
              <w:left w:val="nil"/>
              <w:bottom w:val="nil"/>
              <w:right w:val="nil"/>
            </w:tcBorders>
            <w:shd w:val="clear" w:color="000000" w:fill="FFFFFF"/>
            <w:noWrap/>
            <w:vAlign w:val="bottom"/>
            <w:hideMark/>
          </w:tcPr>
          <w:p w14:paraId="5FF4A04B" w14:textId="77777777" w:rsidR="00805034" w:rsidRPr="0008633F" w:rsidRDefault="00805034" w:rsidP="00546AE2">
            <w:pPr>
              <w:spacing w:before="0" w:after="0"/>
              <w:jc w:val="right"/>
              <w:rPr>
                <w:i/>
                <w:iCs/>
                <w:color w:val="262626"/>
                <w:sz w:val="18"/>
                <w:lang w:eastAsia="nb-NO"/>
              </w:rPr>
            </w:pPr>
            <w:r w:rsidRPr="0008633F">
              <w:rPr>
                <w:i/>
                <w:iCs/>
                <w:color w:val="262626"/>
                <w:sz w:val="18"/>
                <w:lang w:eastAsia="nb-NO"/>
              </w:rPr>
              <w:t>93 %</w:t>
            </w:r>
          </w:p>
        </w:tc>
        <w:tc>
          <w:tcPr>
            <w:tcW w:w="406" w:type="pct"/>
            <w:tcBorders>
              <w:top w:val="nil"/>
              <w:left w:val="nil"/>
              <w:bottom w:val="nil"/>
              <w:right w:val="nil"/>
            </w:tcBorders>
            <w:shd w:val="clear" w:color="000000" w:fill="FFFFFF"/>
            <w:noWrap/>
            <w:vAlign w:val="bottom"/>
            <w:hideMark/>
          </w:tcPr>
          <w:p w14:paraId="46B64459" w14:textId="77777777" w:rsidR="00805034" w:rsidRPr="0008633F" w:rsidRDefault="00805034" w:rsidP="00546AE2">
            <w:pPr>
              <w:spacing w:before="0" w:after="0"/>
              <w:jc w:val="right"/>
              <w:rPr>
                <w:i/>
                <w:iCs/>
                <w:color w:val="262626"/>
                <w:sz w:val="18"/>
                <w:lang w:eastAsia="nb-NO"/>
              </w:rPr>
            </w:pPr>
            <w:r w:rsidRPr="0008633F">
              <w:rPr>
                <w:i/>
                <w:iCs/>
                <w:color w:val="262626"/>
                <w:sz w:val="18"/>
                <w:lang w:eastAsia="nb-NO"/>
              </w:rPr>
              <w:t>100 %</w:t>
            </w:r>
          </w:p>
        </w:tc>
        <w:tc>
          <w:tcPr>
            <w:tcW w:w="406" w:type="pct"/>
            <w:tcBorders>
              <w:top w:val="nil"/>
              <w:left w:val="nil"/>
              <w:bottom w:val="nil"/>
              <w:right w:val="nil"/>
            </w:tcBorders>
            <w:shd w:val="clear" w:color="000000" w:fill="FFFFFF"/>
            <w:noWrap/>
            <w:vAlign w:val="bottom"/>
            <w:hideMark/>
          </w:tcPr>
          <w:p w14:paraId="5968E1C6" w14:textId="77777777" w:rsidR="00805034" w:rsidRPr="0008633F" w:rsidRDefault="00805034" w:rsidP="00546AE2">
            <w:pPr>
              <w:spacing w:before="0" w:after="0"/>
              <w:jc w:val="right"/>
              <w:rPr>
                <w:i/>
                <w:iCs/>
                <w:color w:val="262626"/>
                <w:sz w:val="18"/>
                <w:lang w:eastAsia="nb-NO"/>
              </w:rPr>
            </w:pPr>
            <w:r w:rsidRPr="0008633F">
              <w:rPr>
                <w:i/>
                <w:iCs/>
                <w:color w:val="262626"/>
                <w:sz w:val="18"/>
                <w:lang w:eastAsia="nb-NO"/>
              </w:rPr>
              <w:t>100 %</w:t>
            </w:r>
          </w:p>
        </w:tc>
      </w:tr>
      <w:tr w:rsidR="00805034" w:rsidRPr="0008633F" w14:paraId="0ACF1433" w14:textId="77777777" w:rsidTr="003870B0">
        <w:trPr>
          <w:trHeight w:val="300"/>
        </w:trPr>
        <w:tc>
          <w:tcPr>
            <w:tcW w:w="938" w:type="pct"/>
            <w:tcBorders>
              <w:top w:val="nil"/>
              <w:left w:val="nil"/>
              <w:bottom w:val="single" w:sz="4" w:space="0" w:color="auto"/>
              <w:right w:val="single" w:sz="4" w:space="0" w:color="16365C"/>
            </w:tcBorders>
            <w:shd w:val="clear" w:color="000000" w:fill="FFFFFF"/>
            <w:noWrap/>
            <w:vAlign w:val="bottom"/>
            <w:hideMark/>
          </w:tcPr>
          <w:p w14:paraId="49AAF2EB" w14:textId="77777777" w:rsidR="00805034" w:rsidRPr="0008633F" w:rsidRDefault="00805034" w:rsidP="00546AE2">
            <w:pPr>
              <w:spacing w:before="0" w:after="0"/>
              <w:rPr>
                <w:b/>
                <w:bCs/>
                <w:color w:val="262626"/>
                <w:sz w:val="18"/>
                <w:szCs w:val="22"/>
                <w:lang w:eastAsia="nb-NO"/>
              </w:rPr>
            </w:pPr>
            <w:r w:rsidRPr="0008633F">
              <w:rPr>
                <w:b/>
                <w:bCs/>
                <w:color w:val="262626"/>
                <w:sz w:val="18"/>
                <w:szCs w:val="22"/>
                <w:lang w:eastAsia="nb-NO"/>
              </w:rPr>
              <w:t>Sum</w:t>
            </w:r>
          </w:p>
        </w:tc>
        <w:tc>
          <w:tcPr>
            <w:tcW w:w="407" w:type="pct"/>
            <w:tcBorders>
              <w:top w:val="nil"/>
              <w:left w:val="nil"/>
              <w:bottom w:val="single" w:sz="4" w:space="0" w:color="auto"/>
              <w:right w:val="nil"/>
            </w:tcBorders>
            <w:shd w:val="clear" w:color="000000" w:fill="FFFFFF"/>
            <w:noWrap/>
            <w:vAlign w:val="bottom"/>
            <w:hideMark/>
          </w:tcPr>
          <w:p w14:paraId="3E3609F9" w14:textId="77777777" w:rsidR="00805034" w:rsidRPr="0008633F" w:rsidRDefault="00805034" w:rsidP="00546AE2">
            <w:pPr>
              <w:spacing w:before="0" w:after="0"/>
              <w:rPr>
                <w:color w:val="262626"/>
                <w:sz w:val="18"/>
                <w:szCs w:val="22"/>
                <w:lang w:eastAsia="nb-NO"/>
              </w:rPr>
            </w:pPr>
            <w:r w:rsidRPr="0008633F">
              <w:rPr>
                <w:color w:val="262626"/>
                <w:sz w:val="18"/>
                <w:szCs w:val="22"/>
                <w:lang w:eastAsia="nb-NO"/>
              </w:rPr>
              <w:t> </w:t>
            </w:r>
          </w:p>
        </w:tc>
        <w:tc>
          <w:tcPr>
            <w:tcW w:w="406" w:type="pct"/>
            <w:tcBorders>
              <w:top w:val="nil"/>
              <w:left w:val="nil"/>
              <w:bottom w:val="single" w:sz="4" w:space="0" w:color="auto"/>
              <w:right w:val="nil"/>
            </w:tcBorders>
            <w:shd w:val="clear" w:color="000000" w:fill="FFFFFF"/>
            <w:noWrap/>
            <w:vAlign w:val="bottom"/>
            <w:hideMark/>
          </w:tcPr>
          <w:p w14:paraId="3A295ED0" w14:textId="77777777" w:rsidR="00805034" w:rsidRPr="0008633F" w:rsidRDefault="00805034" w:rsidP="00546AE2">
            <w:pPr>
              <w:spacing w:before="0" w:after="0"/>
              <w:rPr>
                <w:color w:val="262626"/>
                <w:sz w:val="18"/>
                <w:szCs w:val="22"/>
                <w:lang w:eastAsia="nb-NO"/>
              </w:rPr>
            </w:pPr>
            <w:r w:rsidRPr="0008633F">
              <w:rPr>
                <w:color w:val="262626"/>
                <w:sz w:val="18"/>
                <w:szCs w:val="22"/>
                <w:lang w:eastAsia="nb-NO"/>
              </w:rPr>
              <w:t> </w:t>
            </w:r>
          </w:p>
        </w:tc>
        <w:tc>
          <w:tcPr>
            <w:tcW w:w="406" w:type="pct"/>
            <w:tcBorders>
              <w:top w:val="nil"/>
              <w:left w:val="nil"/>
              <w:bottom w:val="single" w:sz="4" w:space="0" w:color="auto"/>
              <w:right w:val="nil"/>
            </w:tcBorders>
            <w:shd w:val="clear" w:color="000000" w:fill="FFFFFF"/>
            <w:noWrap/>
            <w:vAlign w:val="bottom"/>
            <w:hideMark/>
          </w:tcPr>
          <w:p w14:paraId="602724BB" w14:textId="77777777" w:rsidR="00805034" w:rsidRPr="0008633F" w:rsidRDefault="00805034" w:rsidP="00546AE2">
            <w:pPr>
              <w:spacing w:before="0" w:after="0"/>
              <w:rPr>
                <w:color w:val="262626"/>
                <w:sz w:val="18"/>
                <w:szCs w:val="22"/>
                <w:lang w:eastAsia="nb-NO"/>
              </w:rPr>
            </w:pPr>
            <w:r w:rsidRPr="0008633F">
              <w:rPr>
                <w:color w:val="262626"/>
                <w:sz w:val="18"/>
                <w:szCs w:val="22"/>
                <w:lang w:eastAsia="nb-NO"/>
              </w:rPr>
              <w:t> </w:t>
            </w:r>
          </w:p>
        </w:tc>
        <w:tc>
          <w:tcPr>
            <w:tcW w:w="406" w:type="pct"/>
            <w:tcBorders>
              <w:top w:val="nil"/>
              <w:left w:val="nil"/>
              <w:bottom w:val="single" w:sz="4" w:space="0" w:color="auto"/>
              <w:right w:val="nil"/>
            </w:tcBorders>
            <w:shd w:val="clear" w:color="000000" w:fill="FFFFFF"/>
            <w:noWrap/>
            <w:vAlign w:val="bottom"/>
            <w:hideMark/>
          </w:tcPr>
          <w:p w14:paraId="58B90B99" w14:textId="77777777" w:rsidR="00805034" w:rsidRPr="0008633F" w:rsidRDefault="00805034" w:rsidP="00546AE2">
            <w:pPr>
              <w:spacing w:before="0" w:after="0"/>
              <w:rPr>
                <w:color w:val="262626"/>
                <w:sz w:val="18"/>
                <w:szCs w:val="22"/>
                <w:lang w:eastAsia="nb-NO"/>
              </w:rPr>
            </w:pPr>
            <w:r w:rsidRPr="0008633F">
              <w:rPr>
                <w:color w:val="262626"/>
                <w:sz w:val="18"/>
                <w:szCs w:val="22"/>
                <w:lang w:eastAsia="nb-NO"/>
              </w:rPr>
              <w:t> </w:t>
            </w:r>
          </w:p>
        </w:tc>
        <w:tc>
          <w:tcPr>
            <w:tcW w:w="406" w:type="pct"/>
            <w:tcBorders>
              <w:top w:val="nil"/>
              <w:left w:val="nil"/>
              <w:bottom w:val="single" w:sz="4" w:space="0" w:color="auto"/>
              <w:right w:val="nil"/>
            </w:tcBorders>
            <w:shd w:val="clear" w:color="000000" w:fill="FFFFFF"/>
            <w:noWrap/>
            <w:vAlign w:val="bottom"/>
            <w:hideMark/>
          </w:tcPr>
          <w:p w14:paraId="4DFEDB7A" w14:textId="77777777" w:rsidR="00805034" w:rsidRPr="0008633F" w:rsidRDefault="00805034" w:rsidP="00546AE2">
            <w:pPr>
              <w:spacing w:before="0" w:after="0"/>
              <w:rPr>
                <w:color w:val="262626"/>
                <w:sz w:val="18"/>
                <w:szCs w:val="22"/>
                <w:lang w:eastAsia="nb-NO"/>
              </w:rPr>
            </w:pPr>
            <w:r w:rsidRPr="0008633F">
              <w:rPr>
                <w:color w:val="262626"/>
                <w:sz w:val="18"/>
                <w:szCs w:val="22"/>
                <w:lang w:eastAsia="nb-NO"/>
              </w:rPr>
              <w:t> </w:t>
            </w:r>
          </w:p>
        </w:tc>
        <w:tc>
          <w:tcPr>
            <w:tcW w:w="406" w:type="pct"/>
            <w:tcBorders>
              <w:top w:val="nil"/>
              <w:left w:val="nil"/>
              <w:bottom w:val="single" w:sz="4" w:space="0" w:color="auto"/>
              <w:right w:val="nil"/>
            </w:tcBorders>
            <w:shd w:val="clear" w:color="000000" w:fill="FFFFFF"/>
            <w:noWrap/>
            <w:vAlign w:val="bottom"/>
            <w:hideMark/>
          </w:tcPr>
          <w:p w14:paraId="4536AA91" w14:textId="77777777" w:rsidR="00805034" w:rsidRPr="0008633F" w:rsidRDefault="00805034" w:rsidP="00546AE2">
            <w:pPr>
              <w:spacing w:before="0" w:after="0"/>
              <w:rPr>
                <w:color w:val="262626"/>
                <w:sz w:val="18"/>
                <w:szCs w:val="22"/>
                <w:lang w:eastAsia="nb-NO"/>
              </w:rPr>
            </w:pPr>
            <w:r w:rsidRPr="0008633F">
              <w:rPr>
                <w:color w:val="262626"/>
                <w:sz w:val="18"/>
                <w:szCs w:val="22"/>
                <w:lang w:eastAsia="nb-NO"/>
              </w:rPr>
              <w:t> </w:t>
            </w:r>
          </w:p>
        </w:tc>
        <w:tc>
          <w:tcPr>
            <w:tcW w:w="406" w:type="pct"/>
            <w:tcBorders>
              <w:top w:val="nil"/>
              <w:left w:val="nil"/>
              <w:bottom w:val="single" w:sz="4" w:space="0" w:color="auto"/>
              <w:right w:val="nil"/>
            </w:tcBorders>
            <w:shd w:val="clear" w:color="000000" w:fill="FFFFFF"/>
            <w:noWrap/>
            <w:vAlign w:val="bottom"/>
            <w:hideMark/>
          </w:tcPr>
          <w:p w14:paraId="5D3A4EF2" w14:textId="77777777" w:rsidR="00805034" w:rsidRPr="0008633F" w:rsidRDefault="00805034" w:rsidP="00546AE2">
            <w:pPr>
              <w:spacing w:before="0" w:after="0"/>
              <w:rPr>
                <w:color w:val="262626"/>
                <w:sz w:val="18"/>
                <w:szCs w:val="22"/>
                <w:lang w:eastAsia="nb-NO"/>
              </w:rPr>
            </w:pPr>
            <w:r w:rsidRPr="0008633F">
              <w:rPr>
                <w:color w:val="262626"/>
                <w:sz w:val="18"/>
                <w:szCs w:val="22"/>
                <w:lang w:eastAsia="nb-NO"/>
              </w:rPr>
              <w:t> </w:t>
            </w:r>
          </w:p>
        </w:tc>
        <w:tc>
          <w:tcPr>
            <w:tcW w:w="406" w:type="pct"/>
            <w:tcBorders>
              <w:top w:val="nil"/>
              <w:left w:val="nil"/>
              <w:bottom w:val="single" w:sz="4" w:space="0" w:color="auto"/>
              <w:right w:val="nil"/>
            </w:tcBorders>
            <w:shd w:val="clear" w:color="000000" w:fill="FFFFFF"/>
            <w:noWrap/>
            <w:vAlign w:val="bottom"/>
            <w:hideMark/>
          </w:tcPr>
          <w:p w14:paraId="20F384B0" w14:textId="77777777" w:rsidR="00805034" w:rsidRPr="0008633F" w:rsidRDefault="00805034" w:rsidP="00546AE2">
            <w:pPr>
              <w:spacing w:before="0" w:after="0"/>
              <w:rPr>
                <w:color w:val="262626"/>
                <w:sz w:val="18"/>
                <w:szCs w:val="22"/>
                <w:lang w:eastAsia="nb-NO"/>
              </w:rPr>
            </w:pPr>
            <w:r w:rsidRPr="0008633F">
              <w:rPr>
                <w:color w:val="262626"/>
                <w:sz w:val="18"/>
                <w:szCs w:val="22"/>
                <w:lang w:eastAsia="nb-NO"/>
              </w:rPr>
              <w:t> </w:t>
            </w:r>
          </w:p>
        </w:tc>
        <w:tc>
          <w:tcPr>
            <w:tcW w:w="406" w:type="pct"/>
            <w:tcBorders>
              <w:top w:val="nil"/>
              <w:left w:val="nil"/>
              <w:bottom w:val="single" w:sz="4" w:space="0" w:color="auto"/>
              <w:right w:val="nil"/>
            </w:tcBorders>
            <w:shd w:val="clear" w:color="000000" w:fill="FFFFFF"/>
            <w:noWrap/>
            <w:vAlign w:val="bottom"/>
            <w:hideMark/>
          </w:tcPr>
          <w:p w14:paraId="3936278F" w14:textId="77777777" w:rsidR="00805034" w:rsidRPr="0008633F" w:rsidRDefault="00805034" w:rsidP="00546AE2">
            <w:pPr>
              <w:spacing w:before="0" w:after="0"/>
              <w:rPr>
                <w:color w:val="262626"/>
                <w:sz w:val="18"/>
                <w:szCs w:val="22"/>
                <w:lang w:eastAsia="nb-NO"/>
              </w:rPr>
            </w:pPr>
            <w:r w:rsidRPr="0008633F">
              <w:rPr>
                <w:color w:val="262626"/>
                <w:sz w:val="18"/>
                <w:szCs w:val="22"/>
                <w:lang w:eastAsia="nb-NO"/>
              </w:rPr>
              <w:t> </w:t>
            </w:r>
          </w:p>
        </w:tc>
        <w:tc>
          <w:tcPr>
            <w:tcW w:w="406" w:type="pct"/>
            <w:tcBorders>
              <w:top w:val="nil"/>
              <w:left w:val="nil"/>
              <w:bottom w:val="single" w:sz="4" w:space="0" w:color="auto"/>
              <w:right w:val="nil"/>
            </w:tcBorders>
            <w:shd w:val="clear" w:color="000000" w:fill="FFFFFF"/>
            <w:noWrap/>
            <w:vAlign w:val="bottom"/>
            <w:hideMark/>
          </w:tcPr>
          <w:p w14:paraId="6D9867B2" w14:textId="77777777" w:rsidR="00805034" w:rsidRPr="0008633F" w:rsidRDefault="00805034" w:rsidP="00546AE2">
            <w:pPr>
              <w:spacing w:before="0" w:after="0"/>
              <w:rPr>
                <w:color w:val="262626"/>
                <w:sz w:val="18"/>
                <w:szCs w:val="22"/>
                <w:lang w:eastAsia="nb-NO"/>
              </w:rPr>
            </w:pPr>
            <w:r w:rsidRPr="0008633F">
              <w:rPr>
                <w:color w:val="262626"/>
                <w:sz w:val="18"/>
                <w:szCs w:val="22"/>
                <w:lang w:eastAsia="nb-NO"/>
              </w:rPr>
              <w:t> </w:t>
            </w:r>
          </w:p>
        </w:tc>
      </w:tr>
      <w:tr w:rsidR="00805034" w:rsidRPr="0008633F" w14:paraId="64BD98BA" w14:textId="77777777" w:rsidTr="003870B0">
        <w:trPr>
          <w:trHeight w:val="300"/>
        </w:trPr>
        <w:tc>
          <w:tcPr>
            <w:tcW w:w="938" w:type="pct"/>
            <w:tcBorders>
              <w:top w:val="nil"/>
              <w:left w:val="nil"/>
              <w:bottom w:val="nil"/>
              <w:right w:val="single" w:sz="4" w:space="0" w:color="16365C"/>
            </w:tcBorders>
            <w:shd w:val="clear" w:color="000000" w:fill="FFFFFF"/>
            <w:noWrap/>
            <w:vAlign w:val="bottom"/>
            <w:hideMark/>
          </w:tcPr>
          <w:p w14:paraId="454697CF" w14:textId="77777777" w:rsidR="00805034" w:rsidRPr="0008633F" w:rsidRDefault="00805034" w:rsidP="00546AE2">
            <w:pPr>
              <w:spacing w:before="0" w:after="0"/>
              <w:ind w:firstLineChars="200" w:firstLine="361"/>
              <w:rPr>
                <w:b/>
                <w:bCs/>
                <w:i/>
                <w:iCs/>
                <w:color w:val="262626"/>
                <w:sz w:val="18"/>
                <w:lang w:eastAsia="nb-NO"/>
              </w:rPr>
            </w:pPr>
            <w:r w:rsidRPr="0008633F">
              <w:rPr>
                <w:b/>
                <w:bCs/>
                <w:i/>
                <w:iCs/>
                <w:color w:val="262626"/>
                <w:sz w:val="18"/>
                <w:lang w:eastAsia="nb-NO"/>
              </w:rPr>
              <w:t>Personell</w:t>
            </w:r>
          </w:p>
        </w:tc>
        <w:tc>
          <w:tcPr>
            <w:tcW w:w="407" w:type="pct"/>
            <w:tcBorders>
              <w:top w:val="nil"/>
              <w:left w:val="nil"/>
              <w:bottom w:val="nil"/>
              <w:right w:val="nil"/>
            </w:tcBorders>
            <w:shd w:val="clear" w:color="000000" w:fill="FFFFFF"/>
            <w:noWrap/>
            <w:vAlign w:val="bottom"/>
            <w:hideMark/>
          </w:tcPr>
          <w:p w14:paraId="403AAB47" w14:textId="77777777" w:rsidR="00805034" w:rsidRPr="0008633F" w:rsidRDefault="00805034" w:rsidP="00546AE2">
            <w:pPr>
              <w:spacing w:before="0" w:after="0"/>
              <w:jc w:val="right"/>
              <w:rPr>
                <w:b/>
                <w:bCs/>
                <w:i/>
                <w:iCs/>
                <w:color w:val="262626"/>
                <w:sz w:val="18"/>
                <w:lang w:eastAsia="nb-NO"/>
              </w:rPr>
            </w:pPr>
            <w:r w:rsidRPr="0008633F">
              <w:rPr>
                <w:b/>
                <w:bCs/>
                <w:i/>
                <w:iCs/>
                <w:color w:val="262626"/>
                <w:sz w:val="18"/>
                <w:lang w:eastAsia="nb-NO"/>
              </w:rPr>
              <w:t>102 %</w:t>
            </w:r>
          </w:p>
        </w:tc>
        <w:tc>
          <w:tcPr>
            <w:tcW w:w="406" w:type="pct"/>
            <w:tcBorders>
              <w:top w:val="nil"/>
              <w:left w:val="nil"/>
              <w:bottom w:val="nil"/>
              <w:right w:val="nil"/>
            </w:tcBorders>
            <w:shd w:val="clear" w:color="000000" w:fill="FFFFFF"/>
            <w:noWrap/>
            <w:vAlign w:val="bottom"/>
            <w:hideMark/>
          </w:tcPr>
          <w:p w14:paraId="25C99CC9" w14:textId="77777777" w:rsidR="00805034" w:rsidRPr="0008633F" w:rsidRDefault="00805034" w:rsidP="00546AE2">
            <w:pPr>
              <w:spacing w:before="0" w:after="0"/>
              <w:jc w:val="right"/>
              <w:rPr>
                <w:b/>
                <w:bCs/>
                <w:i/>
                <w:iCs/>
                <w:color w:val="262626"/>
                <w:sz w:val="18"/>
                <w:lang w:eastAsia="nb-NO"/>
              </w:rPr>
            </w:pPr>
            <w:r w:rsidRPr="0008633F">
              <w:rPr>
                <w:b/>
                <w:bCs/>
                <w:i/>
                <w:iCs/>
                <w:color w:val="262626"/>
                <w:sz w:val="18"/>
                <w:lang w:eastAsia="nb-NO"/>
              </w:rPr>
              <w:t>110 %</w:t>
            </w:r>
          </w:p>
        </w:tc>
        <w:tc>
          <w:tcPr>
            <w:tcW w:w="406" w:type="pct"/>
            <w:tcBorders>
              <w:top w:val="nil"/>
              <w:left w:val="nil"/>
              <w:bottom w:val="nil"/>
              <w:right w:val="nil"/>
            </w:tcBorders>
            <w:shd w:val="clear" w:color="000000" w:fill="FFFFFF"/>
            <w:noWrap/>
            <w:vAlign w:val="bottom"/>
            <w:hideMark/>
          </w:tcPr>
          <w:p w14:paraId="42908444" w14:textId="77777777" w:rsidR="00805034" w:rsidRPr="0008633F" w:rsidRDefault="00805034" w:rsidP="00546AE2">
            <w:pPr>
              <w:spacing w:before="0" w:after="0"/>
              <w:jc w:val="right"/>
              <w:rPr>
                <w:b/>
                <w:bCs/>
                <w:i/>
                <w:iCs/>
                <w:color w:val="262626"/>
                <w:sz w:val="18"/>
                <w:lang w:eastAsia="nb-NO"/>
              </w:rPr>
            </w:pPr>
            <w:r w:rsidRPr="0008633F">
              <w:rPr>
                <w:b/>
                <w:bCs/>
                <w:i/>
                <w:iCs/>
                <w:color w:val="262626"/>
                <w:sz w:val="18"/>
                <w:lang w:eastAsia="nb-NO"/>
              </w:rPr>
              <w:t>119 %</w:t>
            </w:r>
          </w:p>
        </w:tc>
        <w:tc>
          <w:tcPr>
            <w:tcW w:w="406" w:type="pct"/>
            <w:tcBorders>
              <w:top w:val="nil"/>
              <w:left w:val="nil"/>
              <w:bottom w:val="nil"/>
              <w:right w:val="nil"/>
            </w:tcBorders>
            <w:shd w:val="clear" w:color="000000" w:fill="FFFFFF"/>
            <w:noWrap/>
            <w:vAlign w:val="bottom"/>
            <w:hideMark/>
          </w:tcPr>
          <w:p w14:paraId="3D2EF5DA" w14:textId="77777777" w:rsidR="00805034" w:rsidRPr="0008633F" w:rsidRDefault="00805034" w:rsidP="00546AE2">
            <w:pPr>
              <w:spacing w:before="0" w:after="0"/>
              <w:jc w:val="right"/>
              <w:rPr>
                <w:b/>
                <w:bCs/>
                <w:i/>
                <w:iCs/>
                <w:color w:val="262626"/>
                <w:sz w:val="18"/>
                <w:lang w:eastAsia="nb-NO"/>
              </w:rPr>
            </w:pPr>
            <w:r w:rsidRPr="0008633F">
              <w:rPr>
                <w:b/>
                <w:bCs/>
                <w:i/>
                <w:iCs/>
                <w:color w:val="262626"/>
                <w:sz w:val="18"/>
                <w:lang w:eastAsia="nb-NO"/>
              </w:rPr>
              <w:t>138 %</w:t>
            </w:r>
          </w:p>
        </w:tc>
        <w:tc>
          <w:tcPr>
            <w:tcW w:w="406" w:type="pct"/>
            <w:tcBorders>
              <w:top w:val="nil"/>
              <w:left w:val="nil"/>
              <w:bottom w:val="nil"/>
              <w:right w:val="nil"/>
            </w:tcBorders>
            <w:shd w:val="clear" w:color="000000" w:fill="FFFFFF"/>
            <w:noWrap/>
            <w:vAlign w:val="bottom"/>
            <w:hideMark/>
          </w:tcPr>
          <w:p w14:paraId="4D9A7B2B" w14:textId="77777777" w:rsidR="00805034" w:rsidRPr="0008633F" w:rsidRDefault="00805034" w:rsidP="00546AE2">
            <w:pPr>
              <w:spacing w:before="0" w:after="0"/>
              <w:jc w:val="right"/>
              <w:rPr>
                <w:b/>
                <w:bCs/>
                <w:i/>
                <w:iCs/>
                <w:color w:val="262626"/>
                <w:sz w:val="18"/>
                <w:lang w:eastAsia="nb-NO"/>
              </w:rPr>
            </w:pPr>
            <w:r w:rsidRPr="0008633F">
              <w:rPr>
                <w:b/>
                <w:bCs/>
                <w:i/>
                <w:iCs/>
                <w:color w:val="262626"/>
                <w:sz w:val="18"/>
                <w:lang w:eastAsia="nb-NO"/>
              </w:rPr>
              <w:t>134 %</w:t>
            </w:r>
          </w:p>
        </w:tc>
        <w:tc>
          <w:tcPr>
            <w:tcW w:w="406" w:type="pct"/>
            <w:tcBorders>
              <w:top w:val="nil"/>
              <w:left w:val="nil"/>
              <w:bottom w:val="nil"/>
              <w:right w:val="nil"/>
            </w:tcBorders>
            <w:shd w:val="clear" w:color="000000" w:fill="FFFFFF"/>
            <w:noWrap/>
            <w:vAlign w:val="bottom"/>
            <w:hideMark/>
          </w:tcPr>
          <w:p w14:paraId="3A740BB2" w14:textId="77777777" w:rsidR="00805034" w:rsidRPr="0008633F" w:rsidRDefault="00805034" w:rsidP="00546AE2">
            <w:pPr>
              <w:spacing w:before="0" w:after="0"/>
              <w:jc w:val="right"/>
              <w:rPr>
                <w:b/>
                <w:bCs/>
                <w:i/>
                <w:iCs/>
                <w:color w:val="262626"/>
                <w:sz w:val="18"/>
                <w:lang w:eastAsia="nb-NO"/>
              </w:rPr>
            </w:pPr>
            <w:r w:rsidRPr="0008633F">
              <w:rPr>
                <w:b/>
                <w:bCs/>
                <w:i/>
                <w:iCs/>
                <w:color w:val="262626"/>
                <w:sz w:val="18"/>
                <w:lang w:eastAsia="nb-NO"/>
              </w:rPr>
              <w:t>129 %</w:t>
            </w:r>
          </w:p>
        </w:tc>
        <w:tc>
          <w:tcPr>
            <w:tcW w:w="406" w:type="pct"/>
            <w:tcBorders>
              <w:top w:val="nil"/>
              <w:left w:val="nil"/>
              <w:bottom w:val="nil"/>
              <w:right w:val="nil"/>
            </w:tcBorders>
            <w:shd w:val="clear" w:color="000000" w:fill="FFFFFF"/>
            <w:noWrap/>
            <w:vAlign w:val="bottom"/>
            <w:hideMark/>
          </w:tcPr>
          <w:p w14:paraId="10F174CC" w14:textId="77777777" w:rsidR="00805034" w:rsidRPr="0008633F" w:rsidRDefault="00805034" w:rsidP="00546AE2">
            <w:pPr>
              <w:spacing w:before="0" w:after="0"/>
              <w:jc w:val="right"/>
              <w:rPr>
                <w:b/>
                <w:bCs/>
                <w:i/>
                <w:iCs/>
                <w:color w:val="262626"/>
                <w:sz w:val="18"/>
                <w:lang w:eastAsia="nb-NO"/>
              </w:rPr>
            </w:pPr>
            <w:r w:rsidRPr="0008633F">
              <w:rPr>
                <w:b/>
                <w:bCs/>
                <w:i/>
                <w:iCs/>
                <w:color w:val="262626"/>
                <w:sz w:val="18"/>
                <w:lang w:eastAsia="nb-NO"/>
              </w:rPr>
              <w:t>124 %</w:t>
            </w:r>
          </w:p>
        </w:tc>
        <w:tc>
          <w:tcPr>
            <w:tcW w:w="406" w:type="pct"/>
            <w:tcBorders>
              <w:top w:val="nil"/>
              <w:left w:val="nil"/>
              <w:bottom w:val="nil"/>
              <w:right w:val="nil"/>
            </w:tcBorders>
            <w:shd w:val="clear" w:color="000000" w:fill="FFFFFF"/>
            <w:noWrap/>
            <w:vAlign w:val="bottom"/>
            <w:hideMark/>
          </w:tcPr>
          <w:p w14:paraId="1A1A7461" w14:textId="77777777" w:rsidR="00805034" w:rsidRPr="0008633F" w:rsidRDefault="00805034" w:rsidP="00546AE2">
            <w:pPr>
              <w:spacing w:before="0" w:after="0"/>
              <w:jc w:val="right"/>
              <w:rPr>
                <w:b/>
                <w:bCs/>
                <w:i/>
                <w:iCs/>
                <w:color w:val="262626"/>
                <w:sz w:val="18"/>
                <w:lang w:eastAsia="nb-NO"/>
              </w:rPr>
            </w:pPr>
            <w:r w:rsidRPr="0008633F">
              <w:rPr>
                <w:b/>
                <w:bCs/>
                <w:i/>
                <w:iCs/>
                <w:color w:val="262626"/>
                <w:sz w:val="18"/>
                <w:lang w:eastAsia="nb-NO"/>
              </w:rPr>
              <w:t>123 %</w:t>
            </w:r>
          </w:p>
        </w:tc>
        <w:tc>
          <w:tcPr>
            <w:tcW w:w="406" w:type="pct"/>
            <w:tcBorders>
              <w:top w:val="nil"/>
              <w:left w:val="nil"/>
              <w:bottom w:val="nil"/>
              <w:right w:val="nil"/>
            </w:tcBorders>
            <w:shd w:val="clear" w:color="000000" w:fill="FFFFFF"/>
            <w:noWrap/>
            <w:vAlign w:val="bottom"/>
            <w:hideMark/>
          </w:tcPr>
          <w:p w14:paraId="03EF5E8C" w14:textId="77777777" w:rsidR="00805034" w:rsidRPr="0008633F" w:rsidRDefault="00805034" w:rsidP="00546AE2">
            <w:pPr>
              <w:spacing w:before="0" w:after="0"/>
              <w:jc w:val="right"/>
              <w:rPr>
                <w:b/>
                <w:bCs/>
                <w:i/>
                <w:iCs/>
                <w:color w:val="262626"/>
                <w:sz w:val="18"/>
                <w:lang w:eastAsia="nb-NO"/>
              </w:rPr>
            </w:pPr>
            <w:r w:rsidRPr="0008633F">
              <w:rPr>
                <w:b/>
                <w:bCs/>
                <w:i/>
                <w:iCs/>
                <w:color w:val="262626"/>
                <w:sz w:val="18"/>
                <w:lang w:eastAsia="nb-NO"/>
              </w:rPr>
              <w:t>120 %</w:t>
            </w:r>
          </w:p>
        </w:tc>
        <w:tc>
          <w:tcPr>
            <w:tcW w:w="406" w:type="pct"/>
            <w:tcBorders>
              <w:top w:val="nil"/>
              <w:left w:val="nil"/>
              <w:bottom w:val="nil"/>
              <w:right w:val="nil"/>
            </w:tcBorders>
            <w:shd w:val="clear" w:color="000000" w:fill="FFFFFF"/>
            <w:noWrap/>
            <w:vAlign w:val="bottom"/>
            <w:hideMark/>
          </w:tcPr>
          <w:p w14:paraId="110AC1E8" w14:textId="1A8DA7A6" w:rsidR="00805034" w:rsidRPr="0008633F" w:rsidRDefault="00805034" w:rsidP="00546AE2">
            <w:pPr>
              <w:spacing w:before="0" w:after="0"/>
              <w:jc w:val="right"/>
              <w:rPr>
                <w:b/>
                <w:bCs/>
                <w:i/>
                <w:iCs/>
                <w:color w:val="262626"/>
                <w:sz w:val="18"/>
                <w:lang w:eastAsia="nb-NO"/>
              </w:rPr>
            </w:pPr>
            <w:r>
              <w:rPr>
                <w:b/>
                <w:bCs/>
                <w:i/>
                <w:iCs/>
                <w:color w:val="262626"/>
                <w:sz w:val="18"/>
                <w:lang w:eastAsia="nb-NO"/>
              </w:rPr>
              <w:t>100</w:t>
            </w:r>
            <w:r w:rsidRPr="0008633F">
              <w:rPr>
                <w:b/>
                <w:bCs/>
                <w:i/>
                <w:iCs/>
                <w:color w:val="262626"/>
                <w:sz w:val="18"/>
                <w:lang w:eastAsia="nb-NO"/>
              </w:rPr>
              <w:t xml:space="preserve"> %</w:t>
            </w:r>
          </w:p>
        </w:tc>
      </w:tr>
      <w:tr w:rsidR="00805034" w:rsidRPr="0008633F" w14:paraId="0D4982E5" w14:textId="77777777" w:rsidTr="003870B0">
        <w:trPr>
          <w:trHeight w:val="300"/>
        </w:trPr>
        <w:tc>
          <w:tcPr>
            <w:tcW w:w="938" w:type="pct"/>
            <w:tcBorders>
              <w:top w:val="nil"/>
              <w:left w:val="nil"/>
              <w:bottom w:val="nil"/>
              <w:right w:val="single" w:sz="4" w:space="0" w:color="16365C"/>
            </w:tcBorders>
            <w:shd w:val="clear" w:color="000000" w:fill="FFFFFF"/>
            <w:noWrap/>
            <w:vAlign w:val="bottom"/>
            <w:hideMark/>
          </w:tcPr>
          <w:p w14:paraId="5899014B" w14:textId="77777777" w:rsidR="00805034" w:rsidRPr="0008633F" w:rsidRDefault="00805034" w:rsidP="00546AE2">
            <w:pPr>
              <w:spacing w:before="0" w:after="0"/>
              <w:ind w:firstLineChars="200" w:firstLine="361"/>
              <w:rPr>
                <w:b/>
                <w:bCs/>
                <w:i/>
                <w:iCs/>
                <w:color w:val="262626"/>
                <w:sz w:val="18"/>
                <w:lang w:eastAsia="nb-NO"/>
              </w:rPr>
            </w:pPr>
            <w:r w:rsidRPr="0008633F">
              <w:rPr>
                <w:b/>
                <w:bCs/>
                <w:i/>
                <w:iCs/>
                <w:color w:val="262626"/>
                <w:sz w:val="18"/>
                <w:lang w:eastAsia="nb-NO"/>
              </w:rPr>
              <w:t>Materiell</w:t>
            </w:r>
          </w:p>
        </w:tc>
        <w:tc>
          <w:tcPr>
            <w:tcW w:w="407" w:type="pct"/>
            <w:tcBorders>
              <w:top w:val="nil"/>
              <w:left w:val="nil"/>
              <w:bottom w:val="nil"/>
              <w:right w:val="nil"/>
            </w:tcBorders>
            <w:shd w:val="clear" w:color="000000" w:fill="FFFFFF"/>
            <w:noWrap/>
            <w:vAlign w:val="bottom"/>
            <w:hideMark/>
          </w:tcPr>
          <w:p w14:paraId="00D37F67" w14:textId="77777777" w:rsidR="00805034" w:rsidRPr="0008633F" w:rsidRDefault="00805034" w:rsidP="00546AE2">
            <w:pPr>
              <w:spacing w:before="0" w:after="0"/>
              <w:jc w:val="right"/>
              <w:rPr>
                <w:b/>
                <w:bCs/>
                <w:i/>
                <w:iCs/>
                <w:color w:val="262626"/>
                <w:sz w:val="18"/>
                <w:lang w:eastAsia="nb-NO"/>
              </w:rPr>
            </w:pPr>
            <w:r w:rsidRPr="0008633F">
              <w:rPr>
                <w:b/>
                <w:bCs/>
                <w:i/>
                <w:iCs/>
                <w:color w:val="262626"/>
                <w:sz w:val="18"/>
                <w:lang w:eastAsia="nb-NO"/>
              </w:rPr>
              <w:t>102 %</w:t>
            </w:r>
          </w:p>
        </w:tc>
        <w:tc>
          <w:tcPr>
            <w:tcW w:w="406" w:type="pct"/>
            <w:tcBorders>
              <w:top w:val="nil"/>
              <w:left w:val="nil"/>
              <w:bottom w:val="nil"/>
              <w:right w:val="nil"/>
            </w:tcBorders>
            <w:shd w:val="clear" w:color="000000" w:fill="FFFFFF"/>
            <w:noWrap/>
            <w:vAlign w:val="bottom"/>
            <w:hideMark/>
          </w:tcPr>
          <w:p w14:paraId="4CCB4E23" w14:textId="77777777" w:rsidR="00805034" w:rsidRPr="0008633F" w:rsidRDefault="00805034" w:rsidP="00546AE2">
            <w:pPr>
              <w:spacing w:before="0" w:after="0"/>
              <w:jc w:val="right"/>
              <w:rPr>
                <w:b/>
                <w:bCs/>
                <w:i/>
                <w:iCs/>
                <w:color w:val="262626"/>
                <w:sz w:val="18"/>
                <w:lang w:eastAsia="nb-NO"/>
              </w:rPr>
            </w:pPr>
            <w:r w:rsidRPr="0008633F">
              <w:rPr>
                <w:b/>
                <w:bCs/>
                <w:i/>
                <w:iCs/>
                <w:color w:val="262626"/>
                <w:sz w:val="18"/>
                <w:lang w:eastAsia="nb-NO"/>
              </w:rPr>
              <w:t>110 %</w:t>
            </w:r>
          </w:p>
        </w:tc>
        <w:tc>
          <w:tcPr>
            <w:tcW w:w="406" w:type="pct"/>
            <w:tcBorders>
              <w:top w:val="nil"/>
              <w:left w:val="nil"/>
              <w:bottom w:val="nil"/>
              <w:right w:val="nil"/>
            </w:tcBorders>
            <w:shd w:val="clear" w:color="000000" w:fill="FFFFFF"/>
            <w:noWrap/>
            <w:vAlign w:val="bottom"/>
            <w:hideMark/>
          </w:tcPr>
          <w:p w14:paraId="2E8165A4" w14:textId="77777777" w:rsidR="00805034" w:rsidRPr="0008633F" w:rsidRDefault="00805034" w:rsidP="00546AE2">
            <w:pPr>
              <w:spacing w:before="0" w:after="0"/>
              <w:jc w:val="right"/>
              <w:rPr>
                <w:b/>
                <w:bCs/>
                <w:i/>
                <w:iCs/>
                <w:color w:val="262626"/>
                <w:sz w:val="18"/>
                <w:lang w:eastAsia="nb-NO"/>
              </w:rPr>
            </w:pPr>
            <w:r w:rsidRPr="0008633F">
              <w:rPr>
                <w:b/>
                <w:bCs/>
                <w:i/>
                <w:iCs/>
                <w:color w:val="262626"/>
                <w:sz w:val="18"/>
                <w:lang w:eastAsia="nb-NO"/>
              </w:rPr>
              <w:t>119 %</w:t>
            </w:r>
          </w:p>
        </w:tc>
        <w:tc>
          <w:tcPr>
            <w:tcW w:w="406" w:type="pct"/>
            <w:tcBorders>
              <w:top w:val="nil"/>
              <w:left w:val="nil"/>
              <w:bottom w:val="nil"/>
              <w:right w:val="nil"/>
            </w:tcBorders>
            <w:shd w:val="clear" w:color="000000" w:fill="FFFFFF"/>
            <w:noWrap/>
            <w:vAlign w:val="bottom"/>
            <w:hideMark/>
          </w:tcPr>
          <w:p w14:paraId="35250A1D" w14:textId="77777777" w:rsidR="00805034" w:rsidRPr="0008633F" w:rsidRDefault="00805034" w:rsidP="00546AE2">
            <w:pPr>
              <w:spacing w:before="0" w:after="0"/>
              <w:jc w:val="right"/>
              <w:rPr>
                <w:b/>
                <w:bCs/>
                <w:i/>
                <w:iCs/>
                <w:color w:val="262626"/>
                <w:sz w:val="18"/>
                <w:lang w:eastAsia="nb-NO"/>
              </w:rPr>
            </w:pPr>
            <w:r w:rsidRPr="0008633F">
              <w:rPr>
                <w:b/>
                <w:bCs/>
                <w:i/>
                <w:iCs/>
                <w:color w:val="262626"/>
                <w:sz w:val="18"/>
                <w:lang w:eastAsia="nb-NO"/>
              </w:rPr>
              <w:t>138 %</w:t>
            </w:r>
          </w:p>
        </w:tc>
        <w:tc>
          <w:tcPr>
            <w:tcW w:w="406" w:type="pct"/>
            <w:tcBorders>
              <w:top w:val="nil"/>
              <w:left w:val="nil"/>
              <w:bottom w:val="nil"/>
              <w:right w:val="nil"/>
            </w:tcBorders>
            <w:shd w:val="clear" w:color="000000" w:fill="FFFFFF"/>
            <w:noWrap/>
            <w:vAlign w:val="bottom"/>
            <w:hideMark/>
          </w:tcPr>
          <w:p w14:paraId="6901C397" w14:textId="77777777" w:rsidR="00805034" w:rsidRPr="0008633F" w:rsidRDefault="00805034" w:rsidP="00546AE2">
            <w:pPr>
              <w:spacing w:before="0" w:after="0"/>
              <w:jc w:val="right"/>
              <w:rPr>
                <w:b/>
                <w:bCs/>
                <w:i/>
                <w:iCs/>
                <w:color w:val="262626"/>
                <w:sz w:val="18"/>
                <w:lang w:eastAsia="nb-NO"/>
              </w:rPr>
            </w:pPr>
            <w:r w:rsidRPr="0008633F">
              <w:rPr>
                <w:b/>
                <w:bCs/>
                <w:i/>
                <w:iCs/>
                <w:color w:val="262626"/>
                <w:sz w:val="18"/>
                <w:lang w:eastAsia="nb-NO"/>
              </w:rPr>
              <w:t>134 %</w:t>
            </w:r>
          </w:p>
        </w:tc>
        <w:tc>
          <w:tcPr>
            <w:tcW w:w="406" w:type="pct"/>
            <w:tcBorders>
              <w:top w:val="nil"/>
              <w:left w:val="nil"/>
              <w:bottom w:val="nil"/>
              <w:right w:val="nil"/>
            </w:tcBorders>
            <w:shd w:val="clear" w:color="000000" w:fill="FFFFFF"/>
            <w:noWrap/>
            <w:vAlign w:val="bottom"/>
            <w:hideMark/>
          </w:tcPr>
          <w:p w14:paraId="03B95585" w14:textId="77777777" w:rsidR="00805034" w:rsidRPr="0008633F" w:rsidRDefault="00805034" w:rsidP="00546AE2">
            <w:pPr>
              <w:spacing w:before="0" w:after="0"/>
              <w:jc w:val="right"/>
              <w:rPr>
                <w:b/>
                <w:bCs/>
                <w:i/>
                <w:iCs/>
                <w:color w:val="262626"/>
                <w:sz w:val="18"/>
                <w:lang w:eastAsia="nb-NO"/>
              </w:rPr>
            </w:pPr>
            <w:r w:rsidRPr="0008633F">
              <w:rPr>
                <w:b/>
                <w:bCs/>
                <w:i/>
                <w:iCs/>
                <w:color w:val="262626"/>
                <w:sz w:val="18"/>
                <w:lang w:eastAsia="nb-NO"/>
              </w:rPr>
              <w:t>129 %</w:t>
            </w:r>
          </w:p>
        </w:tc>
        <w:tc>
          <w:tcPr>
            <w:tcW w:w="406" w:type="pct"/>
            <w:tcBorders>
              <w:top w:val="nil"/>
              <w:left w:val="nil"/>
              <w:bottom w:val="nil"/>
              <w:right w:val="nil"/>
            </w:tcBorders>
            <w:shd w:val="clear" w:color="000000" w:fill="FFFFFF"/>
            <w:noWrap/>
            <w:vAlign w:val="bottom"/>
            <w:hideMark/>
          </w:tcPr>
          <w:p w14:paraId="781284BD" w14:textId="77777777" w:rsidR="00805034" w:rsidRPr="0008633F" w:rsidRDefault="00805034" w:rsidP="00546AE2">
            <w:pPr>
              <w:spacing w:before="0" w:after="0"/>
              <w:jc w:val="right"/>
              <w:rPr>
                <w:b/>
                <w:bCs/>
                <w:i/>
                <w:iCs/>
                <w:color w:val="262626"/>
                <w:sz w:val="18"/>
                <w:lang w:eastAsia="nb-NO"/>
              </w:rPr>
            </w:pPr>
            <w:r w:rsidRPr="0008633F">
              <w:rPr>
                <w:b/>
                <w:bCs/>
                <w:i/>
                <w:iCs/>
                <w:color w:val="262626"/>
                <w:sz w:val="18"/>
                <w:lang w:eastAsia="nb-NO"/>
              </w:rPr>
              <w:t>124 %</w:t>
            </w:r>
          </w:p>
        </w:tc>
        <w:tc>
          <w:tcPr>
            <w:tcW w:w="406" w:type="pct"/>
            <w:tcBorders>
              <w:top w:val="nil"/>
              <w:left w:val="nil"/>
              <w:bottom w:val="nil"/>
              <w:right w:val="nil"/>
            </w:tcBorders>
            <w:shd w:val="clear" w:color="000000" w:fill="FFFFFF"/>
            <w:noWrap/>
            <w:vAlign w:val="bottom"/>
            <w:hideMark/>
          </w:tcPr>
          <w:p w14:paraId="797B340D" w14:textId="77777777" w:rsidR="00805034" w:rsidRPr="0008633F" w:rsidRDefault="00805034" w:rsidP="00546AE2">
            <w:pPr>
              <w:spacing w:before="0" w:after="0"/>
              <w:jc w:val="right"/>
              <w:rPr>
                <w:b/>
                <w:bCs/>
                <w:i/>
                <w:iCs/>
                <w:color w:val="262626"/>
                <w:sz w:val="18"/>
                <w:lang w:eastAsia="nb-NO"/>
              </w:rPr>
            </w:pPr>
            <w:r w:rsidRPr="0008633F">
              <w:rPr>
                <w:b/>
                <w:bCs/>
                <w:i/>
                <w:iCs/>
                <w:color w:val="262626"/>
                <w:sz w:val="18"/>
                <w:lang w:eastAsia="nb-NO"/>
              </w:rPr>
              <w:t>123 %</w:t>
            </w:r>
          </w:p>
        </w:tc>
        <w:tc>
          <w:tcPr>
            <w:tcW w:w="406" w:type="pct"/>
            <w:tcBorders>
              <w:top w:val="nil"/>
              <w:left w:val="nil"/>
              <w:bottom w:val="nil"/>
              <w:right w:val="nil"/>
            </w:tcBorders>
            <w:shd w:val="clear" w:color="000000" w:fill="FFFFFF"/>
            <w:noWrap/>
            <w:vAlign w:val="bottom"/>
            <w:hideMark/>
          </w:tcPr>
          <w:p w14:paraId="0688DE6C" w14:textId="77777777" w:rsidR="00805034" w:rsidRPr="0008633F" w:rsidRDefault="00805034" w:rsidP="00546AE2">
            <w:pPr>
              <w:spacing w:before="0" w:after="0"/>
              <w:jc w:val="right"/>
              <w:rPr>
                <w:b/>
                <w:bCs/>
                <w:i/>
                <w:iCs/>
                <w:color w:val="262626"/>
                <w:sz w:val="18"/>
                <w:lang w:eastAsia="nb-NO"/>
              </w:rPr>
            </w:pPr>
            <w:r w:rsidRPr="0008633F">
              <w:rPr>
                <w:b/>
                <w:bCs/>
                <w:i/>
                <w:iCs/>
                <w:color w:val="262626"/>
                <w:sz w:val="18"/>
                <w:lang w:eastAsia="nb-NO"/>
              </w:rPr>
              <w:t>120 %</w:t>
            </w:r>
          </w:p>
        </w:tc>
        <w:tc>
          <w:tcPr>
            <w:tcW w:w="406" w:type="pct"/>
            <w:tcBorders>
              <w:top w:val="nil"/>
              <w:left w:val="nil"/>
              <w:bottom w:val="nil"/>
              <w:right w:val="nil"/>
            </w:tcBorders>
            <w:shd w:val="clear" w:color="000000" w:fill="FFFFFF"/>
            <w:noWrap/>
            <w:vAlign w:val="bottom"/>
            <w:hideMark/>
          </w:tcPr>
          <w:p w14:paraId="4BC986E9" w14:textId="3C250002" w:rsidR="00805034" w:rsidRPr="0008633F" w:rsidRDefault="00805034" w:rsidP="00546AE2">
            <w:pPr>
              <w:spacing w:before="0" w:after="0"/>
              <w:jc w:val="right"/>
              <w:rPr>
                <w:b/>
                <w:bCs/>
                <w:i/>
                <w:iCs/>
                <w:color w:val="262626"/>
                <w:sz w:val="18"/>
                <w:lang w:eastAsia="nb-NO"/>
              </w:rPr>
            </w:pPr>
            <w:r>
              <w:rPr>
                <w:b/>
                <w:bCs/>
                <w:i/>
                <w:iCs/>
                <w:color w:val="262626"/>
                <w:sz w:val="18"/>
                <w:lang w:eastAsia="nb-NO"/>
              </w:rPr>
              <w:t>100</w:t>
            </w:r>
            <w:r w:rsidRPr="0008633F">
              <w:rPr>
                <w:b/>
                <w:bCs/>
                <w:i/>
                <w:iCs/>
                <w:color w:val="262626"/>
                <w:sz w:val="18"/>
                <w:lang w:eastAsia="nb-NO"/>
              </w:rPr>
              <w:t xml:space="preserve"> %</w:t>
            </w:r>
          </w:p>
        </w:tc>
      </w:tr>
      <w:tr w:rsidR="00805034" w:rsidRPr="0008633F" w14:paraId="385544D0" w14:textId="77777777" w:rsidTr="003870B0">
        <w:trPr>
          <w:trHeight w:val="300"/>
        </w:trPr>
        <w:tc>
          <w:tcPr>
            <w:tcW w:w="938" w:type="pct"/>
            <w:tcBorders>
              <w:top w:val="nil"/>
              <w:left w:val="nil"/>
              <w:bottom w:val="nil"/>
              <w:right w:val="single" w:sz="4" w:space="0" w:color="16365C"/>
            </w:tcBorders>
            <w:shd w:val="clear" w:color="000000" w:fill="FFFFFF"/>
            <w:noWrap/>
            <w:vAlign w:val="bottom"/>
            <w:hideMark/>
          </w:tcPr>
          <w:p w14:paraId="582F5465" w14:textId="77777777" w:rsidR="00805034" w:rsidRPr="0008633F" w:rsidRDefault="00805034" w:rsidP="00546AE2">
            <w:pPr>
              <w:spacing w:before="0" w:after="0"/>
              <w:ind w:firstLineChars="200" w:firstLine="361"/>
              <w:rPr>
                <w:b/>
                <w:bCs/>
                <w:i/>
                <w:iCs/>
                <w:color w:val="262626"/>
                <w:sz w:val="18"/>
                <w:szCs w:val="22"/>
                <w:lang w:eastAsia="nb-NO"/>
              </w:rPr>
            </w:pPr>
            <w:r w:rsidRPr="0008633F">
              <w:rPr>
                <w:b/>
                <w:bCs/>
                <w:i/>
                <w:iCs/>
                <w:color w:val="262626"/>
                <w:sz w:val="18"/>
                <w:szCs w:val="22"/>
                <w:lang w:eastAsia="nb-NO"/>
              </w:rPr>
              <w:t>EBA</w:t>
            </w:r>
          </w:p>
        </w:tc>
        <w:tc>
          <w:tcPr>
            <w:tcW w:w="407" w:type="pct"/>
            <w:tcBorders>
              <w:top w:val="nil"/>
              <w:left w:val="nil"/>
              <w:bottom w:val="nil"/>
              <w:right w:val="nil"/>
            </w:tcBorders>
            <w:shd w:val="clear" w:color="000000" w:fill="FFFFFF"/>
            <w:noWrap/>
            <w:vAlign w:val="bottom"/>
            <w:hideMark/>
          </w:tcPr>
          <w:p w14:paraId="2AC5924A" w14:textId="77777777" w:rsidR="00805034" w:rsidRPr="0008633F" w:rsidRDefault="00805034" w:rsidP="00546AE2">
            <w:pPr>
              <w:spacing w:before="0" w:after="0"/>
              <w:jc w:val="right"/>
              <w:rPr>
                <w:b/>
                <w:bCs/>
                <w:i/>
                <w:iCs/>
                <w:color w:val="262626"/>
                <w:sz w:val="18"/>
                <w:lang w:eastAsia="nb-NO"/>
              </w:rPr>
            </w:pPr>
            <w:r w:rsidRPr="0008633F">
              <w:rPr>
                <w:b/>
                <w:bCs/>
                <w:i/>
                <w:iCs/>
                <w:color w:val="262626"/>
                <w:sz w:val="18"/>
                <w:lang w:eastAsia="nb-NO"/>
              </w:rPr>
              <w:t>102 %</w:t>
            </w:r>
          </w:p>
        </w:tc>
        <w:tc>
          <w:tcPr>
            <w:tcW w:w="406" w:type="pct"/>
            <w:tcBorders>
              <w:top w:val="nil"/>
              <w:left w:val="nil"/>
              <w:bottom w:val="nil"/>
              <w:right w:val="nil"/>
            </w:tcBorders>
            <w:shd w:val="clear" w:color="000000" w:fill="FFFFFF"/>
            <w:noWrap/>
            <w:vAlign w:val="bottom"/>
            <w:hideMark/>
          </w:tcPr>
          <w:p w14:paraId="7889F46D" w14:textId="77777777" w:rsidR="00805034" w:rsidRPr="0008633F" w:rsidRDefault="00805034" w:rsidP="00546AE2">
            <w:pPr>
              <w:spacing w:before="0" w:after="0"/>
              <w:jc w:val="right"/>
              <w:rPr>
                <w:b/>
                <w:bCs/>
                <w:i/>
                <w:iCs/>
                <w:color w:val="262626"/>
                <w:sz w:val="18"/>
                <w:lang w:eastAsia="nb-NO"/>
              </w:rPr>
            </w:pPr>
            <w:r w:rsidRPr="0008633F">
              <w:rPr>
                <w:b/>
                <w:bCs/>
                <w:i/>
                <w:iCs/>
                <w:color w:val="262626"/>
                <w:sz w:val="18"/>
                <w:lang w:eastAsia="nb-NO"/>
              </w:rPr>
              <w:t>110 %</w:t>
            </w:r>
          </w:p>
        </w:tc>
        <w:tc>
          <w:tcPr>
            <w:tcW w:w="406" w:type="pct"/>
            <w:tcBorders>
              <w:top w:val="nil"/>
              <w:left w:val="nil"/>
              <w:bottom w:val="nil"/>
              <w:right w:val="nil"/>
            </w:tcBorders>
            <w:shd w:val="clear" w:color="000000" w:fill="FFFFFF"/>
            <w:noWrap/>
            <w:vAlign w:val="bottom"/>
            <w:hideMark/>
          </w:tcPr>
          <w:p w14:paraId="5F72E7BE" w14:textId="77777777" w:rsidR="00805034" w:rsidRPr="0008633F" w:rsidRDefault="00805034" w:rsidP="00546AE2">
            <w:pPr>
              <w:spacing w:before="0" w:after="0"/>
              <w:jc w:val="right"/>
              <w:rPr>
                <w:b/>
                <w:bCs/>
                <w:i/>
                <w:iCs/>
                <w:color w:val="262626"/>
                <w:sz w:val="18"/>
                <w:lang w:eastAsia="nb-NO"/>
              </w:rPr>
            </w:pPr>
            <w:r w:rsidRPr="0008633F">
              <w:rPr>
                <w:b/>
                <w:bCs/>
                <w:i/>
                <w:iCs/>
                <w:color w:val="262626"/>
                <w:sz w:val="18"/>
                <w:lang w:eastAsia="nb-NO"/>
              </w:rPr>
              <w:t>119 %</w:t>
            </w:r>
          </w:p>
        </w:tc>
        <w:tc>
          <w:tcPr>
            <w:tcW w:w="406" w:type="pct"/>
            <w:tcBorders>
              <w:top w:val="nil"/>
              <w:left w:val="nil"/>
              <w:bottom w:val="nil"/>
              <w:right w:val="nil"/>
            </w:tcBorders>
            <w:shd w:val="clear" w:color="000000" w:fill="FFFFFF"/>
            <w:noWrap/>
            <w:vAlign w:val="bottom"/>
            <w:hideMark/>
          </w:tcPr>
          <w:p w14:paraId="56313E76" w14:textId="77777777" w:rsidR="00805034" w:rsidRPr="0008633F" w:rsidRDefault="00805034" w:rsidP="00546AE2">
            <w:pPr>
              <w:spacing w:before="0" w:after="0"/>
              <w:jc w:val="right"/>
              <w:rPr>
                <w:b/>
                <w:bCs/>
                <w:i/>
                <w:iCs/>
                <w:color w:val="262626"/>
                <w:sz w:val="18"/>
                <w:lang w:eastAsia="nb-NO"/>
              </w:rPr>
            </w:pPr>
            <w:r w:rsidRPr="0008633F">
              <w:rPr>
                <w:b/>
                <w:bCs/>
                <w:i/>
                <w:iCs/>
                <w:color w:val="262626"/>
                <w:sz w:val="18"/>
                <w:lang w:eastAsia="nb-NO"/>
              </w:rPr>
              <w:t>138 %</w:t>
            </w:r>
          </w:p>
        </w:tc>
        <w:tc>
          <w:tcPr>
            <w:tcW w:w="406" w:type="pct"/>
            <w:tcBorders>
              <w:top w:val="nil"/>
              <w:left w:val="nil"/>
              <w:bottom w:val="nil"/>
              <w:right w:val="nil"/>
            </w:tcBorders>
            <w:shd w:val="clear" w:color="000000" w:fill="FFFFFF"/>
            <w:noWrap/>
            <w:vAlign w:val="bottom"/>
            <w:hideMark/>
          </w:tcPr>
          <w:p w14:paraId="3A3617EC" w14:textId="77777777" w:rsidR="00805034" w:rsidRPr="0008633F" w:rsidRDefault="00805034" w:rsidP="00546AE2">
            <w:pPr>
              <w:spacing w:before="0" w:after="0"/>
              <w:jc w:val="right"/>
              <w:rPr>
                <w:b/>
                <w:bCs/>
                <w:i/>
                <w:iCs/>
                <w:color w:val="262626"/>
                <w:sz w:val="18"/>
                <w:lang w:eastAsia="nb-NO"/>
              </w:rPr>
            </w:pPr>
            <w:r w:rsidRPr="0008633F">
              <w:rPr>
                <w:b/>
                <w:bCs/>
                <w:i/>
                <w:iCs/>
                <w:color w:val="262626"/>
                <w:sz w:val="18"/>
                <w:lang w:eastAsia="nb-NO"/>
              </w:rPr>
              <w:t>134 %</w:t>
            </w:r>
          </w:p>
        </w:tc>
        <w:tc>
          <w:tcPr>
            <w:tcW w:w="406" w:type="pct"/>
            <w:tcBorders>
              <w:top w:val="nil"/>
              <w:left w:val="nil"/>
              <w:bottom w:val="nil"/>
              <w:right w:val="nil"/>
            </w:tcBorders>
            <w:shd w:val="clear" w:color="000000" w:fill="FFFFFF"/>
            <w:noWrap/>
            <w:vAlign w:val="bottom"/>
            <w:hideMark/>
          </w:tcPr>
          <w:p w14:paraId="48409785" w14:textId="77777777" w:rsidR="00805034" w:rsidRPr="0008633F" w:rsidRDefault="00805034" w:rsidP="00546AE2">
            <w:pPr>
              <w:spacing w:before="0" w:after="0"/>
              <w:jc w:val="right"/>
              <w:rPr>
                <w:b/>
                <w:bCs/>
                <w:i/>
                <w:iCs/>
                <w:color w:val="262626"/>
                <w:sz w:val="18"/>
                <w:lang w:eastAsia="nb-NO"/>
              </w:rPr>
            </w:pPr>
            <w:r w:rsidRPr="0008633F">
              <w:rPr>
                <w:b/>
                <w:bCs/>
                <w:i/>
                <w:iCs/>
                <w:color w:val="262626"/>
                <w:sz w:val="18"/>
                <w:lang w:eastAsia="nb-NO"/>
              </w:rPr>
              <w:t>129 %</w:t>
            </w:r>
          </w:p>
        </w:tc>
        <w:tc>
          <w:tcPr>
            <w:tcW w:w="406" w:type="pct"/>
            <w:tcBorders>
              <w:top w:val="nil"/>
              <w:left w:val="nil"/>
              <w:bottom w:val="nil"/>
              <w:right w:val="nil"/>
            </w:tcBorders>
            <w:shd w:val="clear" w:color="000000" w:fill="FFFFFF"/>
            <w:noWrap/>
            <w:vAlign w:val="bottom"/>
            <w:hideMark/>
          </w:tcPr>
          <w:p w14:paraId="71019A89" w14:textId="77777777" w:rsidR="00805034" w:rsidRPr="0008633F" w:rsidRDefault="00805034" w:rsidP="00546AE2">
            <w:pPr>
              <w:spacing w:before="0" w:after="0"/>
              <w:jc w:val="right"/>
              <w:rPr>
                <w:b/>
                <w:bCs/>
                <w:i/>
                <w:iCs/>
                <w:color w:val="262626"/>
                <w:sz w:val="18"/>
                <w:lang w:eastAsia="nb-NO"/>
              </w:rPr>
            </w:pPr>
            <w:r w:rsidRPr="0008633F">
              <w:rPr>
                <w:b/>
                <w:bCs/>
                <w:i/>
                <w:iCs/>
                <w:color w:val="262626"/>
                <w:sz w:val="18"/>
                <w:lang w:eastAsia="nb-NO"/>
              </w:rPr>
              <w:t>124 %</w:t>
            </w:r>
          </w:p>
        </w:tc>
        <w:tc>
          <w:tcPr>
            <w:tcW w:w="406" w:type="pct"/>
            <w:tcBorders>
              <w:top w:val="nil"/>
              <w:left w:val="nil"/>
              <w:bottom w:val="nil"/>
              <w:right w:val="nil"/>
            </w:tcBorders>
            <w:shd w:val="clear" w:color="000000" w:fill="FFFFFF"/>
            <w:noWrap/>
            <w:vAlign w:val="bottom"/>
            <w:hideMark/>
          </w:tcPr>
          <w:p w14:paraId="65927613" w14:textId="77777777" w:rsidR="00805034" w:rsidRPr="0008633F" w:rsidRDefault="00805034" w:rsidP="00546AE2">
            <w:pPr>
              <w:spacing w:before="0" w:after="0"/>
              <w:jc w:val="right"/>
              <w:rPr>
                <w:b/>
                <w:bCs/>
                <w:i/>
                <w:iCs/>
                <w:color w:val="262626"/>
                <w:sz w:val="18"/>
                <w:lang w:eastAsia="nb-NO"/>
              </w:rPr>
            </w:pPr>
            <w:r w:rsidRPr="0008633F">
              <w:rPr>
                <w:b/>
                <w:bCs/>
                <w:i/>
                <w:iCs/>
                <w:color w:val="262626"/>
                <w:sz w:val="18"/>
                <w:lang w:eastAsia="nb-NO"/>
              </w:rPr>
              <w:t>123 %</w:t>
            </w:r>
          </w:p>
        </w:tc>
        <w:tc>
          <w:tcPr>
            <w:tcW w:w="406" w:type="pct"/>
            <w:tcBorders>
              <w:top w:val="nil"/>
              <w:left w:val="nil"/>
              <w:bottom w:val="nil"/>
              <w:right w:val="nil"/>
            </w:tcBorders>
            <w:shd w:val="clear" w:color="000000" w:fill="FFFFFF"/>
            <w:noWrap/>
            <w:vAlign w:val="bottom"/>
            <w:hideMark/>
          </w:tcPr>
          <w:p w14:paraId="3EC89DEE" w14:textId="77777777" w:rsidR="00805034" w:rsidRPr="0008633F" w:rsidRDefault="00805034" w:rsidP="00546AE2">
            <w:pPr>
              <w:spacing w:before="0" w:after="0"/>
              <w:jc w:val="right"/>
              <w:rPr>
                <w:b/>
                <w:bCs/>
                <w:i/>
                <w:iCs/>
                <w:color w:val="262626"/>
                <w:sz w:val="18"/>
                <w:lang w:eastAsia="nb-NO"/>
              </w:rPr>
            </w:pPr>
            <w:r w:rsidRPr="0008633F">
              <w:rPr>
                <w:b/>
                <w:bCs/>
                <w:i/>
                <w:iCs/>
                <w:color w:val="262626"/>
                <w:sz w:val="18"/>
                <w:lang w:eastAsia="nb-NO"/>
              </w:rPr>
              <w:t>120 %</w:t>
            </w:r>
          </w:p>
        </w:tc>
        <w:tc>
          <w:tcPr>
            <w:tcW w:w="406" w:type="pct"/>
            <w:tcBorders>
              <w:top w:val="nil"/>
              <w:left w:val="nil"/>
              <w:bottom w:val="nil"/>
              <w:right w:val="nil"/>
            </w:tcBorders>
            <w:shd w:val="clear" w:color="000000" w:fill="FFFFFF"/>
            <w:noWrap/>
            <w:vAlign w:val="bottom"/>
            <w:hideMark/>
          </w:tcPr>
          <w:p w14:paraId="315F83EF" w14:textId="669F6950" w:rsidR="00805034" w:rsidRPr="0008633F" w:rsidRDefault="00805034" w:rsidP="00546AE2">
            <w:pPr>
              <w:spacing w:before="0" w:after="0"/>
              <w:jc w:val="right"/>
              <w:rPr>
                <w:b/>
                <w:bCs/>
                <w:i/>
                <w:iCs/>
                <w:color w:val="262626"/>
                <w:sz w:val="18"/>
                <w:lang w:eastAsia="nb-NO"/>
              </w:rPr>
            </w:pPr>
            <w:r>
              <w:rPr>
                <w:b/>
                <w:bCs/>
                <w:i/>
                <w:iCs/>
                <w:color w:val="262626"/>
                <w:sz w:val="18"/>
                <w:lang w:eastAsia="nb-NO"/>
              </w:rPr>
              <w:t>100</w:t>
            </w:r>
            <w:r w:rsidRPr="0008633F">
              <w:rPr>
                <w:b/>
                <w:bCs/>
                <w:i/>
                <w:iCs/>
                <w:color w:val="262626"/>
                <w:sz w:val="18"/>
                <w:lang w:eastAsia="nb-NO"/>
              </w:rPr>
              <w:t xml:space="preserve"> %</w:t>
            </w:r>
          </w:p>
        </w:tc>
      </w:tr>
    </w:tbl>
    <w:p w14:paraId="573DD890" w14:textId="4796900B" w:rsidR="004C3206" w:rsidRPr="003C66D0" w:rsidRDefault="004C3206" w:rsidP="003C66D0"/>
    <w:p w14:paraId="5A9ABE96" w14:textId="77777777" w:rsidR="006961AD" w:rsidRPr="003C66D0" w:rsidRDefault="006961AD" w:rsidP="003C66D0">
      <w:pPr>
        <w:spacing w:before="0" w:after="0"/>
      </w:pPr>
    </w:p>
    <w:p w14:paraId="7D8E61AC" w14:textId="77777777" w:rsidR="006961AD" w:rsidRPr="003C66D0" w:rsidRDefault="006961AD" w:rsidP="003C66D0">
      <w:pPr>
        <w:spacing w:before="0" w:after="0"/>
      </w:pPr>
    </w:p>
    <w:p w14:paraId="3178E421" w14:textId="1367BFEB" w:rsidR="00B058C0" w:rsidRPr="003C66D0" w:rsidRDefault="00B058C0" w:rsidP="003C66D0">
      <w:pPr>
        <w:pStyle w:val="Overskrift1"/>
        <w:numPr>
          <w:ilvl w:val="0"/>
          <w:numId w:val="2"/>
        </w:numPr>
        <w:tabs>
          <w:tab w:val="clear" w:pos="360"/>
        </w:tabs>
        <w:ind w:hanging="851"/>
        <w:rPr>
          <w:rFonts w:ascii="Times New Roman" w:hAnsi="Times New Roman"/>
          <w:color w:val="000080"/>
        </w:rPr>
      </w:pPr>
      <w:bookmarkStart w:id="44" w:name="_Toc444523154"/>
      <w:bookmarkStart w:id="45" w:name="_Toc444696776"/>
      <w:bookmarkStart w:id="46" w:name="_Toc444696921"/>
      <w:bookmarkStart w:id="47" w:name="_Toc444523155"/>
      <w:bookmarkStart w:id="48" w:name="_Toc444696777"/>
      <w:bookmarkStart w:id="49" w:name="_Toc444696922"/>
      <w:bookmarkStart w:id="50" w:name="_Toc444523156"/>
      <w:bookmarkStart w:id="51" w:name="_Toc444696778"/>
      <w:bookmarkStart w:id="52" w:name="_Toc444696923"/>
      <w:bookmarkStart w:id="53" w:name="_Toc444523158"/>
      <w:bookmarkStart w:id="54" w:name="_Toc444696780"/>
      <w:bookmarkStart w:id="55" w:name="_Toc444696925"/>
      <w:bookmarkStart w:id="56" w:name="_Toc447808715"/>
      <w:bookmarkStart w:id="57" w:name="_Toc157165691"/>
      <w:bookmarkStart w:id="58" w:name="_Toc341777565"/>
      <w:bookmarkEnd w:id="44"/>
      <w:bookmarkEnd w:id="45"/>
      <w:bookmarkEnd w:id="46"/>
      <w:bookmarkEnd w:id="47"/>
      <w:bookmarkEnd w:id="48"/>
      <w:bookmarkEnd w:id="49"/>
      <w:bookmarkEnd w:id="50"/>
      <w:bookmarkEnd w:id="51"/>
      <w:bookmarkEnd w:id="52"/>
      <w:bookmarkEnd w:id="53"/>
      <w:bookmarkEnd w:id="54"/>
      <w:bookmarkEnd w:id="55"/>
      <w:r w:rsidRPr="003C66D0">
        <w:rPr>
          <w:rFonts w:ascii="Times New Roman" w:hAnsi="Times New Roman"/>
          <w:color w:val="000080"/>
        </w:rPr>
        <w:lastRenderedPageBreak/>
        <w:t xml:space="preserve">Følsomhet i </w:t>
      </w:r>
      <w:bookmarkEnd w:id="56"/>
      <w:r w:rsidR="00FB5E31" w:rsidRPr="003C66D0">
        <w:rPr>
          <w:rFonts w:ascii="Times New Roman" w:hAnsi="Times New Roman"/>
          <w:color w:val="000080"/>
        </w:rPr>
        <w:t>driftskostnads</w:t>
      </w:r>
      <w:r w:rsidRPr="003C66D0">
        <w:rPr>
          <w:rFonts w:ascii="Times New Roman" w:hAnsi="Times New Roman"/>
          <w:color w:val="000080"/>
        </w:rPr>
        <w:t>analysen</w:t>
      </w:r>
      <w:bookmarkEnd w:id="57"/>
    </w:p>
    <w:p w14:paraId="05D48CCD" w14:textId="77777777" w:rsidR="00B058C0" w:rsidRPr="003C66D0" w:rsidRDefault="00B058C0" w:rsidP="003C66D0">
      <w:pPr>
        <w:pStyle w:val="StilBrdtekstpflgendeKursivBl1"/>
        <w:pBdr>
          <w:top w:val="single" w:sz="4" w:space="0" w:color="auto"/>
          <w:left w:val="single" w:sz="4" w:space="4" w:color="auto"/>
          <w:bottom w:val="single" w:sz="4" w:space="1" w:color="auto"/>
          <w:right w:val="single" w:sz="4" w:space="4" w:color="auto"/>
        </w:pBdr>
        <w:shd w:val="clear" w:color="auto" w:fill="F3F3F3"/>
        <w:rPr>
          <w:i w:val="0"/>
        </w:rPr>
      </w:pPr>
      <w:r w:rsidRPr="003C66D0">
        <w:rPr>
          <w:i w:val="0"/>
        </w:rPr>
        <w:t>I dette kapitlet skal analysens følsomhet drøftes. Faktorer som kan påvirke anslaget skal identifiseres og beregnes.</w:t>
      </w:r>
    </w:p>
    <w:p w14:paraId="462A3A89" w14:textId="77777777" w:rsidR="00B058C0" w:rsidRPr="003C66D0" w:rsidRDefault="00B058C0" w:rsidP="003C66D0">
      <w:pPr>
        <w:pStyle w:val="Overskrift2"/>
        <w:tabs>
          <w:tab w:val="clear" w:pos="720"/>
        </w:tabs>
        <w:rPr>
          <w:rFonts w:ascii="Times New Roman" w:hAnsi="Times New Roman"/>
        </w:rPr>
      </w:pPr>
      <w:bookmarkStart w:id="59" w:name="_Toc447808716"/>
      <w:bookmarkStart w:id="60" w:name="_Toc157165692"/>
      <w:r w:rsidRPr="003C66D0">
        <w:rPr>
          <w:rFonts w:ascii="Times New Roman" w:hAnsi="Times New Roman"/>
        </w:rPr>
        <w:t>Eksterne faktorer</w:t>
      </w:r>
      <w:bookmarkEnd w:id="59"/>
      <w:bookmarkEnd w:id="60"/>
    </w:p>
    <w:p w14:paraId="5D147E19" w14:textId="4773983A" w:rsidR="00B058C0" w:rsidRPr="003C66D0" w:rsidRDefault="00B058C0" w:rsidP="003C66D0">
      <w:pPr>
        <w:pStyle w:val="StilBrdtekstpflgendeKursivBl1"/>
        <w:pBdr>
          <w:top w:val="single" w:sz="4" w:space="0" w:color="auto"/>
          <w:left w:val="single" w:sz="4" w:space="4" w:color="auto"/>
          <w:bottom w:val="single" w:sz="4" w:space="1" w:color="auto"/>
          <w:right w:val="single" w:sz="4" w:space="4" w:color="auto"/>
        </w:pBdr>
        <w:shd w:val="clear" w:color="auto" w:fill="F3F3F3"/>
        <w:rPr>
          <w:i w:val="0"/>
        </w:rPr>
      </w:pPr>
      <w:r w:rsidRPr="003C66D0">
        <w:rPr>
          <w:i w:val="0"/>
        </w:rPr>
        <w:t xml:space="preserve">Hensikten med underkapitlet er å beskrive hvor følsom </w:t>
      </w:r>
      <w:r w:rsidR="00C224A8">
        <w:rPr>
          <w:i w:val="0"/>
        </w:rPr>
        <w:t>drifts</w:t>
      </w:r>
      <w:r w:rsidRPr="003C66D0">
        <w:rPr>
          <w:i w:val="0"/>
        </w:rPr>
        <w:t>kostnadene er for endringer i eksterne påvirkningsfaktorer.</w:t>
      </w:r>
    </w:p>
    <w:p w14:paraId="7636673C" w14:textId="26D46368" w:rsidR="00B058C0" w:rsidRPr="003C66D0" w:rsidRDefault="00B058C0" w:rsidP="003C66D0">
      <w:pPr>
        <w:pStyle w:val="StilBrdtekstpflgendeKursivBl1"/>
        <w:pBdr>
          <w:top w:val="single" w:sz="4" w:space="0" w:color="auto"/>
          <w:left w:val="single" w:sz="4" w:space="4" w:color="auto"/>
          <w:bottom w:val="single" w:sz="4" w:space="1" w:color="auto"/>
          <w:right w:val="single" w:sz="4" w:space="4" w:color="auto"/>
        </w:pBdr>
        <w:shd w:val="clear" w:color="auto" w:fill="F3F3F3"/>
        <w:rPr>
          <w:i w:val="0"/>
        </w:rPr>
      </w:pPr>
      <w:r w:rsidRPr="003C66D0">
        <w:rPr>
          <w:i w:val="0"/>
        </w:rPr>
        <w:t>Beskriv de forhold som ligger utenfor analysen og hvordan de vil påvirke LCC. Eksempelvis vil drivstoffpriser, valutakurser og mulig realvekst kunne påvirke anslaget. Her setter du opp enkle anslag på følsomheten.</w:t>
      </w:r>
    </w:p>
    <w:p w14:paraId="2023670E" w14:textId="77777777" w:rsidR="00B058C0" w:rsidRPr="003C66D0" w:rsidRDefault="00B058C0" w:rsidP="003C66D0">
      <w:pPr>
        <w:pStyle w:val="StilBrdtekstpflgendeKursivBl1"/>
        <w:pBdr>
          <w:top w:val="single" w:sz="4" w:space="0" w:color="auto"/>
          <w:left w:val="single" w:sz="4" w:space="4" w:color="auto"/>
          <w:bottom w:val="single" w:sz="4" w:space="1" w:color="auto"/>
          <w:right w:val="single" w:sz="4" w:space="4" w:color="auto"/>
        </w:pBdr>
        <w:shd w:val="clear" w:color="auto" w:fill="F3F3F3"/>
      </w:pPr>
    </w:p>
    <w:p w14:paraId="09353A1D" w14:textId="77777777" w:rsidR="00B058C0" w:rsidRPr="003C66D0" w:rsidRDefault="00B058C0" w:rsidP="003C66D0">
      <w:pPr>
        <w:pStyle w:val="StilBrdtekstpflgendeKursivBl1"/>
        <w:pBdr>
          <w:top w:val="single" w:sz="4" w:space="0" w:color="auto"/>
          <w:left w:val="single" w:sz="4" w:space="4" w:color="auto"/>
          <w:bottom w:val="single" w:sz="4" w:space="1" w:color="auto"/>
          <w:right w:val="single" w:sz="4" w:space="4" w:color="auto"/>
        </w:pBdr>
        <w:shd w:val="clear" w:color="auto" w:fill="F3F3F3"/>
      </w:pPr>
      <w:r w:rsidRPr="003C66D0">
        <w:t xml:space="preserve">Eksempel: </w:t>
      </w:r>
    </w:p>
    <w:p w14:paraId="5A031C96" w14:textId="4C744EF3" w:rsidR="00B058C0" w:rsidRPr="003C66D0" w:rsidRDefault="00B058C0" w:rsidP="003C66D0">
      <w:pPr>
        <w:pStyle w:val="StilBrdtekstpflgendeKursivBl1"/>
        <w:pBdr>
          <w:top w:val="single" w:sz="4" w:space="0" w:color="auto"/>
          <w:left w:val="single" w:sz="4" w:space="4" w:color="auto"/>
          <w:bottom w:val="single" w:sz="4" w:space="1" w:color="auto"/>
          <w:right w:val="single" w:sz="4" w:space="4" w:color="auto"/>
        </w:pBdr>
        <w:shd w:val="clear" w:color="auto" w:fill="F3F3F3"/>
      </w:pPr>
      <w:r w:rsidRPr="003C66D0">
        <w:t>Dersom dollarkursen øker fra 8 kr per dollar til 10 kr per dollar vil driftskostnader øke fra 370 mill. kroner til 420 mill. kroner.</w:t>
      </w:r>
    </w:p>
    <w:p w14:paraId="446C8D38" w14:textId="77777777" w:rsidR="00B058C0" w:rsidRPr="003C66D0" w:rsidRDefault="00B058C0" w:rsidP="003C66D0">
      <w:proofErr w:type="gramStart"/>
      <w:r w:rsidRPr="003C66D0">
        <w:t>Tekst…</w:t>
      </w:r>
      <w:proofErr w:type="gramEnd"/>
    </w:p>
    <w:p w14:paraId="1372784F" w14:textId="77777777" w:rsidR="00B058C0" w:rsidRPr="003C66D0" w:rsidRDefault="00B058C0" w:rsidP="003C66D0"/>
    <w:p w14:paraId="297E35CF" w14:textId="77777777" w:rsidR="00B058C0" w:rsidRPr="003C66D0" w:rsidRDefault="00B058C0" w:rsidP="003C66D0">
      <w:pPr>
        <w:rPr>
          <w:sz w:val="20"/>
        </w:rPr>
      </w:pPr>
      <w:r w:rsidRPr="003C66D0">
        <w:rPr>
          <w:sz w:val="20"/>
        </w:rPr>
        <w:t xml:space="preserve">Figur 7-1: </w:t>
      </w:r>
      <w:r w:rsidRPr="003C66D0">
        <w:rPr>
          <w:sz w:val="20"/>
          <w:lang w:eastAsia="nb-NO"/>
        </w:rPr>
        <w:t>Analysens følsomhet for endringer i ekstern faktor (eksempelfigur) i mill. kroner</w:t>
      </w:r>
      <w:r w:rsidRPr="003C66D0">
        <w:rPr>
          <w:noProof/>
          <w:lang w:eastAsia="nb-NO"/>
        </w:rPr>
        <w:drawing>
          <wp:inline distT="0" distB="0" distL="0" distR="0" wp14:anchorId="2E49481C" wp14:editId="5B68B33C">
            <wp:extent cx="5495925" cy="317670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10046" cy="3184862"/>
                    </a:xfrm>
                    <a:prstGeom prst="rect">
                      <a:avLst/>
                    </a:prstGeom>
                    <a:noFill/>
                  </pic:spPr>
                </pic:pic>
              </a:graphicData>
            </a:graphic>
          </wp:inline>
        </w:drawing>
      </w:r>
    </w:p>
    <w:p w14:paraId="69E30822" w14:textId="77777777" w:rsidR="00B058C0" w:rsidRPr="003C66D0" w:rsidRDefault="00B058C0" w:rsidP="003C66D0">
      <w:pPr>
        <w:pStyle w:val="Overskrift2"/>
        <w:tabs>
          <w:tab w:val="clear" w:pos="720"/>
        </w:tabs>
        <w:rPr>
          <w:rFonts w:ascii="Times New Roman" w:hAnsi="Times New Roman"/>
        </w:rPr>
      </w:pPr>
      <w:bookmarkStart w:id="61" w:name="_Toc444523164"/>
      <w:bookmarkStart w:id="62" w:name="_Toc444696786"/>
      <w:bookmarkStart w:id="63" w:name="_Toc444696931"/>
      <w:bookmarkStart w:id="64" w:name="_Toc447808717"/>
      <w:bookmarkStart w:id="65" w:name="_Toc157165693"/>
      <w:bookmarkEnd w:id="61"/>
      <w:bookmarkEnd w:id="62"/>
      <w:bookmarkEnd w:id="63"/>
      <w:r w:rsidRPr="003C66D0">
        <w:rPr>
          <w:rFonts w:ascii="Times New Roman" w:hAnsi="Times New Roman"/>
        </w:rPr>
        <w:t>Analysens følsomhet</w:t>
      </w:r>
      <w:bookmarkEnd w:id="64"/>
      <w:bookmarkEnd w:id="65"/>
      <w:r w:rsidRPr="003C66D0">
        <w:rPr>
          <w:rFonts w:ascii="Times New Roman" w:hAnsi="Times New Roman"/>
        </w:rPr>
        <w:t xml:space="preserve"> </w:t>
      </w:r>
    </w:p>
    <w:p w14:paraId="45BBFA8F" w14:textId="77777777" w:rsidR="00B058C0" w:rsidRPr="003C66D0" w:rsidRDefault="00B058C0" w:rsidP="003C66D0">
      <w:pPr>
        <w:pStyle w:val="StilBrdtekstpflgendeKursivBl1"/>
        <w:pBdr>
          <w:top w:val="single" w:sz="4" w:space="0" w:color="auto"/>
          <w:left w:val="single" w:sz="4" w:space="4" w:color="auto"/>
          <w:bottom w:val="single" w:sz="4" w:space="1" w:color="auto"/>
          <w:right w:val="single" w:sz="4" w:space="4" w:color="auto"/>
        </w:pBdr>
        <w:shd w:val="clear" w:color="auto" w:fill="F3F3F3"/>
        <w:rPr>
          <w:i w:val="0"/>
        </w:rPr>
      </w:pPr>
      <w:r w:rsidRPr="003C66D0">
        <w:rPr>
          <w:i w:val="0"/>
        </w:rPr>
        <w:t>Hensikten med underkapitlet er å beskrive hvor følsom levetidskostnadene er for endringer i analysens forutsetninger og kostnadsdrivende krav.</w:t>
      </w:r>
    </w:p>
    <w:p w14:paraId="5788239A" w14:textId="77777777" w:rsidR="00B058C0" w:rsidRPr="003C66D0" w:rsidRDefault="00B058C0" w:rsidP="003C66D0">
      <w:pPr>
        <w:pStyle w:val="StilBrdtekstpflgendeKursivBl1"/>
        <w:pBdr>
          <w:top w:val="single" w:sz="4" w:space="0" w:color="auto"/>
          <w:left w:val="single" w:sz="4" w:space="4" w:color="auto"/>
          <w:bottom w:val="single" w:sz="4" w:space="1" w:color="auto"/>
          <w:right w:val="single" w:sz="4" w:space="4" w:color="auto"/>
        </w:pBdr>
        <w:shd w:val="clear" w:color="auto" w:fill="F3F3F3"/>
        <w:rPr>
          <w:i w:val="0"/>
        </w:rPr>
      </w:pPr>
      <w:r w:rsidRPr="003C66D0">
        <w:rPr>
          <w:i w:val="0"/>
        </w:rPr>
        <w:t>Ta utgangspunkt i de to største kostnadsdriverne i det anbefalte alternativet. Sett opp hvilke forutsetninger og krav som påvirker kostnadsdriverne og levetidskostnadene. Estimer hvilken effekt eventuelle endringer i forutsetningene vil ha.</w:t>
      </w:r>
    </w:p>
    <w:p w14:paraId="1CCABB1E" w14:textId="77777777" w:rsidR="00B058C0" w:rsidRPr="003C66D0" w:rsidRDefault="00B058C0" w:rsidP="003C66D0">
      <w:pPr>
        <w:pStyle w:val="StilBrdtekstpflgendeKursivBl1"/>
        <w:pBdr>
          <w:top w:val="single" w:sz="4" w:space="0" w:color="auto"/>
          <w:left w:val="single" w:sz="4" w:space="4" w:color="auto"/>
          <w:bottom w:val="single" w:sz="4" w:space="1" w:color="auto"/>
          <w:right w:val="single" w:sz="4" w:space="4" w:color="auto"/>
        </w:pBdr>
        <w:shd w:val="clear" w:color="auto" w:fill="F3F3F3"/>
      </w:pPr>
    </w:p>
    <w:p w14:paraId="28791E27" w14:textId="77777777" w:rsidR="00B058C0" w:rsidRPr="003C66D0" w:rsidRDefault="00B058C0" w:rsidP="003C66D0">
      <w:pPr>
        <w:pStyle w:val="StilBrdtekstpflgendeKursivBl1"/>
        <w:pBdr>
          <w:top w:val="single" w:sz="4" w:space="0" w:color="auto"/>
          <w:left w:val="single" w:sz="4" w:space="4" w:color="auto"/>
          <w:bottom w:val="single" w:sz="4" w:space="1" w:color="auto"/>
          <w:right w:val="single" w:sz="4" w:space="4" w:color="auto"/>
        </w:pBdr>
        <w:shd w:val="clear" w:color="auto" w:fill="F3F3F3"/>
      </w:pPr>
      <w:r w:rsidRPr="003C66D0">
        <w:t>Eksempel:</w:t>
      </w:r>
    </w:p>
    <w:p w14:paraId="4986971C" w14:textId="08E3575E" w:rsidR="00B058C0" w:rsidRPr="003C66D0" w:rsidRDefault="00B058C0" w:rsidP="003C66D0">
      <w:pPr>
        <w:pStyle w:val="StilBrdtekstpflgendeKursivBl1"/>
        <w:pBdr>
          <w:top w:val="single" w:sz="4" w:space="0" w:color="auto"/>
          <w:left w:val="single" w:sz="4" w:space="4" w:color="auto"/>
          <w:bottom w:val="single" w:sz="4" w:space="1" w:color="auto"/>
          <w:right w:val="single" w:sz="4" w:space="4" w:color="auto"/>
        </w:pBdr>
        <w:shd w:val="clear" w:color="auto" w:fill="F3F3F3"/>
      </w:pPr>
      <w:r w:rsidRPr="003C66D0">
        <w:t xml:space="preserve">Kostnadsdriveren i analysen er vedlikeholdskostnaden, som utgjør 40 % av driftskostnader. Vedlikeholdskostnaden er utledet av kravet om 100.000 kjørte km per enhet og er estimert til 85 mill. kroner i levetiden. En reduksjon av kravet til 80.000 km per enhet vil redusere </w:t>
      </w:r>
      <w:r w:rsidRPr="003C66D0">
        <w:lastRenderedPageBreak/>
        <w:t>vedlikeholdskostnaden til 75 mill. kroner Ved en slik reduksjon av vedlikeholdskostnadene reduseres LCC fra omtrent 1 160 mill. kroner til omtrent 1 150 mill. kroner.</w:t>
      </w:r>
    </w:p>
    <w:p w14:paraId="4B5FD7F3" w14:textId="77777777" w:rsidR="00B058C0" w:rsidRPr="003C66D0" w:rsidRDefault="00B058C0" w:rsidP="003C66D0">
      <w:pPr>
        <w:pStyle w:val="StilBrdtekstpflgendeKursivBl1"/>
        <w:pBdr>
          <w:top w:val="single" w:sz="4" w:space="0" w:color="auto"/>
          <w:left w:val="single" w:sz="4" w:space="4" w:color="auto"/>
          <w:bottom w:val="single" w:sz="4" w:space="1" w:color="auto"/>
          <w:right w:val="single" w:sz="4" w:space="4" w:color="auto"/>
        </w:pBdr>
        <w:shd w:val="clear" w:color="auto" w:fill="F3F3F3"/>
        <w:rPr>
          <w:i w:val="0"/>
        </w:rPr>
      </w:pPr>
    </w:p>
    <w:p w14:paraId="36EC69C2" w14:textId="77777777" w:rsidR="00B058C0" w:rsidRPr="003C66D0" w:rsidRDefault="00B058C0" w:rsidP="003C66D0">
      <w:pPr>
        <w:pStyle w:val="StilBrdtekstpflgendeKursivBl1"/>
        <w:pBdr>
          <w:top w:val="single" w:sz="4" w:space="0" w:color="auto"/>
          <w:left w:val="single" w:sz="4" w:space="4" w:color="auto"/>
          <w:bottom w:val="single" w:sz="4" w:space="1" w:color="auto"/>
          <w:right w:val="single" w:sz="4" w:space="4" w:color="auto"/>
        </w:pBdr>
        <w:shd w:val="clear" w:color="auto" w:fill="F3F3F3"/>
        <w:rPr>
          <w:i w:val="0"/>
        </w:rPr>
      </w:pPr>
      <w:r w:rsidRPr="003C66D0">
        <w:rPr>
          <w:i w:val="0"/>
        </w:rPr>
        <w:t>(Reduksjon av antall kjørte km per enhet vil også redusere drivstoffkostnaden.)</w:t>
      </w:r>
    </w:p>
    <w:p w14:paraId="26A20135" w14:textId="77777777" w:rsidR="00B058C0" w:rsidRPr="003C66D0" w:rsidRDefault="00B058C0" w:rsidP="003C66D0">
      <w:proofErr w:type="gramStart"/>
      <w:r w:rsidRPr="003C66D0">
        <w:t>Tekst…</w:t>
      </w:r>
      <w:proofErr w:type="gramEnd"/>
    </w:p>
    <w:p w14:paraId="30151DE7" w14:textId="77777777" w:rsidR="00B058C0" w:rsidRPr="003C66D0" w:rsidRDefault="00B058C0" w:rsidP="003C66D0"/>
    <w:p w14:paraId="352903FB" w14:textId="77777777" w:rsidR="00B058C0" w:rsidRPr="003C66D0" w:rsidRDefault="00B058C0" w:rsidP="003C66D0">
      <w:pPr>
        <w:rPr>
          <w:sz w:val="20"/>
        </w:rPr>
      </w:pPr>
      <w:r w:rsidRPr="003C66D0">
        <w:rPr>
          <w:sz w:val="20"/>
        </w:rPr>
        <w:t xml:space="preserve">Figur 7-2: </w:t>
      </w:r>
      <w:r w:rsidRPr="003C66D0">
        <w:rPr>
          <w:sz w:val="20"/>
          <w:lang w:eastAsia="nb-NO"/>
        </w:rPr>
        <w:t>Analysens følsomhet for endringer i kostnadsdriveren (eksempelfigur) i mill. kroner</w:t>
      </w:r>
    </w:p>
    <w:p w14:paraId="018A7E97" w14:textId="77777777" w:rsidR="00B058C0" w:rsidRPr="003C66D0" w:rsidRDefault="00B058C0" w:rsidP="003C66D0">
      <w:pPr>
        <w:pStyle w:val="Brdtekst"/>
      </w:pPr>
      <w:r w:rsidRPr="003C66D0">
        <w:rPr>
          <w:noProof/>
          <w:lang w:eastAsia="nb-NO"/>
        </w:rPr>
        <w:drawing>
          <wp:inline distT="0" distB="0" distL="0" distR="0" wp14:anchorId="21A129CC" wp14:editId="0B24D6F5">
            <wp:extent cx="5889632" cy="3276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01550" cy="3283230"/>
                    </a:xfrm>
                    <a:prstGeom prst="rect">
                      <a:avLst/>
                    </a:prstGeom>
                    <a:noFill/>
                  </pic:spPr>
                </pic:pic>
              </a:graphicData>
            </a:graphic>
          </wp:inline>
        </w:drawing>
      </w:r>
    </w:p>
    <w:p w14:paraId="3927287E" w14:textId="77777777" w:rsidR="00B058C0" w:rsidRPr="003C66D0" w:rsidRDefault="00B058C0" w:rsidP="003C66D0">
      <w:pPr>
        <w:pStyle w:val="Brdtekst"/>
      </w:pPr>
    </w:p>
    <w:p w14:paraId="5F7FD5BC" w14:textId="77777777" w:rsidR="00B058C0" w:rsidRPr="003C66D0" w:rsidRDefault="00B058C0" w:rsidP="003C66D0"/>
    <w:p w14:paraId="5BAE00E4" w14:textId="77777777" w:rsidR="006961AD" w:rsidRPr="003C66D0" w:rsidRDefault="006961AD" w:rsidP="003C66D0"/>
    <w:p w14:paraId="1973E2F5" w14:textId="27115AA9" w:rsidR="00F3225A" w:rsidRPr="003C66D0" w:rsidRDefault="00F3225A" w:rsidP="003C66D0">
      <w:pPr>
        <w:pStyle w:val="Overskrift1"/>
        <w:numPr>
          <w:ilvl w:val="0"/>
          <w:numId w:val="0"/>
        </w:numPr>
        <w:rPr>
          <w:rFonts w:ascii="Times New Roman" w:hAnsi="Times New Roman"/>
          <w:color w:val="auto"/>
        </w:rPr>
      </w:pPr>
      <w:bookmarkStart w:id="66" w:name="_Toc157165694"/>
      <w:r w:rsidRPr="003C66D0">
        <w:rPr>
          <w:rFonts w:ascii="Times New Roman" w:hAnsi="Times New Roman"/>
          <w:color w:val="auto"/>
        </w:rPr>
        <w:lastRenderedPageBreak/>
        <w:t xml:space="preserve">Sjekkliste for </w:t>
      </w:r>
      <w:bookmarkEnd w:id="58"/>
      <w:r w:rsidR="00FB5E31" w:rsidRPr="003C66D0">
        <w:rPr>
          <w:rFonts w:ascii="Times New Roman" w:hAnsi="Times New Roman"/>
          <w:color w:val="auto"/>
        </w:rPr>
        <w:t>driftskostnads</w:t>
      </w:r>
      <w:r w:rsidR="00176B27" w:rsidRPr="003C66D0">
        <w:rPr>
          <w:rFonts w:ascii="Times New Roman" w:hAnsi="Times New Roman"/>
          <w:color w:val="auto"/>
        </w:rPr>
        <w:t>analyse</w:t>
      </w:r>
      <w:bookmarkEnd w:id="66"/>
    </w:p>
    <w:p w14:paraId="0DD680E3" w14:textId="4799F893" w:rsidR="00F3225A" w:rsidRPr="003C66D0" w:rsidRDefault="00F3225A" w:rsidP="003C66D0">
      <w:pPr>
        <w:spacing w:before="0" w:after="0"/>
        <w:rPr>
          <w:lang w:eastAsia="nb-NO"/>
        </w:rPr>
      </w:pPr>
      <w:r w:rsidRPr="003C66D0">
        <w:rPr>
          <w:lang w:eastAsia="nb-NO"/>
        </w:rPr>
        <w:t xml:space="preserve">Sjekklistene skal utarbeides av prosjektgruppen, men skal ikke være en del av </w:t>
      </w:r>
      <w:r w:rsidR="00FB5E31" w:rsidRPr="003C66D0">
        <w:rPr>
          <w:lang w:eastAsia="nb-NO"/>
        </w:rPr>
        <w:t>driftskostnads</w:t>
      </w:r>
      <w:r w:rsidRPr="003C66D0">
        <w:rPr>
          <w:lang w:eastAsia="nb-NO"/>
        </w:rPr>
        <w:t>vedlegget.</w:t>
      </w:r>
    </w:p>
    <w:p w14:paraId="418DCEA1" w14:textId="53999DCB" w:rsidR="00587D97" w:rsidRPr="003C66D0" w:rsidRDefault="00587D97" w:rsidP="003C66D0">
      <w:pPr>
        <w:spacing w:before="0" w:after="0"/>
        <w:rPr>
          <w:lang w:eastAsia="nb-NO"/>
        </w:rPr>
      </w:pPr>
    </w:p>
    <w:p w14:paraId="69B15869" w14:textId="77777777" w:rsidR="00587D97" w:rsidRPr="003C66D0" w:rsidRDefault="00587D97" w:rsidP="003C66D0">
      <w:pPr>
        <w:spacing w:before="0" w:after="0"/>
        <w:rPr>
          <w:lang w:eastAsia="nb-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6"/>
        <w:gridCol w:w="720"/>
        <w:gridCol w:w="980"/>
        <w:gridCol w:w="693"/>
        <w:gridCol w:w="2380"/>
      </w:tblGrid>
      <w:tr w:rsidR="00F3225A" w:rsidRPr="003C66D0" w14:paraId="139B6B8F" w14:textId="77777777" w:rsidTr="004E0E1D">
        <w:trPr>
          <w:trHeight w:val="457"/>
        </w:trPr>
        <w:tc>
          <w:tcPr>
            <w:tcW w:w="2501" w:type="pct"/>
            <w:shd w:val="clear" w:color="auto" w:fill="EAEAEA"/>
            <w:vAlign w:val="center"/>
          </w:tcPr>
          <w:p w14:paraId="24A285B3" w14:textId="77777777" w:rsidR="00F3225A" w:rsidRPr="003C66D0" w:rsidRDefault="00F3225A" w:rsidP="003C66D0">
            <w:pPr>
              <w:spacing w:before="0" w:after="0"/>
              <w:rPr>
                <w:szCs w:val="24"/>
                <w:lang w:eastAsia="nb-NO"/>
              </w:rPr>
            </w:pPr>
          </w:p>
        </w:tc>
        <w:tc>
          <w:tcPr>
            <w:tcW w:w="377" w:type="pct"/>
            <w:shd w:val="clear" w:color="auto" w:fill="EAEAEA"/>
            <w:vAlign w:val="center"/>
          </w:tcPr>
          <w:p w14:paraId="09EFE059" w14:textId="77777777" w:rsidR="00F3225A" w:rsidRPr="003C66D0" w:rsidRDefault="00F3225A" w:rsidP="003C66D0">
            <w:pPr>
              <w:spacing w:before="0" w:after="0"/>
              <w:jc w:val="center"/>
              <w:rPr>
                <w:b/>
                <w:szCs w:val="24"/>
                <w:lang w:eastAsia="nb-NO"/>
              </w:rPr>
            </w:pPr>
            <w:r w:rsidRPr="003C66D0">
              <w:rPr>
                <w:b/>
                <w:szCs w:val="24"/>
                <w:lang w:eastAsia="nb-NO"/>
              </w:rPr>
              <w:t>Ja</w:t>
            </w:r>
          </w:p>
        </w:tc>
        <w:tc>
          <w:tcPr>
            <w:tcW w:w="513" w:type="pct"/>
            <w:shd w:val="clear" w:color="auto" w:fill="EAEAEA"/>
            <w:vAlign w:val="center"/>
          </w:tcPr>
          <w:p w14:paraId="527E7246" w14:textId="77777777" w:rsidR="00F3225A" w:rsidRPr="003C66D0" w:rsidRDefault="00F3225A" w:rsidP="003C66D0">
            <w:pPr>
              <w:spacing w:before="0" w:after="0"/>
              <w:jc w:val="center"/>
              <w:rPr>
                <w:b/>
                <w:szCs w:val="24"/>
                <w:lang w:eastAsia="nb-NO"/>
              </w:rPr>
            </w:pPr>
            <w:r w:rsidRPr="003C66D0">
              <w:rPr>
                <w:b/>
                <w:szCs w:val="24"/>
                <w:lang w:eastAsia="nb-NO"/>
              </w:rPr>
              <w:t>Delvis</w:t>
            </w:r>
          </w:p>
        </w:tc>
        <w:tc>
          <w:tcPr>
            <w:tcW w:w="363" w:type="pct"/>
            <w:shd w:val="clear" w:color="auto" w:fill="EAEAEA"/>
            <w:vAlign w:val="center"/>
          </w:tcPr>
          <w:p w14:paraId="57F2CD42" w14:textId="77777777" w:rsidR="00F3225A" w:rsidRPr="003C66D0" w:rsidRDefault="00F3225A" w:rsidP="003C66D0">
            <w:pPr>
              <w:spacing w:before="0" w:after="0"/>
              <w:jc w:val="center"/>
              <w:rPr>
                <w:b/>
                <w:szCs w:val="24"/>
                <w:lang w:eastAsia="nb-NO"/>
              </w:rPr>
            </w:pPr>
            <w:r w:rsidRPr="003C66D0">
              <w:rPr>
                <w:b/>
                <w:szCs w:val="24"/>
                <w:lang w:eastAsia="nb-NO"/>
              </w:rPr>
              <w:t>Nei</w:t>
            </w:r>
          </w:p>
        </w:tc>
        <w:tc>
          <w:tcPr>
            <w:tcW w:w="1246" w:type="pct"/>
            <w:shd w:val="clear" w:color="auto" w:fill="EAEAEA"/>
            <w:vAlign w:val="center"/>
          </w:tcPr>
          <w:p w14:paraId="18B9310D" w14:textId="77777777" w:rsidR="00F3225A" w:rsidRPr="003C66D0" w:rsidRDefault="00F3225A" w:rsidP="003C66D0">
            <w:pPr>
              <w:spacing w:before="0" w:after="0"/>
              <w:rPr>
                <w:b/>
                <w:szCs w:val="24"/>
                <w:lang w:eastAsia="nb-NO"/>
              </w:rPr>
            </w:pPr>
            <w:r w:rsidRPr="003C66D0">
              <w:rPr>
                <w:b/>
                <w:szCs w:val="24"/>
                <w:lang w:eastAsia="nb-NO"/>
              </w:rPr>
              <w:t>Kommentar</w:t>
            </w:r>
          </w:p>
        </w:tc>
      </w:tr>
      <w:tr w:rsidR="004E0E1D" w:rsidRPr="003C66D0" w14:paraId="24976526" w14:textId="77777777" w:rsidTr="004E0E1D">
        <w:trPr>
          <w:trHeight w:val="457"/>
        </w:trPr>
        <w:tc>
          <w:tcPr>
            <w:tcW w:w="2501" w:type="pct"/>
            <w:shd w:val="clear" w:color="auto" w:fill="EAEAEA"/>
          </w:tcPr>
          <w:p w14:paraId="49BD2392" w14:textId="7CE04456" w:rsidR="004E0E1D" w:rsidRPr="003C66D0" w:rsidRDefault="004E0E1D" w:rsidP="003C66D0">
            <w:pPr>
              <w:numPr>
                <w:ilvl w:val="0"/>
                <w:numId w:val="21"/>
              </w:numPr>
              <w:tabs>
                <w:tab w:val="num" w:pos="360"/>
              </w:tabs>
              <w:spacing w:before="0" w:after="0"/>
              <w:ind w:left="0"/>
            </w:pPr>
            <w:r w:rsidRPr="003C66D0">
              <w:t>Er kostnadsdriverne identifisert?</w:t>
            </w:r>
          </w:p>
        </w:tc>
        <w:tc>
          <w:tcPr>
            <w:tcW w:w="377" w:type="pct"/>
            <w:shd w:val="clear" w:color="auto" w:fill="EAEAEA"/>
            <w:vAlign w:val="center"/>
          </w:tcPr>
          <w:p w14:paraId="780A7519" w14:textId="77777777" w:rsidR="004E0E1D" w:rsidRPr="003C66D0" w:rsidRDefault="004E0E1D" w:rsidP="003C66D0">
            <w:pPr>
              <w:spacing w:before="0" w:after="0"/>
              <w:jc w:val="center"/>
              <w:rPr>
                <w:sz w:val="18"/>
                <w:szCs w:val="18"/>
                <w:lang w:eastAsia="nb-NO"/>
              </w:rPr>
            </w:pPr>
          </w:p>
        </w:tc>
        <w:tc>
          <w:tcPr>
            <w:tcW w:w="513" w:type="pct"/>
            <w:shd w:val="clear" w:color="auto" w:fill="EAEAEA"/>
            <w:vAlign w:val="center"/>
          </w:tcPr>
          <w:p w14:paraId="443B30D9" w14:textId="77777777" w:rsidR="004E0E1D" w:rsidRPr="003C66D0" w:rsidRDefault="004E0E1D" w:rsidP="003C66D0">
            <w:pPr>
              <w:spacing w:before="0" w:after="0"/>
              <w:jc w:val="center"/>
              <w:rPr>
                <w:sz w:val="18"/>
                <w:szCs w:val="18"/>
                <w:lang w:eastAsia="nb-NO"/>
              </w:rPr>
            </w:pPr>
          </w:p>
        </w:tc>
        <w:tc>
          <w:tcPr>
            <w:tcW w:w="363" w:type="pct"/>
            <w:shd w:val="clear" w:color="auto" w:fill="EAEAEA"/>
            <w:vAlign w:val="center"/>
          </w:tcPr>
          <w:p w14:paraId="2DCDDCE9" w14:textId="77777777" w:rsidR="004E0E1D" w:rsidRPr="003C66D0" w:rsidRDefault="004E0E1D" w:rsidP="003C66D0">
            <w:pPr>
              <w:spacing w:before="0" w:after="0"/>
              <w:jc w:val="center"/>
              <w:rPr>
                <w:sz w:val="18"/>
                <w:szCs w:val="18"/>
                <w:lang w:eastAsia="nb-NO"/>
              </w:rPr>
            </w:pPr>
          </w:p>
        </w:tc>
        <w:tc>
          <w:tcPr>
            <w:tcW w:w="1246" w:type="pct"/>
            <w:shd w:val="clear" w:color="auto" w:fill="EAEAEA"/>
            <w:vAlign w:val="center"/>
          </w:tcPr>
          <w:p w14:paraId="4DA09595" w14:textId="77777777" w:rsidR="004E0E1D" w:rsidRPr="003C66D0" w:rsidRDefault="004E0E1D" w:rsidP="003C66D0">
            <w:pPr>
              <w:spacing w:before="0" w:after="0"/>
              <w:rPr>
                <w:sz w:val="18"/>
                <w:szCs w:val="18"/>
                <w:lang w:eastAsia="nb-NO"/>
              </w:rPr>
            </w:pPr>
          </w:p>
        </w:tc>
      </w:tr>
      <w:tr w:rsidR="004E0E1D" w:rsidRPr="003C66D0" w14:paraId="4446795A" w14:textId="77777777" w:rsidTr="004E0E1D">
        <w:trPr>
          <w:trHeight w:val="457"/>
        </w:trPr>
        <w:tc>
          <w:tcPr>
            <w:tcW w:w="2501" w:type="pct"/>
            <w:shd w:val="clear" w:color="auto" w:fill="EAEAEA"/>
          </w:tcPr>
          <w:p w14:paraId="68E9FAB7" w14:textId="23DD150B" w:rsidR="004E0E1D" w:rsidRPr="003C66D0" w:rsidRDefault="004E0E1D" w:rsidP="003C66D0">
            <w:pPr>
              <w:numPr>
                <w:ilvl w:val="0"/>
                <w:numId w:val="21"/>
              </w:numPr>
              <w:tabs>
                <w:tab w:val="num" w:pos="360"/>
              </w:tabs>
              <w:spacing w:before="0" w:after="0"/>
              <w:ind w:left="0"/>
            </w:pPr>
            <w:r w:rsidRPr="003C66D0">
              <w:t>Er alle forutsetningene i kalkylen tatt med?</w:t>
            </w:r>
          </w:p>
        </w:tc>
        <w:tc>
          <w:tcPr>
            <w:tcW w:w="377" w:type="pct"/>
            <w:shd w:val="clear" w:color="auto" w:fill="EAEAEA"/>
            <w:vAlign w:val="center"/>
          </w:tcPr>
          <w:p w14:paraId="73441C23" w14:textId="49AFEAB5" w:rsidR="004E0E1D" w:rsidRPr="003C66D0" w:rsidRDefault="004E0E1D" w:rsidP="003C66D0">
            <w:pPr>
              <w:spacing w:before="0" w:after="0"/>
              <w:jc w:val="center"/>
              <w:rPr>
                <w:sz w:val="18"/>
                <w:szCs w:val="18"/>
                <w:lang w:eastAsia="nb-NO"/>
              </w:rPr>
            </w:pPr>
          </w:p>
        </w:tc>
        <w:tc>
          <w:tcPr>
            <w:tcW w:w="513" w:type="pct"/>
            <w:shd w:val="clear" w:color="auto" w:fill="EAEAEA"/>
            <w:vAlign w:val="center"/>
          </w:tcPr>
          <w:p w14:paraId="16F86CDE" w14:textId="77777777" w:rsidR="004E0E1D" w:rsidRPr="003C66D0" w:rsidRDefault="004E0E1D" w:rsidP="003C66D0">
            <w:pPr>
              <w:spacing w:before="0" w:after="0"/>
              <w:jc w:val="center"/>
              <w:rPr>
                <w:sz w:val="18"/>
                <w:szCs w:val="18"/>
                <w:lang w:eastAsia="nb-NO"/>
              </w:rPr>
            </w:pPr>
          </w:p>
        </w:tc>
        <w:tc>
          <w:tcPr>
            <w:tcW w:w="363" w:type="pct"/>
            <w:shd w:val="clear" w:color="auto" w:fill="EAEAEA"/>
            <w:vAlign w:val="center"/>
          </w:tcPr>
          <w:p w14:paraId="537547C1" w14:textId="77777777" w:rsidR="004E0E1D" w:rsidRPr="003C66D0" w:rsidRDefault="004E0E1D" w:rsidP="003C66D0">
            <w:pPr>
              <w:spacing w:before="0" w:after="0"/>
              <w:jc w:val="center"/>
              <w:rPr>
                <w:sz w:val="18"/>
                <w:szCs w:val="18"/>
                <w:lang w:eastAsia="nb-NO"/>
              </w:rPr>
            </w:pPr>
          </w:p>
        </w:tc>
        <w:tc>
          <w:tcPr>
            <w:tcW w:w="1246" w:type="pct"/>
            <w:shd w:val="clear" w:color="auto" w:fill="EAEAEA"/>
            <w:vAlign w:val="center"/>
          </w:tcPr>
          <w:p w14:paraId="554E9F6A" w14:textId="77777777" w:rsidR="004E0E1D" w:rsidRPr="003C66D0" w:rsidRDefault="004E0E1D" w:rsidP="003C66D0">
            <w:pPr>
              <w:spacing w:before="0" w:after="0"/>
              <w:rPr>
                <w:sz w:val="18"/>
                <w:szCs w:val="18"/>
                <w:lang w:eastAsia="nb-NO"/>
              </w:rPr>
            </w:pPr>
          </w:p>
        </w:tc>
      </w:tr>
      <w:tr w:rsidR="004E0E1D" w:rsidRPr="003C66D0" w14:paraId="588E6495" w14:textId="77777777" w:rsidTr="004E0E1D">
        <w:trPr>
          <w:trHeight w:val="457"/>
        </w:trPr>
        <w:tc>
          <w:tcPr>
            <w:tcW w:w="2501" w:type="pct"/>
            <w:shd w:val="clear" w:color="auto" w:fill="EAEAEA"/>
          </w:tcPr>
          <w:p w14:paraId="4C7A0A64" w14:textId="2189ED1E" w:rsidR="004E0E1D" w:rsidRPr="003C66D0" w:rsidRDefault="004E0E1D" w:rsidP="003C66D0">
            <w:pPr>
              <w:numPr>
                <w:ilvl w:val="0"/>
                <w:numId w:val="21"/>
              </w:numPr>
              <w:tabs>
                <w:tab w:val="num" w:pos="360"/>
              </w:tabs>
              <w:spacing w:before="0" w:after="0"/>
              <w:ind w:left="0"/>
            </w:pPr>
            <w:r w:rsidRPr="003C66D0">
              <w:t>Er resultatet av analysen tydelig?</w:t>
            </w:r>
          </w:p>
        </w:tc>
        <w:tc>
          <w:tcPr>
            <w:tcW w:w="377" w:type="pct"/>
            <w:shd w:val="clear" w:color="auto" w:fill="EAEAEA"/>
            <w:vAlign w:val="center"/>
          </w:tcPr>
          <w:p w14:paraId="00ED7613" w14:textId="77777777" w:rsidR="004E0E1D" w:rsidRPr="003C66D0" w:rsidRDefault="004E0E1D" w:rsidP="003C66D0">
            <w:pPr>
              <w:spacing w:before="0" w:after="0"/>
              <w:jc w:val="center"/>
              <w:rPr>
                <w:sz w:val="18"/>
                <w:szCs w:val="18"/>
                <w:lang w:eastAsia="nb-NO"/>
              </w:rPr>
            </w:pPr>
          </w:p>
        </w:tc>
        <w:tc>
          <w:tcPr>
            <w:tcW w:w="513" w:type="pct"/>
            <w:shd w:val="clear" w:color="auto" w:fill="EAEAEA"/>
            <w:vAlign w:val="center"/>
          </w:tcPr>
          <w:p w14:paraId="30D75EEA" w14:textId="77777777" w:rsidR="004E0E1D" w:rsidRPr="003C66D0" w:rsidRDefault="004E0E1D" w:rsidP="003C66D0">
            <w:pPr>
              <w:spacing w:before="0" w:after="0"/>
              <w:jc w:val="center"/>
              <w:rPr>
                <w:sz w:val="18"/>
                <w:szCs w:val="18"/>
                <w:lang w:eastAsia="nb-NO"/>
              </w:rPr>
            </w:pPr>
          </w:p>
        </w:tc>
        <w:tc>
          <w:tcPr>
            <w:tcW w:w="363" w:type="pct"/>
            <w:shd w:val="clear" w:color="auto" w:fill="EAEAEA"/>
            <w:vAlign w:val="center"/>
          </w:tcPr>
          <w:p w14:paraId="516110B3" w14:textId="77777777" w:rsidR="004E0E1D" w:rsidRPr="003C66D0" w:rsidRDefault="004E0E1D" w:rsidP="003C66D0">
            <w:pPr>
              <w:spacing w:before="0" w:after="0"/>
              <w:jc w:val="center"/>
              <w:rPr>
                <w:sz w:val="18"/>
                <w:szCs w:val="18"/>
                <w:lang w:eastAsia="nb-NO"/>
              </w:rPr>
            </w:pPr>
          </w:p>
        </w:tc>
        <w:tc>
          <w:tcPr>
            <w:tcW w:w="1246" w:type="pct"/>
            <w:shd w:val="clear" w:color="auto" w:fill="EAEAEA"/>
            <w:vAlign w:val="center"/>
          </w:tcPr>
          <w:p w14:paraId="13CA7244" w14:textId="77777777" w:rsidR="004E0E1D" w:rsidRPr="003C66D0" w:rsidRDefault="004E0E1D" w:rsidP="003C66D0">
            <w:pPr>
              <w:spacing w:before="0" w:after="0"/>
              <w:rPr>
                <w:sz w:val="18"/>
                <w:szCs w:val="18"/>
                <w:lang w:eastAsia="nb-NO"/>
              </w:rPr>
            </w:pPr>
          </w:p>
        </w:tc>
      </w:tr>
      <w:tr w:rsidR="004E0E1D" w:rsidRPr="003C66D0" w14:paraId="66A6E2CF" w14:textId="77777777" w:rsidTr="004E0E1D">
        <w:trPr>
          <w:trHeight w:val="457"/>
        </w:trPr>
        <w:tc>
          <w:tcPr>
            <w:tcW w:w="2501" w:type="pct"/>
            <w:shd w:val="clear" w:color="auto" w:fill="EAEAEA"/>
          </w:tcPr>
          <w:p w14:paraId="69B585B6" w14:textId="7A4F7071" w:rsidR="004E0E1D" w:rsidRPr="003C66D0" w:rsidRDefault="004E0E1D" w:rsidP="003C66D0">
            <w:pPr>
              <w:numPr>
                <w:ilvl w:val="0"/>
                <w:numId w:val="21"/>
              </w:numPr>
              <w:tabs>
                <w:tab w:val="num" w:pos="360"/>
              </w:tabs>
              <w:spacing w:before="0" w:after="0"/>
              <w:ind w:left="0"/>
              <w:rPr>
                <w:sz w:val="20"/>
                <w:lang w:eastAsia="nb-NO"/>
              </w:rPr>
            </w:pPr>
            <w:r w:rsidRPr="003C66D0">
              <w:t>Er det realisme i dagens kostnader?</w:t>
            </w:r>
          </w:p>
        </w:tc>
        <w:tc>
          <w:tcPr>
            <w:tcW w:w="377" w:type="pct"/>
            <w:shd w:val="clear" w:color="auto" w:fill="EAEAEA"/>
            <w:vAlign w:val="center"/>
          </w:tcPr>
          <w:p w14:paraId="73D7924C" w14:textId="77777777" w:rsidR="004E0E1D" w:rsidRPr="003C66D0" w:rsidRDefault="004E0E1D" w:rsidP="003C66D0">
            <w:pPr>
              <w:spacing w:before="0" w:after="0"/>
              <w:jc w:val="center"/>
              <w:rPr>
                <w:sz w:val="18"/>
                <w:szCs w:val="18"/>
                <w:lang w:eastAsia="nb-NO"/>
              </w:rPr>
            </w:pPr>
          </w:p>
        </w:tc>
        <w:tc>
          <w:tcPr>
            <w:tcW w:w="513" w:type="pct"/>
            <w:shd w:val="clear" w:color="auto" w:fill="EAEAEA"/>
            <w:vAlign w:val="center"/>
          </w:tcPr>
          <w:p w14:paraId="30145F21" w14:textId="77777777" w:rsidR="004E0E1D" w:rsidRPr="003C66D0" w:rsidRDefault="004E0E1D" w:rsidP="003C66D0">
            <w:pPr>
              <w:spacing w:before="0" w:after="0"/>
              <w:jc w:val="center"/>
              <w:rPr>
                <w:sz w:val="18"/>
                <w:szCs w:val="18"/>
                <w:lang w:eastAsia="nb-NO"/>
              </w:rPr>
            </w:pPr>
          </w:p>
        </w:tc>
        <w:tc>
          <w:tcPr>
            <w:tcW w:w="363" w:type="pct"/>
            <w:shd w:val="clear" w:color="auto" w:fill="EAEAEA"/>
            <w:vAlign w:val="center"/>
          </w:tcPr>
          <w:p w14:paraId="18922FA9" w14:textId="77777777" w:rsidR="004E0E1D" w:rsidRPr="003C66D0" w:rsidRDefault="004E0E1D" w:rsidP="003C66D0">
            <w:pPr>
              <w:spacing w:before="0" w:after="0"/>
              <w:jc w:val="center"/>
              <w:rPr>
                <w:sz w:val="18"/>
                <w:szCs w:val="18"/>
                <w:lang w:eastAsia="nb-NO"/>
              </w:rPr>
            </w:pPr>
          </w:p>
        </w:tc>
        <w:tc>
          <w:tcPr>
            <w:tcW w:w="1246" w:type="pct"/>
            <w:shd w:val="clear" w:color="auto" w:fill="EAEAEA"/>
            <w:vAlign w:val="center"/>
          </w:tcPr>
          <w:p w14:paraId="3B3B227D" w14:textId="77777777" w:rsidR="004E0E1D" w:rsidRPr="003C66D0" w:rsidRDefault="004E0E1D" w:rsidP="003C66D0">
            <w:pPr>
              <w:spacing w:before="0" w:after="0"/>
              <w:rPr>
                <w:sz w:val="18"/>
                <w:szCs w:val="18"/>
                <w:lang w:eastAsia="nb-NO"/>
              </w:rPr>
            </w:pPr>
          </w:p>
        </w:tc>
      </w:tr>
      <w:tr w:rsidR="004E0E1D" w:rsidRPr="003C66D0" w14:paraId="2DDC9FA3" w14:textId="77777777" w:rsidTr="004E0E1D">
        <w:trPr>
          <w:trHeight w:val="457"/>
        </w:trPr>
        <w:tc>
          <w:tcPr>
            <w:tcW w:w="2501" w:type="pct"/>
            <w:shd w:val="clear" w:color="auto" w:fill="EAEAEA"/>
          </w:tcPr>
          <w:p w14:paraId="2B581164" w14:textId="211B396B" w:rsidR="004E0E1D" w:rsidRPr="003C66D0" w:rsidRDefault="004E0E1D" w:rsidP="003C66D0">
            <w:pPr>
              <w:numPr>
                <w:ilvl w:val="0"/>
                <w:numId w:val="21"/>
              </w:numPr>
              <w:tabs>
                <w:tab w:val="num" w:pos="360"/>
              </w:tabs>
              <w:spacing w:before="0" w:after="0"/>
              <w:ind w:left="0"/>
              <w:rPr>
                <w:sz w:val="20"/>
                <w:lang w:eastAsia="nb-NO"/>
              </w:rPr>
            </w:pPr>
            <w:r w:rsidRPr="003C66D0">
              <w:t>Kan estimatene enkelt brukes direkte i SIP?</w:t>
            </w:r>
          </w:p>
        </w:tc>
        <w:tc>
          <w:tcPr>
            <w:tcW w:w="377" w:type="pct"/>
            <w:shd w:val="clear" w:color="auto" w:fill="EAEAEA"/>
            <w:vAlign w:val="center"/>
          </w:tcPr>
          <w:p w14:paraId="6C9FFC45" w14:textId="77777777" w:rsidR="004E0E1D" w:rsidRPr="003C66D0" w:rsidRDefault="004E0E1D" w:rsidP="003C66D0">
            <w:pPr>
              <w:spacing w:before="0" w:after="0"/>
              <w:jc w:val="center"/>
              <w:rPr>
                <w:sz w:val="18"/>
                <w:szCs w:val="18"/>
                <w:lang w:eastAsia="nb-NO"/>
              </w:rPr>
            </w:pPr>
          </w:p>
        </w:tc>
        <w:tc>
          <w:tcPr>
            <w:tcW w:w="513" w:type="pct"/>
            <w:shd w:val="clear" w:color="auto" w:fill="EAEAEA"/>
            <w:vAlign w:val="center"/>
          </w:tcPr>
          <w:p w14:paraId="509DE631" w14:textId="77777777" w:rsidR="004E0E1D" w:rsidRPr="003C66D0" w:rsidRDefault="004E0E1D" w:rsidP="003C66D0">
            <w:pPr>
              <w:spacing w:before="0" w:after="0"/>
              <w:jc w:val="center"/>
              <w:rPr>
                <w:sz w:val="18"/>
                <w:szCs w:val="18"/>
                <w:lang w:eastAsia="nb-NO"/>
              </w:rPr>
            </w:pPr>
          </w:p>
        </w:tc>
        <w:tc>
          <w:tcPr>
            <w:tcW w:w="363" w:type="pct"/>
            <w:shd w:val="clear" w:color="auto" w:fill="EAEAEA"/>
            <w:vAlign w:val="center"/>
          </w:tcPr>
          <w:p w14:paraId="5494BAD8" w14:textId="77777777" w:rsidR="004E0E1D" w:rsidRPr="003C66D0" w:rsidRDefault="004E0E1D" w:rsidP="003C66D0">
            <w:pPr>
              <w:spacing w:before="0" w:after="0"/>
              <w:jc w:val="center"/>
              <w:rPr>
                <w:sz w:val="18"/>
                <w:szCs w:val="18"/>
                <w:lang w:eastAsia="nb-NO"/>
              </w:rPr>
            </w:pPr>
          </w:p>
        </w:tc>
        <w:tc>
          <w:tcPr>
            <w:tcW w:w="1246" w:type="pct"/>
            <w:shd w:val="clear" w:color="auto" w:fill="EAEAEA"/>
            <w:vAlign w:val="center"/>
          </w:tcPr>
          <w:p w14:paraId="68D0D086" w14:textId="77777777" w:rsidR="004E0E1D" w:rsidRPr="003C66D0" w:rsidRDefault="004E0E1D" w:rsidP="003C66D0">
            <w:pPr>
              <w:spacing w:before="0" w:after="0"/>
              <w:rPr>
                <w:sz w:val="18"/>
                <w:szCs w:val="18"/>
                <w:lang w:eastAsia="nb-NO"/>
              </w:rPr>
            </w:pPr>
          </w:p>
        </w:tc>
      </w:tr>
      <w:tr w:rsidR="004E0E1D" w:rsidRPr="003C66D0" w14:paraId="06143782" w14:textId="77777777" w:rsidTr="004E0E1D">
        <w:trPr>
          <w:trHeight w:val="457"/>
        </w:trPr>
        <w:tc>
          <w:tcPr>
            <w:tcW w:w="2501" w:type="pct"/>
            <w:shd w:val="clear" w:color="auto" w:fill="EAEAEA"/>
          </w:tcPr>
          <w:p w14:paraId="03E50CD5" w14:textId="5A6AEC86" w:rsidR="004E0E1D" w:rsidRPr="003C66D0" w:rsidRDefault="004E0E1D" w:rsidP="003C66D0">
            <w:pPr>
              <w:numPr>
                <w:ilvl w:val="0"/>
                <w:numId w:val="21"/>
              </w:numPr>
              <w:tabs>
                <w:tab w:val="num" w:pos="360"/>
              </w:tabs>
              <w:spacing w:before="0" w:after="0"/>
              <w:ind w:left="0"/>
            </w:pPr>
            <w:r w:rsidRPr="003C66D0">
              <w:t>Er de største følsomhetene i estimatene satt opp?</w:t>
            </w:r>
          </w:p>
        </w:tc>
        <w:tc>
          <w:tcPr>
            <w:tcW w:w="377" w:type="pct"/>
            <w:shd w:val="clear" w:color="auto" w:fill="EAEAEA"/>
            <w:vAlign w:val="center"/>
          </w:tcPr>
          <w:p w14:paraId="0529E7FA" w14:textId="77777777" w:rsidR="004E0E1D" w:rsidRPr="003C66D0" w:rsidRDefault="004E0E1D" w:rsidP="003C66D0">
            <w:pPr>
              <w:spacing w:before="0" w:after="0"/>
              <w:jc w:val="center"/>
              <w:rPr>
                <w:sz w:val="18"/>
                <w:szCs w:val="18"/>
                <w:lang w:eastAsia="nb-NO"/>
              </w:rPr>
            </w:pPr>
          </w:p>
        </w:tc>
        <w:tc>
          <w:tcPr>
            <w:tcW w:w="513" w:type="pct"/>
            <w:shd w:val="clear" w:color="auto" w:fill="EAEAEA"/>
            <w:vAlign w:val="center"/>
          </w:tcPr>
          <w:p w14:paraId="33B515D2" w14:textId="77777777" w:rsidR="004E0E1D" w:rsidRPr="003C66D0" w:rsidRDefault="004E0E1D" w:rsidP="003C66D0">
            <w:pPr>
              <w:spacing w:before="0" w:after="0"/>
              <w:jc w:val="center"/>
              <w:rPr>
                <w:sz w:val="18"/>
                <w:szCs w:val="18"/>
                <w:lang w:eastAsia="nb-NO"/>
              </w:rPr>
            </w:pPr>
          </w:p>
        </w:tc>
        <w:tc>
          <w:tcPr>
            <w:tcW w:w="363" w:type="pct"/>
            <w:shd w:val="clear" w:color="auto" w:fill="EAEAEA"/>
            <w:vAlign w:val="center"/>
          </w:tcPr>
          <w:p w14:paraId="4512F560" w14:textId="77777777" w:rsidR="004E0E1D" w:rsidRPr="003C66D0" w:rsidRDefault="004E0E1D" w:rsidP="003C66D0">
            <w:pPr>
              <w:spacing w:before="0" w:after="0"/>
              <w:jc w:val="center"/>
              <w:rPr>
                <w:sz w:val="18"/>
                <w:szCs w:val="18"/>
                <w:lang w:eastAsia="nb-NO"/>
              </w:rPr>
            </w:pPr>
          </w:p>
        </w:tc>
        <w:tc>
          <w:tcPr>
            <w:tcW w:w="1246" w:type="pct"/>
            <w:shd w:val="clear" w:color="auto" w:fill="EAEAEA"/>
            <w:vAlign w:val="center"/>
          </w:tcPr>
          <w:p w14:paraId="035C46C9" w14:textId="77777777" w:rsidR="004E0E1D" w:rsidRPr="003C66D0" w:rsidRDefault="004E0E1D" w:rsidP="003C66D0">
            <w:pPr>
              <w:spacing w:before="0" w:after="0"/>
              <w:rPr>
                <w:sz w:val="18"/>
                <w:szCs w:val="18"/>
                <w:lang w:eastAsia="nb-NO"/>
              </w:rPr>
            </w:pPr>
          </w:p>
        </w:tc>
      </w:tr>
      <w:tr w:rsidR="004E0E1D" w:rsidRPr="003C66D0" w14:paraId="3C75721D" w14:textId="77777777" w:rsidTr="004E0E1D">
        <w:trPr>
          <w:trHeight w:val="457"/>
        </w:trPr>
        <w:tc>
          <w:tcPr>
            <w:tcW w:w="2501" w:type="pct"/>
            <w:shd w:val="clear" w:color="auto" w:fill="EAEAEA"/>
            <w:vAlign w:val="center"/>
          </w:tcPr>
          <w:p w14:paraId="50A22954" w14:textId="5DB409CE" w:rsidR="004E0E1D" w:rsidRPr="003C66D0" w:rsidRDefault="004E0E1D" w:rsidP="003C66D0">
            <w:pPr>
              <w:numPr>
                <w:ilvl w:val="0"/>
                <w:numId w:val="21"/>
              </w:numPr>
              <w:tabs>
                <w:tab w:val="num" w:pos="360"/>
              </w:tabs>
              <w:spacing w:before="0" w:after="0"/>
              <w:ind w:left="0"/>
              <w:rPr>
                <w:sz w:val="20"/>
                <w:lang w:eastAsia="nb-NO"/>
              </w:rPr>
            </w:pPr>
            <w:r w:rsidRPr="003C66D0">
              <w:t>Er det identifisert og beskrevet hvordan en eventuell økt kostnad for overgangsperioden skal finansieres?</w:t>
            </w:r>
          </w:p>
        </w:tc>
        <w:tc>
          <w:tcPr>
            <w:tcW w:w="377" w:type="pct"/>
            <w:shd w:val="clear" w:color="auto" w:fill="EAEAEA"/>
            <w:vAlign w:val="center"/>
          </w:tcPr>
          <w:p w14:paraId="781850B5" w14:textId="77777777" w:rsidR="004E0E1D" w:rsidRPr="003C66D0" w:rsidRDefault="004E0E1D" w:rsidP="003C66D0">
            <w:pPr>
              <w:spacing w:before="0" w:after="0"/>
              <w:jc w:val="center"/>
              <w:rPr>
                <w:sz w:val="18"/>
                <w:szCs w:val="18"/>
                <w:lang w:eastAsia="nb-NO"/>
              </w:rPr>
            </w:pPr>
          </w:p>
        </w:tc>
        <w:tc>
          <w:tcPr>
            <w:tcW w:w="513" w:type="pct"/>
            <w:shd w:val="clear" w:color="auto" w:fill="EAEAEA"/>
            <w:vAlign w:val="center"/>
          </w:tcPr>
          <w:p w14:paraId="57DD1DBF" w14:textId="77777777" w:rsidR="004E0E1D" w:rsidRPr="003C66D0" w:rsidRDefault="004E0E1D" w:rsidP="003C66D0">
            <w:pPr>
              <w:spacing w:before="0" w:after="0"/>
              <w:jc w:val="center"/>
              <w:rPr>
                <w:sz w:val="18"/>
                <w:szCs w:val="18"/>
                <w:lang w:eastAsia="nb-NO"/>
              </w:rPr>
            </w:pPr>
          </w:p>
        </w:tc>
        <w:tc>
          <w:tcPr>
            <w:tcW w:w="363" w:type="pct"/>
            <w:shd w:val="clear" w:color="auto" w:fill="EAEAEA"/>
            <w:vAlign w:val="center"/>
          </w:tcPr>
          <w:p w14:paraId="58CB1B1A" w14:textId="77777777" w:rsidR="004E0E1D" w:rsidRPr="003C66D0" w:rsidRDefault="004E0E1D" w:rsidP="003C66D0">
            <w:pPr>
              <w:spacing w:before="0" w:after="0"/>
              <w:jc w:val="center"/>
              <w:rPr>
                <w:sz w:val="18"/>
                <w:szCs w:val="18"/>
                <w:lang w:eastAsia="nb-NO"/>
              </w:rPr>
            </w:pPr>
          </w:p>
        </w:tc>
        <w:tc>
          <w:tcPr>
            <w:tcW w:w="1246" w:type="pct"/>
            <w:shd w:val="clear" w:color="auto" w:fill="EAEAEA"/>
            <w:vAlign w:val="center"/>
          </w:tcPr>
          <w:p w14:paraId="02DB91CF" w14:textId="77777777" w:rsidR="004E0E1D" w:rsidRPr="003C66D0" w:rsidRDefault="004E0E1D" w:rsidP="003C66D0">
            <w:pPr>
              <w:spacing w:before="0" w:after="0"/>
              <w:rPr>
                <w:sz w:val="18"/>
                <w:szCs w:val="18"/>
                <w:lang w:eastAsia="nb-NO"/>
              </w:rPr>
            </w:pPr>
          </w:p>
        </w:tc>
      </w:tr>
      <w:tr w:rsidR="004E0E1D" w:rsidRPr="003C66D0" w14:paraId="4F33AF55" w14:textId="77777777" w:rsidTr="004E0E1D">
        <w:trPr>
          <w:trHeight w:val="457"/>
        </w:trPr>
        <w:tc>
          <w:tcPr>
            <w:tcW w:w="2501" w:type="pct"/>
            <w:shd w:val="clear" w:color="auto" w:fill="EAEAEA"/>
            <w:vAlign w:val="center"/>
          </w:tcPr>
          <w:p w14:paraId="00A79A0F" w14:textId="2AC60E1E" w:rsidR="004E0E1D" w:rsidRPr="003C66D0" w:rsidRDefault="004E0E1D" w:rsidP="003C66D0">
            <w:pPr>
              <w:numPr>
                <w:ilvl w:val="0"/>
                <w:numId w:val="21"/>
              </w:numPr>
              <w:tabs>
                <w:tab w:val="num" w:pos="360"/>
              </w:tabs>
              <w:spacing w:before="0" w:after="0"/>
              <w:ind w:left="0"/>
            </w:pPr>
            <w:r w:rsidRPr="003C66D0">
              <w:t>Er det tydelig beskrevet hvordan endringer i driftskostnader skal håndteres, og hvem som finansierer?</w:t>
            </w:r>
          </w:p>
        </w:tc>
        <w:tc>
          <w:tcPr>
            <w:tcW w:w="377" w:type="pct"/>
            <w:shd w:val="clear" w:color="auto" w:fill="EAEAEA"/>
            <w:vAlign w:val="center"/>
          </w:tcPr>
          <w:p w14:paraId="38CDDB8F" w14:textId="77777777" w:rsidR="004E0E1D" w:rsidRPr="003C66D0" w:rsidRDefault="004E0E1D" w:rsidP="003C66D0">
            <w:pPr>
              <w:spacing w:before="0" w:after="0"/>
              <w:jc w:val="center"/>
              <w:rPr>
                <w:sz w:val="18"/>
                <w:szCs w:val="18"/>
                <w:lang w:eastAsia="nb-NO"/>
              </w:rPr>
            </w:pPr>
          </w:p>
        </w:tc>
        <w:tc>
          <w:tcPr>
            <w:tcW w:w="513" w:type="pct"/>
            <w:shd w:val="clear" w:color="auto" w:fill="EAEAEA"/>
            <w:vAlign w:val="center"/>
          </w:tcPr>
          <w:p w14:paraId="4C6CD9F0" w14:textId="77777777" w:rsidR="004E0E1D" w:rsidRPr="003C66D0" w:rsidRDefault="004E0E1D" w:rsidP="003C66D0">
            <w:pPr>
              <w:spacing w:before="0" w:after="0"/>
              <w:jc w:val="center"/>
              <w:rPr>
                <w:sz w:val="18"/>
                <w:szCs w:val="18"/>
                <w:lang w:eastAsia="nb-NO"/>
              </w:rPr>
            </w:pPr>
          </w:p>
        </w:tc>
        <w:tc>
          <w:tcPr>
            <w:tcW w:w="363" w:type="pct"/>
            <w:shd w:val="clear" w:color="auto" w:fill="EAEAEA"/>
            <w:vAlign w:val="center"/>
          </w:tcPr>
          <w:p w14:paraId="06F19B17" w14:textId="77777777" w:rsidR="004E0E1D" w:rsidRPr="003C66D0" w:rsidRDefault="004E0E1D" w:rsidP="003C66D0">
            <w:pPr>
              <w:spacing w:before="0" w:after="0"/>
              <w:jc w:val="center"/>
              <w:rPr>
                <w:sz w:val="18"/>
                <w:szCs w:val="18"/>
                <w:lang w:eastAsia="nb-NO"/>
              </w:rPr>
            </w:pPr>
          </w:p>
        </w:tc>
        <w:tc>
          <w:tcPr>
            <w:tcW w:w="1246" w:type="pct"/>
            <w:shd w:val="clear" w:color="auto" w:fill="EAEAEA"/>
            <w:vAlign w:val="center"/>
          </w:tcPr>
          <w:p w14:paraId="7DD77F18" w14:textId="77777777" w:rsidR="004E0E1D" w:rsidRPr="003C66D0" w:rsidRDefault="004E0E1D" w:rsidP="003C66D0">
            <w:pPr>
              <w:spacing w:before="0" w:after="0"/>
              <w:rPr>
                <w:sz w:val="18"/>
                <w:szCs w:val="18"/>
                <w:lang w:eastAsia="nb-NO"/>
              </w:rPr>
            </w:pPr>
          </w:p>
        </w:tc>
      </w:tr>
    </w:tbl>
    <w:p w14:paraId="71F67CD1" w14:textId="63D1E625" w:rsidR="000643F4" w:rsidRPr="003C66D0" w:rsidRDefault="000643F4" w:rsidP="003C66D0">
      <w:pPr>
        <w:spacing w:before="0" w:after="0"/>
        <w:sectPr w:rsidR="000643F4" w:rsidRPr="003C66D0" w:rsidSect="00C32704">
          <w:type w:val="continuous"/>
          <w:pgSz w:w="11907" w:h="16840" w:code="9"/>
          <w:pgMar w:top="1361" w:right="987" w:bottom="1361" w:left="1361" w:header="680" w:footer="614" w:gutter="0"/>
          <w:cols w:space="708"/>
          <w:titlePg/>
          <w:docGrid w:linePitch="326"/>
        </w:sectPr>
      </w:pPr>
      <w:bookmarkStart w:id="67" w:name="_Toc396997885"/>
      <w:bookmarkStart w:id="68" w:name="_Toc447809008"/>
    </w:p>
    <w:p w14:paraId="480A6E86" w14:textId="61B13AB8" w:rsidR="006961AD" w:rsidRPr="003C66D0" w:rsidRDefault="006961AD" w:rsidP="003C66D0">
      <w:pPr>
        <w:pStyle w:val="Overskrift1"/>
        <w:numPr>
          <w:ilvl w:val="0"/>
          <w:numId w:val="0"/>
        </w:numPr>
        <w:rPr>
          <w:rFonts w:ascii="Times New Roman" w:hAnsi="Times New Roman"/>
        </w:rPr>
      </w:pPr>
      <w:bookmarkStart w:id="69" w:name="_Toc157165695"/>
      <w:r w:rsidRPr="003C66D0">
        <w:rPr>
          <w:rFonts w:ascii="Times New Roman" w:hAnsi="Times New Roman"/>
        </w:rPr>
        <w:lastRenderedPageBreak/>
        <w:t xml:space="preserve">Undervedlegg 1 </w:t>
      </w:r>
      <w:r w:rsidR="005910E9">
        <w:rPr>
          <w:rFonts w:ascii="Times New Roman" w:hAnsi="Times New Roman"/>
        </w:rPr>
        <w:t>Dokumentasjon</w:t>
      </w:r>
      <w:r w:rsidR="005910E9" w:rsidRPr="003C66D0">
        <w:rPr>
          <w:rFonts w:ascii="Times New Roman" w:hAnsi="Times New Roman"/>
        </w:rPr>
        <w:t xml:space="preserve"> </w:t>
      </w:r>
      <w:r w:rsidRPr="003C66D0">
        <w:rPr>
          <w:rFonts w:ascii="Times New Roman" w:hAnsi="Times New Roman"/>
        </w:rPr>
        <w:t>av kostnadselementene</w:t>
      </w:r>
      <w:bookmarkEnd w:id="67"/>
      <w:bookmarkEnd w:id="68"/>
      <w:bookmarkEnd w:id="69"/>
    </w:p>
    <w:p w14:paraId="16C5283A" w14:textId="5FA001E8" w:rsidR="00901DCA" w:rsidRDefault="006961AD" w:rsidP="003C66D0">
      <w:pPr>
        <w:pStyle w:val="Brdtekst"/>
      </w:pPr>
      <w:r w:rsidRPr="003C66D0">
        <w:t>Tabellen under beskriver hvert enkelt kostnadselement og eventuelt relasjonen/sammenhengen mellom disse.</w:t>
      </w:r>
      <w:r w:rsidR="005C497D">
        <w:t xml:space="preserve"> Dette </w:t>
      </w:r>
      <w:r w:rsidR="003171BB">
        <w:t>skal helst</w:t>
      </w:r>
      <w:r w:rsidR="005C497D">
        <w:t xml:space="preserve"> synligjøres for alle alternativer</w:t>
      </w:r>
      <w:r w:rsidR="003171BB">
        <w:t>, men kan begrenses til kun anbefalt altern</w:t>
      </w:r>
      <w:r w:rsidR="00546AE2">
        <w:t>a</w:t>
      </w:r>
      <w:r w:rsidR="003171BB">
        <w:t>tiv</w:t>
      </w:r>
      <w:r w:rsidR="005C497D">
        <w:t xml:space="preserve"> inkludert dagens driftskostnader.</w:t>
      </w:r>
      <w:r w:rsidR="006960E6">
        <w:t xml:space="preserve"> Tabellen under </w:t>
      </w:r>
      <w:r w:rsidR="00B8420B">
        <w:t>inneholder</w:t>
      </w:r>
      <w:r w:rsidR="006960E6">
        <w:t xml:space="preserve"> k</w:t>
      </w:r>
      <w:r w:rsidRPr="003C66D0">
        <w:t>ostnadselementene</w:t>
      </w:r>
      <w:r w:rsidR="00941638">
        <w:t xml:space="preserve"> som</w:t>
      </w:r>
      <w:r w:rsidRPr="003C66D0">
        <w:t xml:space="preserve"> er gruppert i </w:t>
      </w:r>
      <w:proofErr w:type="spellStart"/>
      <w:r w:rsidR="00B8420B" w:rsidRPr="003C66D0">
        <w:t>hovedkostnadselementer</w:t>
      </w:r>
      <w:proofErr w:type="spellEnd"/>
      <w:r w:rsidR="006960E6">
        <w:t xml:space="preserve">, med </w:t>
      </w:r>
      <w:r w:rsidR="00B8420B">
        <w:t>eksempler</w:t>
      </w:r>
      <w:r w:rsidR="006960E6">
        <w:t xml:space="preserve"> på underkostnadselementer</w:t>
      </w:r>
      <w:r w:rsidR="00896B20">
        <w:t>.</w:t>
      </w:r>
    </w:p>
    <w:p w14:paraId="5101A57F" w14:textId="77777777" w:rsidR="005C497D" w:rsidRDefault="005C497D" w:rsidP="003C66D0">
      <w:pPr>
        <w:pStyle w:val="Brdtekst"/>
        <w:rPr>
          <w:b/>
        </w:rPr>
      </w:pPr>
    </w:p>
    <w:p w14:paraId="1D095765" w14:textId="2969249B" w:rsidR="005C497D" w:rsidRPr="000C4390" w:rsidRDefault="005C497D" w:rsidP="003C66D0">
      <w:pPr>
        <w:pStyle w:val="Brdtekst"/>
        <w:rPr>
          <w:b/>
        </w:rPr>
      </w:pPr>
      <w:r>
        <w:rPr>
          <w:b/>
        </w:rPr>
        <w:t>Dagens driftskostnader</w:t>
      </w:r>
    </w:p>
    <w:tbl>
      <w:tblPr>
        <w:tblW w:w="5000" w:type="pct"/>
        <w:tblCellMar>
          <w:left w:w="70" w:type="dxa"/>
          <w:right w:w="70" w:type="dxa"/>
        </w:tblCellMar>
        <w:tblLook w:val="04A0" w:firstRow="1" w:lastRow="0" w:firstColumn="1" w:lastColumn="0" w:noHBand="0" w:noVBand="1"/>
      </w:tblPr>
      <w:tblGrid>
        <w:gridCol w:w="514"/>
        <w:gridCol w:w="2793"/>
        <w:gridCol w:w="3905"/>
        <w:gridCol w:w="1865"/>
        <w:gridCol w:w="2421"/>
        <w:gridCol w:w="866"/>
        <w:gridCol w:w="1140"/>
        <w:gridCol w:w="604"/>
      </w:tblGrid>
      <w:tr w:rsidR="000C4390" w:rsidRPr="00E469AA" w14:paraId="5133DC33" w14:textId="77777777" w:rsidTr="000C4390">
        <w:trPr>
          <w:trHeight w:val="375"/>
        </w:trPr>
        <w:tc>
          <w:tcPr>
            <w:tcW w:w="1172" w:type="pct"/>
            <w:gridSpan w:val="2"/>
            <w:tcBorders>
              <w:top w:val="single" w:sz="4" w:space="0" w:color="auto"/>
              <w:left w:val="single" w:sz="4" w:space="0" w:color="auto"/>
              <w:bottom w:val="single" w:sz="4" w:space="0" w:color="auto"/>
              <w:right w:val="nil"/>
            </w:tcBorders>
            <w:shd w:val="clear" w:color="000000" w:fill="16365C"/>
            <w:noWrap/>
            <w:vAlign w:val="bottom"/>
            <w:hideMark/>
          </w:tcPr>
          <w:p w14:paraId="4A4293E5" w14:textId="05BBDD88" w:rsidR="005C497D" w:rsidRPr="000C4390" w:rsidRDefault="005C497D" w:rsidP="005910E9">
            <w:pPr>
              <w:spacing w:before="0" w:after="0"/>
              <w:rPr>
                <w:rFonts w:ascii="Calibri" w:hAnsi="Calibri" w:cs="Calibri"/>
                <w:b/>
                <w:bCs/>
                <w:color w:val="FFFFFF"/>
                <w:szCs w:val="28"/>
                <w:lang w:eastAsia="nb-NO"/>
              </w:rPr>
            </w:pPr>
            <w:r w:rsidRPr="000C4390">
              <w:rPr>
                <w:rFonts w:ascii="Calibri" w:hAnsi="Calibri" w:cs="Calibri"/>
                <w:b/>
                <w:bCs/>
                <w:color w:val="FFFFFF"/>
                <w:szCs w:val="28"/>
                <w:lang w:eastAsia="nb-NO"/>
              </w:rPr>
              <w:t>Materi</w:t>
            </w:r>
            <w:r w:rsidR="008D2BF2">
              <w:rPr>
                <w:rFonts w:ascii="Calibri" w:hAnsi="Calibri" w:cs="Calibri"/>
                <w:b/>
                <w:bCs/>
                <w:color w:val="FFFFFF"/>
                <w:szCs w:val="28"/>
                <w:lang w:eastAsia="nb-NO"/>
              </w:rPr>
              <w:t>el</w:t>
            </w:r>
            <w:r w:rsidRPr="000C4390">
              <w:rPr>
                <w:rFonts w:ascii="Calibri" w:hAnsi="Calibri" w:cs="Calibri"/>
                <w:b/>
                <w:bCs/>
                <w:color w:val="FFFFFF"/>
                <w:szCs w:val="28"/>
                <w:lang w:eastAsia="nb-NO"/>
              </w:rPr>
              <w:t>lkostnader</w:t>
            </w:r>
          </w:p>
        </w:tc>
        <w:tc>
          <w:tcPr>
            <w:tcW w:w="1384" w:type="pct"/>
            <w:tcBorders>
              <w:top w:val="single" w:sz="4" w:space="0" w:color="auto"/>
              <w:left w:val="nil"/>
              <w:bottom w:val="single" w:sz="4" w:space="0" w:color="auto"/>
              <w:right w:val="nil"/>
            </w:tcBorders>
            <w:shd w:val="clear" w:color="000000" w:fill="16365C"/>
            <w:noWrap/>
            <w:vAlign w:val="bottom"/>
            <w:hideMark/>
          </w:tcPr>
          <w:p w14:paraId="773091CD" w14:textId="77777777" w:rsidR="005C497D" w:rsidRPr="000C4390" w:rsidRDefault="005C497D" w:rsidP="005910E9">
            <w:pPr>
              <w:spacing w:before="0" w:after="0"/>
              <w:rPr>
                <w:rFonts w:ascii="Calibri" w:hAnsi="Calibri" w:cs="Calibri"/>
                <w:b/>
                <w:bCs/>
                <w:color w:val="16365C"/>
                <w:szCs w:val="28"/>
                <w:lang w:eastAsia="nb-NO"/>
              </w:rPr>
            </w:pPr>
            <w:r w:rsidRPr="000C4390">
              <w:rPr>
                <w:rFonts w:ascii="Calibri" w:hAnsi="Calibri" w:cs="Calibri"/>
                <w:b/>
                <w:bCs/>
                <w:color w:val="16365C"/>
                <w:szCs w:val="28"/>
                <w:lang w:eastAsia="nb-NO"/>
              </w:rPr>
              <w:t> </w:t>
            </w:r>
          </w:p>
        </w:tc>
        <w:tc>
          <w:tcPr>
            <w:tcW w:w="661" w:type="pct"/>
            <w:tcBorders>
              <w:top w:val="single" w:sz="4" w:space="0" w:color="auto"/>
              <w:left w:val="nil"/>
              <w:bottom w:val="single" w:sz="4" w:space="0" w:color="auto"/>
              <w:right w:val="nil"/>
            </w:tcBorders>
            <w:shd w:val="clear" w:color="000000" w:fill="16365C"/>
            <w:noWrap/>
            <w:vAlign w:val="bottom"/>
            <w:hideMark/>
          </w:tcPr>
          <w:p w14:paraId="1D566EF8" w14:textId="77777777" w:rsidR="005C497D" w:rsidRPr="000C4390" w:rsidRDefault="005C497D" w:rsidP="005910E9">
            <w:pPr>
              <w:spacing w:before="0" w:after="0"/>
              <w:rPr>
                <w:rFonts w:ascii="Calibri" w:hAnsi="Calibri" w:cs="Calibri"/>
                <w:i/>
                <w:iCs/>
                <w:color w:val="16365C"/>
                <w:lang w:eastAsia="nb-NO"/>
              </w:rPr>
            </w:pPr>
            <w:r w:rsidRPr="000C4390">
              <w:rPr>
                <w:rFonts w:ascii="Calibri" w:hAnsi="Calibri" w:cs="Calibri"/>
                <w:i/>
                <w:iCs/>
                <w:color w:val="16365C"/>
                <w:lang w:eastAsia="nb-NO"/>
              </w:rPr>
              <w:t> </w:t>
            </w:r>
          </w:p>
        </w:tc>
        <w:tc>
          <w:tcPr>
            <w:tcW w:w="1569" w:type="pct"/>
            <w:gridSpan w:val="3"/>
            <w:tcBorders>
              <w:top w:val="single" w:sz="4" w:space="0" w:color="auto"/>
              <w:left w:val="single" w:sz="4" w:space="0" w:color="auto"/>
              <w:bottom w:val="single" w:sz="4" w:space="0" w:color="auto"/>
              <w:right w:val="nil"/>
            </w:tcBorders>
            <w:shd w:val="clear" w:color="000000" w:fill="16365C"/>
            <w:noWrap/>
            <w:vAlign w:val="bottom"/>
          </w:tcPr>
          <w:p w14:paraId="17EBDF90" w14:textId="4D20B6BC" w:rsidR="005C497D" w:rsidRPr="000C4390" w:rsidRDefault="005C497D">
            <w:pPr>
              <w:spacing w:before="0" w:after="0"/>
              <w:rPr>
                <w:rFonts w:ascii="Calibri" w:hAnsi="Calibri" w:cs="Calibri"/>
                <w:b/>
                <w:bCs/>
                <w:color w:val="FFFFFF"/>
                <w:szCs w:val="28"/>
                <w:lang w:eastAsia="nb-NO"/>
              </w:rPr>
            </w:pPr>
          </w:p>
        </w:tc>
        <w:tc>
          <w:tcPr>
            <w:tcW w:w="214" w:type="pct"/>
            <w:tcBorders>
              <w:top w:val="single" w:sz="4" w:space="0" w:color="auto"/>
              <w:left w:val="nil"/>
              <w:bottom w:val="single" w:sz="4" w:space="0" w:color="auto"/>
              <w:right w:val="single" w:sz="4" w:space="0" w:color="auto"/>
            </w:tcBorders>
            <w:shd w:val="clear" w:color="000000" w:fill="16365C"/>
            <w:noWrap/>
            <w:vAlign w:val="bottom"/>
          </w:tcPr>
          <w:p w14:paraId="4EEC4505" w14:textId="022E813D" w:rsidR="005C497D" w:rsidRPr="000C4390" w:rsidRDefault="005C497D" w:rsidP="005910E9">
            <w:pPr>
              <w:spacing w:before="0" w:after="0"/>
              <w:jc w:val="center"/>
              <w:rPr>
                <w:rFonts w:ascii="Calibri" w:hAnsi="Calibri" w:cs="Calibri"/>
                <w:b/>
                <w:bCs/>
                <w:color w:val="16365C"/>
                <w:szCs w:val="28"/>
                <w:lang w:eastAsia="nb-NO"/>
              </w:rPr>
            </w:pPr>
          </w:p>
        </w:tc>
      </w:tr>
      <w:tr w:rsidR="000C4390" w:rsidRPr="00E469AA" w14:paraId="3EE1D5B3" w14:textId="77777777" w:rsidTr="000C4390">
        <w:trPr>
          <w:trHeight w:val="525"/>
        </w:trPr>
        <w:tc>
          <w:tcPr>
            <w:tcW w:w="182" w:type="pct"/>
            <w:tcBorders>
              <w:top w:val="nil"/>
              <w:left w:val="single" w:sz="4" w:space="0" w:color="auto"/>
              <w:bottom w:val="single" w:sz="4" w:space="0" w:color="auto"/>
              <w:right w:val="single" w:sz="4" w:space="0" w:color="auto"/>
            </w:tcBorders>
            <w:shd w:val="clear" w:color="000000" w:fill="F2F2F2"/>
            <w:noWrap/>
            <w:vAlign w:val="bottom"/>
            <w:hideMark/>
          </w:tcPr>
          <w:p w14:paraId="4D936A37" w14:textId="77777777" w:rsidR="005C497D" w:rsidRPr="000C4390" w:rsidRDefault="005C497D" w:rsidP="005910E9">
            <w:pPr>
              <w:spacing w:before="0" w:after="0"/>
              <w:rPr>
                <w:rFonts w:ascii="Calibri" w:hAnsi="Calibri" w:cs="Calibri"/>
                <w:color w:val="16365C"/>
                <w:sz w:val="20"/>
                <w:szCs w:val="22"/>
                <w:lang w:eastAsia="nb-NO"/>
              </w:rPr>
            </w:pPr>
            <w:proofErr w:type="spellStart"/>
            <w:r w:rsidRPr="000C4390">
              <w:rPr>
                <w:rFonts w:ascii="Calibri" w:hAnsi="Calibri" w:cs="Calibri"/>
                <w:color w:val="16365C"/>
                <w:sz w:val="20"/>
                <w:szCs w:val="22"/>
                <w:lang w:eastAsia="nb-NO"/>
              </w:rPr>
              <w:t>Nr</w:t>
            </w:r>
            <w:proofErr w:type="spellEnd"/>
          </w:p>
        </w:tc>
        <w:tc>
          <w:tcPr>
            <w:tcW w:w="990" w:type="pct"/>
            <w:tcBorders>
              <w:top w:val="nil"/>
              <w:left w:val="nil"/>
              <w:bottom w:val="single" w:sz="4" w:space="0" w:color="auto"/>
              <w:right w:val="single" w:sz="4" w:space="0" w:color="auto"/>
            </w:tcBorders>
            <w:shd w:val="clear" w:color="000000" w:fill="F2F2F2"/>
            <w:noWrap/>
            <w:vAlign w:val="bottom"/>
            <w:hideMark/>
          </w:tcPr>
          <w:p w14:paraId="2B5EAA15" w14:textId="77777777" w:rsidR="005C497D" w:rsidRPr="000C4390" w:rsidRDefault="005C497D" w:rsidP="005910E9">
            <w:pPr>
              <w:spacing w:before="0" w:after="0"/>
              <w:rPr>
                <w:rFonts w:ascii="Calibri" w:hAnsi="Calibri" w:cs="Calibri"/>
                <w:color w:val="16365C"/>
                <w:sz w:val="20"/>
                <w:szCs w:val="22"/>
                <w:lang w:eastAsia="nb-NO"/>
              </w:rPr>
            </w:pPr>
            <w:r w:rsidRPr="000C4390">
              <w:rPr>
                <w:rFonts w:ascii="Calibri" w:hAnsi="Calibri" w:cs="Calibri"/>
                <w:color w:val="16365C"/>
                <w:sz w:val="20"/>
                <w:szCs w:val="22"/>
                <w:lang w:eastAsia="nb-NO"/>
              </w:rPr>
              <w:t>Kategori</w:t>
            </w:r>
          </w:p>
        </w:tc>
        <w:tc>
          <w:tcPr>
            <w:tcW w:w="1384" w:type="pct"/>
            <w:tcBorders>
              <w:top w:val="nil"/>
              <w:left w:val="nil"/>
              <w:bottom w:val="single" w:sz="4" w:space="0" w:color="auto"/>
              <w:right w:val="single" w:sz="4" w:space="0" w:color="auto"/>
            </w:tcBorders>
            <w:shd w:val="clear" w:color="000000" w:fill="F2F2F2"/>
            <w:noWrap/>
            <w:vAlign w:val="bottom"/>
            <w:hideMark/>
          </w:tcPr>
          <w:p w14:paraId="69AFA2E5" w14:textId="77777777" w:rsidR="005C497D" w:rsidRPr="000C4390" w:rsidRDefault="005C497D" w:rsidP="005910E9">
            <w:pPr>
              <w:spacing w:before="0" w:after="0"/>
              <w:rPr>
                <w:rFonts w:ascii="Calibri" w:hAnsi="Calibri" w:cs="Calibri"/>
                <w:color w:val="16365C"/>
                <w:sz w:val="20"/>
                <w:szCs w:val="22"/>
                <w:lang w:eastAsia="nb-NO"/>
              </w:rPr>
            </w:pPr>
            <w:r w:rsidRPr="000C4390">
              <w:rPr>
                <w:rFonts w:ascii="Calibri" w:hAnsi="Calibri" w:cs="Calibri"/>
                <w:color w:val="16365C"/>
                <w:sz w:val="20"/>
                <w:szCs w:val="22"/>
                <w:lang w:eastAsia="nb-NO"/>
              </w:rPr>
              <w:t>Beskrivelse</w:t>
            </w:r>
          </w:p>
        </w:tc>
        <w:tc>
          <w:tcPr>
            <w:tcW w:w="661" w:type="pct"/>
            <w:tcBorders>
              <w:top w:val="nil"/>
              <w:left w:val="nil"/>
              <w:bottom w:val="single" w:sz="4" w:space="0" w:color="auto"/>
              <w:right w:val="nil"/>
            </w:tcBorders>
            <w:shd w:val="clear" w:color="000000" w:fill="F2F2F2"/>
            <w:noWrap/>
            <w:vAlign w:val="bottom"/>
            <w:hideMark/>
          </w:tcPr>
          <w:p w14:paraId="12091F09" w14:textId="77777777" w:rsidR="005C497D" w:rsidRPr="000C4390" w:rsidRDefault="005C497D" w:rsidP="005910E9">
            <w:pPr>
              <w:spacing w:before="0" w:after="0"/>
              <w:jc w:val="center"/>
              <w:rPr>
                <w:rFonts w:ascii="Calibri" w:hAnsi="Calibri" w:cs="Calibri"/>
                <w:color w:val="16365C"/>
                <w:sz w:val="20"/>
                <w:szCs w:val="22"/>
                <w:lang w:eastAsia="nb-NO"/>
              </w:rPr>
            </w:pPr>
            <w:r w:rsidRPr="000C4390">
              <w:rPr>
                <w:rFonts w:ascii="Calibri" w:hAnsi="Calibri" w:cs="Calibri"/>
                <w:color w:val="16365C"/>
                <w:sz w:val="20"/>
                <w:szCs w:val="22"/>
                <w:lang w:eastAsia="nb-NO"/>
              </w:rPr>
              <w:t>DIF</w:t>
            </w:r>
          </w:p>
        </w:tc>
        <w:tc>
          <w:tcPr>
            <w:tcW w:w="858" w:type="pct"/>
            <w:tcBorders>
              <w:top w:val="nil"/>
              <w:left w:val="single" w:sz="4" w:space="0" w:color="auto"/>
              <w:bottom w:val="single" w:sz="4" w:space="0" w:color="auto"/>
              <w:right w:val="nil"/>
            </w:tcBorders>
            <w:shd w:val="clear" w:color="000000" w:fill="F2F2F2"/>
            <w:vAlign w:val="bottom"/>
            <w:hideMark/>
          </w:tcPr>
          <w:p w14:paraId="02F848B5" w14:textId="77777777" w:rsidR="005C497D" w:rsidRPr="00287E05" w:rsidRDefault="005C497D" w:rsidP="005910E9">
            <w:pPr>
              <w:spacing w:before="0" w:after="0"/>
              <w:jc w:val="center"/>
              <w:rPr>
                <w:rFonts w:ascii="Calibri" w:hAnsi="Calibri" w:cs="Calibri"/>
                <w:color w:val="16365C"/>
                <w:sz w:val="20"/>
                <w:lang w:eastAsia="nb-NO"/>
              </w:rPr>
            </w:pPr>
            <w:r w:rsidRPr="00287E05">
              <w:rPr>
                <w:rFonts w:ascii="Calibri" w:hAnsi="Calibri" w:cs="Calibri"/>
                <w:color w:val="16365C"/>
                <w:sz w:val="20"/>
                <w:lang w:eastAsia="nb-NO"/>
              </w:rPr>
              <w:t>Enhetspris</w:t>
            </w:r>
          </w:p>
        </w:tc>
        <w:tc>
          <w:tcPr>
            <w:tcW w:w="307" w:type="pct"/>
            <w:tcBorders>
              <w:top w:val="nil"/>
              <w:left w:val="single" w:sz="4" w:space="0" w:color="auto"/>
              <w:bottom w:val="single" w:sz="4" w:space="0" w:color="auto"/>
              <w:right w:val="nil"/>
            </w:tcBorders>
            <w:shd w:val="clear" w:color="000000" w:fill="F2F2F2"/>
            <w:vAlign w:val="bottom"/>
            <w:hideMark/>
          </w:tcPr>
          <w:p w14:paraId="0A09F038" w14:textId="77777777" w:rsidR="005C497D" w:rsidRPr="00287E05" w:rsidRDefault="005C497D" w:rsidP="005910E9">
            <w:pPr>
              <w:spacing w:before="0" w:after="0"/>
              <w:jc w:val="center"/>
              <w:rPr>
                <w:rFonts w:ascii="Calibri" w:hAnsi="Calibri" w:cs="Calibri"/>
                <w:color w:val="16365C"/>
                <w:sz w:val="20"/>
                <w:lang w:eastAsia="nb-NO"/>
              </w:rPr>
            </w:pPr>
            <w:r w:rsidRPr="00287E05">
              <w:rPr>
                <w:rFonts w:ascii="Calibri" w:hAnsi="Calibri" w:cs="Calibri"/>
                <w:color w:val="16365C"/>
                <w:sz w:val="20"/>
                <w:lang w:eastAsia="nb-NO"/>
              </w:rPr>
              <w:t xml:space="preserve">Antall </w:t>
            </w:r>
            <w:proofErr w:type="spellStart"/>
            <w:r w:rsidRPr="00287E05">
              <w:rPr>
                <w:rFonts w:ascii="Calibri" w:hAnsi="Calibri" w:cs="Calibri"/>
                <w:color w:val="16365C"/>
                <w:sz w:val="20"/>
                <w:lang w:eastAsia="nb-NO"/>
              </w:rPr>
              <w:t>stk</w:t>
            </w:r>
            <w:proofErr w:type="spellEnd"/>
          </w:p>
        </w:tc>
        <w:tc>
          <w:tcPr>
            <w:tcW w:w="404" w:type="pct"/>
            <w:tcBorders>
              <w:top w:val="nil"/>
              <w:left w:val="single" w:sz="4" w:space="0" w:color="auto"/>
              <w:bottom w:val="single" w:sz="4" w:space="0" w:color="auto"/>
              <w:right w:val="nil"/>
            </w:tcBorders>
            <w:shd w:val="clear" w:color="000000" w:fill="F2F2F2"/>
            <w:vAlign w:val="bottom"/>
            <w:hideMark/>
          </w:tcPr>
          <w:p w14:paraId="3A514B1F" w14:textId="77777777" w:rsidR="005C497D" w:rsidRPr="00287E05" w:rsidRDefault="005C497D" w:rsidP="005910E9">
            <w:pPr>
              <w:spacing w:before="0" w:after="0"/>
              <w:jc w:val="center"/>
              <w:rPr>
                <w:rFonts w:ascii="Calibri" w:hAnsi="Calibri" w:cs="Calibri"/>
                <w:color w:val="16365C"/>
                <w:sz w:val="20"/>
                <w:lang w:eastAsia="nb-NO"/>
              </w:rPr>
            </w:pPr>
            <w:r w:rsidRPr="00287E05">
              <w:rPr>
                <w:rFonts w:ascii="Calibri" w:hAnsi="Calibri" w:cs="Calibri"/>
                <w:color w:val="16365C"/>
                <w:sz w:val="20"/>
                <w:lang w:eastAsia="nb-NO"/>
              </w:rPr>
              <w:t>Intervall</w:t>
            </w:r>
          </w:p>
        </w:tc>
        <w:tc>
          <w:tcPr>
            <w:tcW w:w="214" w:type="pct"/>
            <w:tcBorders>
              <w:top w:val="nil"/>
              <w:left w:val="single" w:sz="4" w:space="0" w:color="auto"/>
              <w:bottom w:val="single" w:sz="4" w:space="0" w:color="auto"/>
              <w:right w:val="single" w:sz="4" w:space="0" w:color="auto"/>
            </w:tcBorders>
            <w:shd w:val="clear" w:color="000000" w:fill="F2F2F2"/>
            <w:vAlign w:val="bottom"/>
            <w:hideMark/>
          </w:tcPr>
          <w:p w14:paraId="5BBBA643" w14:textId="50231C24" w:rsidR="005C497D" w:rsidRPr="00287E05" w:rsidRDefault="005C497D" w:rsidP="005910E9">
            <w:pPr>
              <w:spacing w:before="0" w:after="0"/>
              <w:jc w:val="center"/>
              <w:rPr>
                <w:rFonts w:ascii="Calibri" w:hAnsi="Calibri" w:cs="Calibri"/>
                <w:color w:val="16365C"/>
                <w:sz w:val="20"/>
                <w:lang w:eastAsia="nb-NO"/>
              </w:rPr>
            </w:pPr>
            <w:r>
              <w:rPr>
                <w:rFonts w:ascii="Calibri" w:hAnsi="Calibri" w:cs="Calibri"/>
                <w:color w:val="16365C"/>
                <w:sz w:val="20"/>
                <w:lang w:eastAsia="nb-NO"/>
              </w:rPr>
              <w:t>% - vekst</w:t>
            </w:r>
          </w:p>
        </w:tc>
      </w:tr>
      <w:tr w:rsidR="00474DC2" w:rsidRPr="00E469AA" w14:paraId="2A7254FF" w14:textId="77777777" w:rsidTr="00287E05">
        <w:trPr>
          <w:trHeight w:val="300"/>
        </w:trPr>
        <w:tc>
          <w:tcPr>
            <w:tcW w:w="182" w:type="pct"/>
            <w:tcBorders>
              <w:top w:val="nil"/>
              <w:left w:val="single" w:sz="4" w:space="0" w:color="auto"/>
              <w:bottom w:val="single" w:sz="4" w:space="0" w:color="auto"/>
              <w:right w:val="single" w:sz="4" w:space="0" w:color="auto"/>
            </w:tcBorders>
            <w:shd w:val="clear" w:color="000000" w:fill="FFFFFF"/>
            <w:noWrap/>
            <w:vAlign w:val="bottom"/>
            <w:hideMark/>
          </w:tcPr>
          <w:p w14:paraId="78D0168E" w14:textId="1CE8F534" w:rsidR="005C497D" w:rsidRPr="000C4390" w:rsidRDefault="005C497D" w:rsidP="005910E9">
            <w:pPr>
              <w:spacing w:before="0" w:after="0"/>
              <w:rPr>
                <w:rFonts w:ascii="Calibri" w:hAnsi="Calibri" w:cs="Calibri"/>
                <w:color w:val="16365C"/>
                <w:sz w:val="20"/>
                <w:szCs w:val="22"/>
                <w:lang w:eastAsia="nb-NO"/>
              </w:rPr>
            </w:pPr>
            <w:r w:rsidRPr="000C4390">
              <w:rPr>
                <w:rFonts w:ascii="Calibri" w:hAnsi="Calibri" w:cs="Calibri"/>
                <w:color w:val="16365C"/>
                <w:sz w:val="20"/>
                <w:szCs w:val="22"/>
                <w:lang w:eastAsia="nb-NO"/>
              </w:rPr>
              <w:t> </w:t>
            </w:r>
            <w:r>
              <w:rPr>
                <w:rFonts w:ascii="Calibri" w:hAnsi="Calibri" w:cs="Calibri"/>
                <w:color w:val="16365C"/>
                <w:sz w:val="20"/>
                <w:szCs w:val="22"/>
                <w:lang w:eastAsia="nb-NO"/>
              </w:rPr>
              <w:t>1</w:t>
            </w:r>
          </w:p>
        </w:tc>
        <w:tc>
          <w:tcPr>
            <w:tcW w:w="990" w:type="pct"/>
            <w:tcBorders>
              <w:top w:val="nil"/>
              <w:left w:val="single" w:sz="4" w:space="0" w:color="auto"/>
              <w:bottom w:val="single" w:sz="4" w:space="0" w:color="auto"/>
              <w:right w:val="single" w:sz="4" w:space="0" w:color="auto"/>
            </w:tcBorders>
            <w:shd w:val="clear" w:color="000000" w:fill="FFFFFF"/>
            <w:noWrap/>
            <w:vAlign w:val="bottom"/>
            <w:hideMark/>
          </w:tcPr>
          <w:p w14:paraId="61FE4051" w14:textId="77777777" w:rsidR="005C497D" w:rsidRPr="000C4390" w:rsidRDefault="005C497D" w:rsidP="005910E9">
            <w:pPr>
              <w:spacing w:before="0" w:after="0"/>
              <w:rPr>
                <w:rFonts w:ascii="Calibri" w:hAnsi="Calibri" w:cs="Calibri"/>
                <w:color w:val="16365C"/>
                <w:sz w:val="20"/>
                <w:szCs w:val="22"/>
                <w:lang w:eastAsia="nb-NO"/>
              </w:rPr>
            </w:pPr>
            <w:r w:rsidRPr="000C4390">
              <w:rPr>
                <w:rFonts w:ascii="Calibri" w:hAnsi="Calibri" w:cs="Calibri"/>
                <w:color w:val="16365C"/>
                <w:sz w:val="20"/>
                <w:szCs w:val="22"/>
                <w:lang w:eastAsia="nb-NO"/>
              </w:rPr>
              <w:t>Vedlikehold</w:t>
            </w:r>
          </w:p>
        </w:tc>
        <w:tc>
          <w:tcPr>
            <w:tcW w:w="1384" w:type="pct"/>
            <w:tcBorders>
              <w:top w:val="single" w:sz="4" w:space="0" w:color="auto"/>
              <w:left w:val="nil"/>
              <w:bottom w:val="single" w:sz="4" w:space="0" w:color="auto"/>
              <w:right w:val="single" w:sz="4" w:space="0" w:color="auto"/>
            </w:tcBorders>
            <w:shd w:val="clear" w:color="000000" w:fill="FFFFFF"/>
            <w:vAlign w:val="bottom"/>
            <w:hideMark/>
          </w:tcPr>
          <w:p w14:paraId="71F651A4" w14:textId="238B2966" w:rsidR="005C497D" w:rsidRPr="000C4390" w:rsidRDefault="005C497D" w:rsidP="005910E9">
            <w:pPr>
              <w:spacing w:before="0" w:after="0"/>
              <w:rPr>
                <w:rFonts w:ascii="Calibri" w:hAnsi="Calibri" w:cs="Calibri"/>
                <w:color w:val="16365C"/>
                <w:sz w:val="20"/>
                <w:szCs w:val="22"/>
                <w:lang w:eastAsia="nb-NO"/>
              </w:rPr>
            </w:pPr>
          </w:p>
        </w:tc>
        <w:tc>
          <w:tcPr>
            <w:tcW w:w="661" w:type="pct"/>
            <w:tcBorders>
              <w:top w:val="nil"/>
              <w:left w:val="single" w:sz="4" w:space="0" w:color="auto"/>
              <w:bottom w:val="single" w:sz="4" w:space="0" w:color="auto"/>
              <w:right w:val="nil"/>
            </w:tcBorders>
            <w:shd w:val="clear" w:color="000000" w:fill="FFFFFF"/>
            <w:noWrap/>
            <w:vAlign w:val="bottom"/>
            <w:hideMark/>
          </w:tcPr>
          <w:p w14:paraId="11A70834" w14:textId="5FA04A6D" w:rsidR="005C497D" w:rsidRPr="000C4390" w:rsidRDefault="005C497D">
            <w:pPr>
              <w:spacing w:before="0" w:after="0"/>
              <w:rPr>
                <w:rFonts w:ascii="Calibri" w:hAnsi="Calibri" w:cs="Calibri"/>
                <w:color w:val="16365C"/>
                <w:sz w:val="20"/>
                <w:szCs w:val="22"/>
                <w:lang w:eastAsia="nb-NO"/>
              </w:rPr>
            </w:pPr>
            <w:r w:rsidRPr="000C4390">
              <w:rPr>
                <w:rFonts w:ascii="Calibri" w:hAnsi="Calibri" w:cs="Calibri"/>
                <w:color w:val="16365C"/>
                <w:sz w:val="20"/>
                <w:szCs w:val="22"/>
                <w:lang w:eastAsia="nb-NO"/>
              </w:rPr>
              <w:t xml:space="preserve">1720 - </w:t>
            </w:r>
            <w:r>
              <w:rPr>
                <w:rFonts w:ascii="Calibri" w:hAnsi="Calibri" w:cs="Calibri"/>
                <w:color w:val="16365C"/>
                <w:sz w:val="20"/>
                <w:szCs w:val="22"/>
                <w:lang w:eastAsia="nb-NO"/>
              </w:rPr>
              <w:t>Enhet</w:t>
            </w:r>
          </w:p>
        </w:tc>
        <w:tc>
          <w:tcPr>
            <w:tcW w:w="858" w:type="pct"/>
            <w:tcBorders>
              <w:top w:val="nil"/>
              <w:left w:val="single" w:sz="4" w:space="0" w:color="auto"/>
              <w:bottom w:val="single" w:sz="4" w:space="0" w:color="auto"/>
              <w:right w:val="single" w:sz="4" w:space="0" w:color="auto"/>
            </w:tcBorders>
            <w:shd w:val="clear" w:color="000000" w:fill="FFFFFF"/>
            <w:noWrap/>
            <w:vAlign w:val="bottom"/>
          </w:tcPr>
          <w:p w14:paraId="4FF25DAD" w14:textId="077E4C2B" w:rsidR="005C497D" w:rsidRPr="000C4390" w:rsidRDefault="005C497D" w:rsidP="005910E9">
            <w:pPr>
              <w:spacing w:before="0" w:after="0"/>
              <w:rPr>
                <w:rFonts w:ascii="Calibri" w:hAnsi="Calibri" w:cs="Calibri"/>
                <w:color w:val="16365C"/>
                <w:sz w:val="20"/>
                <w:szCs w:val="22"/>
                <w:lang w:eastAsia="nb-NO"/>
              </w:rPr>
            </w:pPr>
          </w:p>
        </w:tc>
        <w:tc>
          <w:tcPr>
            <w:tcW w:w="307" w:type="pct"/>
            <w:tcBorders>
              <w:top w:val="nil"/>
              <w:left w:val="single" w:sz="4" w:space="0" w:color="auto"/>
              <w:bottom w:val="single" w:sz="4" w:space="0" w:color="auto"/>
              <w:right w:val="single" w:sz="4" w:space="0" w:color="auto"/>
            </w:tcBorders>
            <w:shd w:val="clear" w:color="000000" w:fill="FFFFFF"/>
            <w:noWrap/>
            <w:vAlign w:val="bottom"/>
          </w:tcPr>
          <w:p w14:paraId="200084D3" w14:textId="3A252CBE" w:rsidR="005C497D" w:rsidRPr="000C4390" w:rsidRDefault="005C497D" w:rsidP="005910E9">
            <w:pPr>
              <w:spacing w:before="0" w:after="0"/>
              <w:jc w:val="center"/>
              <w:rPr>
                <w:rFonts w:ascii="Calibri" w:hAnsi="Calibri" w:cs="Calibri"/>
                <w:color w:val="16365C"/>
                <w:sz w:val="20"/>
                <w:szCs w:val="22"/>
                <w:lang w:eastAsia="nb-NO"/>
              </w:rPr>
            </w:pPr>
          </w:p>
        </w:tc>
        <w:tc>
          <w:tcPr>
            <w:tcW w:w="404" w:type="pct"/>
            <w:tcBorders>
              <w:top w:val="nil"/>
              <w:left w:val="single" w:sz="4" w:space="0" w:color="auto"/>
              <w:bottom w:val="single" w:sz="4" w:space="0" w:color="auto"/>
              <w:right w:val="nil"/>
            </w:tcBorders>
            <w:shd w:val="clear" w:color="000000" w:fill="FFFFFF"/>
            <w:noWrap/>
            <w:vAlign w:val="bottom"/>
          </w:tcPr>
          <w:p w14:paraId="4EF4575C" w14:textId="64DE2B04" w:rsidR="005C497D" w:rsidRPr="000C4390" w:rsidRDefault="005C497D" w:rsidP="005910E9">
            <w:pPr>
              <w:spacing w:before="0" w:after="0"/>
              <w:jc w:val="center"/>
              <w:rPr>
                <w:rFonts w:ascii="Calibri" w:hAnsi="Calibri" w:cs="Calibri"/>
                <w:color w:val="16365C"/>
                <w:sz w:val="20"/>
                <w:szCs w:val="22"/>
                <w:lang w:eastAsia="nb-NO"/>
              </w:rPr>
            </w:pPr>
          </w:p>
        </w:tc>
        <w:tc>
          <w:tcPr>
            <w:tcW w:w="214" w:type="pct"/>
            <w:tcBorders>
              <w:top w:val="nil"/>
              <w:left w:val="single" w:sz="4" w:space="0" w:color="auto"/>
              <w:bottom w:val="single" w:sz="4" w:space="0" w:color="auto"/>
              <w:right w:val="single" w:sz="4" w:space="0" w:color="auto"/>
            </w:tcBorders>
            <w:shd w:val="clear" w:color="000000" w:fill="FFFFFF"/>
            <w:noWrap/>
            <w:vAlign w:val="bottom"/>
            <w:hideMark/>
          </w:tcPr>
          <w:p w14:paraId="0EC853EB" w14:textId="77777777" w:rsidR="005C497D" w:rsidRPr="000C4390" w:rsidRDefault="005C497D" w:rsidP="005910E9">
            <w:pPr>
              <w:spacing w:before="0" w:after="0"/>
              <w:jc w:val="right"/>
              <w:rPr>
                <w:rFonts w:ascii="Calibri" w:hAnsi="Calibri" w:cs="Calibri"/>
                <w:color w:val="16365C"/>
                <w:sz w:val="20"/>
                <w:szCs w:val="22"/>
                <w:lang w:eastAsia="nb-NO"/>
              </w:rPr>
            </w:pPr>
            <w:r w:rsidRPr="000C4390">
              <w:rPr>
                <w:rFonts w:ascii="Calibri" w:hAnsi="Calibri" w:cs="Calibri"/>
                <w:color w:val="16365C"/>
                <w:sz w:val="20"/>
                <w:szCs w:val="22"/>
                <w:lang w:eastAsia="nb-NO"/>
              </w:rPr>
              <w:t> </w:t>
            </w:r>
          </w:p>
        </w:tc>
      </w:tr>
      <w:tr w:rsidR="00474DC2" w:rsidRPr="00E469AA" w14:paraId="0E93B9A5" w14:textId="77777777" w:rsidTr="00287E05">
        <w:trPr>
          <w:trHeight w:val="300"/>
        </w:trPr>
        <w:tc>
          <w:tcPr>
            <w:tcW w:w="182" w:type="pct"/>
            <w:tcBorders>
              <w:top w:val="nil"/>
              <w:left w:val="single" w:sz="4" w:space="0" w:color="auto"/>
              <w:bottom w:val="single" w:sz="4" w:space="0" w:color="auto"/>
              <w:right w:val="single" w:sz="4" w:space="0" w:color="auto"/>
            </w:tcBorders>
            <w:shd w:val="clear" w:color="000000" w:fill="FFFFFF"/>
            <w:noWrap/>
            <w:vAlign w:val="bottom"/>
            <w:hideMark/>
          </w:tcPr>
          <w:p w14:paraId="7F33797F" w14:textId="7EE82406" w:rsidR="005C497D" w:rsidRPr="000C4390" w:rsidRDefault="005C497D" w:rsidP="005910E9">
            <w:pPr>
              <w:spacing w:before="0" w:after="0"/>
              <w:rPr>
                <w:rFonts w:ascii="Calibri" w:hAnsi="Calibri" w:cs="Calibri"/>
                <w:color w:val="16365C"/>
                <w:sz w:val="20"/>
                <w:szCs w:val="22"/>
                <w:lang w:eastAsia="nb-NO"/>
              </w:rPr>
            </w:pPr>
            <w:r w:rsidRPr="000C4390">
              <w:rPr>
                <w:rFonts w:ascii="Calibri" w:hAnsi="Calibri" w:cs="Calibri"/>
                <w:color w:val="16365C"/>
                <w:sz w:val="20"/>
                <w:szCs w:val="22"/>
                <w:lang w:eastAsia="nb-NO"/>
              </w:rPr>
              <w:t> </w:t>
            </w:r>
            <w:r>
              <w:rPr>
                <w:rFonts w:ascii="Calibri" w:hAnsi="Calibri" w:cs="Calibri"/>
                <w:color w:val="16365C"/>
                <w:sz w:val="20"/>
                <w:szCs w:val="22"/>
                <w:lang w:eastAsia="nb-NO"/>
              </w:rPr>
              <w:t>2</w:t>
            </w:r>
          </w:p>
        </w:tc>
        <w:tc>
          <w:tcPr>
            <w:tcW w:w="990" w:type="pct"/>
            <w:tcBorders>
              <w:top w:val="nil"/>
              <w:left w:val="single" w:sz="4" w:space="0" w:color="auto"/>
              <w:bottom w:val="single" w:sz="4" w:space="0" w:color="auto"/>
              <w:right w:val="single" w:sz="4" w:space="0" w:color="auto"/>
            </w:tcBorders>
            <w:shd w:val="clear" w:color="000000" w:fill="FFFFFF"/>
            <w:noWrap/>
            <w:vAlign w:val="bottom"/>
            <w:hideMark/>
          </w:tcPr>
          <w:p w14:paraId="74C90C8C" w14:textId="78F0F698" w:rsidR="005C497D" w:rsidRPr="000C4390" w:rsidRDefault="005C497D" w:rsidP="005910E9">
            <w:pPr>
              <w:spacing w:before="0" w:after="0"/>
              <w:rPr>
                <w:rFonts w:ascii="Calibri" w:hAnsi="Calibri" w:cs="Calibri"/>
                <w:color w:val="16365C"/>
                <w:sz w:val="20"/>
                <w:szCs w:val="22"/>
                <w:lang w:eastAsia="nb-NO"/>
              </w:rPr>
            </w:pPr>
            <w:r>
              <w:rPr>
                <w:rFonts w:ascii="Calibri" w:hAnsi="Calibri" w:cs="Calibri"/>
                <w:color w:val="16365C"/>
                <w:sz w:val="20"/>
                <w:szCs w:val="22"/>
                <w:lang w:eastAsia="nb-NO"/>
              </w:rPr>
              <w:t>Drivstoff</w:t>
            </w:r>
          </w:p>
        </w:tc>
        <w:tc>
          <w:tcPr>
            <w:tcW w:w="1384" w:type="pct"/>
            <w:tcBorders>
              <w:top w:val="nil"/>
              <w:left w:val="nil"/>
              <w:bottom w:val="single" w:sz="4" w:space="0" w:color="auto"/>
              <w:right w:val="single" w:sz="4" w:space="0" w:color="auto"/>
            </w:tcBorders>
            <w:shd w:val="clear" w:color="000000" w:fill="FFFFFF"/>
            <w:vAlign w:val="bottom"/>
            <w:hideMark/>
          </w:tcPr>
          <w:p w14:paraId="5FF34A2C" w14:textId="0D519073" w:rsidR="005C497D" w:rsidRPr="000C4390" w:rsidRDefault="005C497D" w:rsidP="005910E9">
            <w:pPr>
              <w:spacing w:before="0" w:after="0"/>
              <w:rPr>
                <w:rFonts w:ascii="Calibri" w:hAnsi="Calibri" w:cs="Calibri"/>
                <w:color w:val="16365C"/>
                <w:sz w:val="20"/>
                <w:szCs w:val="22"/>
                <w:lang w:eastAsia="nb-NO"/>
              </w:rPr>
            </w:pPr>
          </w:p>
        </w:tc>
        <w:tc>
          <w:tcPr>
            <w:tcW w:w="661" w:type="pct"/>
            <w:tcBorders>
              <w:top w:val="nil"/>
              <w:left w:val="single" w:sz="4" w:space="0" w:color="auto"/>
              <w:bottom w:val="single" w:sz="4" w:space="0" w:color="auto"/>
              <w:right w:val="nil"/>
            </w:tcBorders>
            <w:shd w:val="clear" w:color="000000" w:fill="FFFFFF"/>
            <w:noWrap/>
            <w:vAlign w:val="bottom"/>
            <w:hideMark/>
          </w:tcPr>
          <w:p w14:paraId="137168CE" w14:textId="70A1372E" w:rsidR="005C497D" w:rsidRPr="000C4390" w:rsidRDefault="005C497D">
            <w:pPr>
              <w:spacing w:before="0" w:after="0"/>
              <w:rPr>
                <w:rFonts w:ascii="Calibri" w:hAnsi="Calibri" w:cs="Calibri"/>
                <w:color w:val="16365C"/>
                <w:sz w:val="20"/>
                <w:szCs w:val="22"/>
                <w:lang w:eastAsia="nb-NO"/>
              </w:rPr>
            </w:pPr>
            <w:r w:rsidRPr="000C4390">
              <w:rPr>
                <w:rFonts w:ascii="Calibri" w:hAnsi="Calibri" w:cs="Calibri"/>
                <w:color w:val="16365C"/>
                <w:sz w:val="20"/>
                <w:szCs w:val="22"/>
                <w:lang w:eastAsia="nb-NO"/>
              </w:rPr>
              <w:t xml:space="preserve">1720 - </w:t>
            </w:r>
            <w:r>
              <w:rPr>
                <w:rFonts w:ascii="Calibri" w:hAnsi="Calibri" w:cs="Calibri"/>
                <w:color w:val="16365C"/>
                <w:sz w:val="20"/>
                <w:szCs w:val="22"/>
                <w:lang w:eastAsia="nb-NO"/>
              </w:rPr>
              <w:t>Enhet</w:t>
            </w:r>
          </w:p>
        </w:tc>
        <w:tc>
          <w:tcPr>
            <w:tcW w:w="858" w:type="pct"/>
            <w:tcBorders>
              <w:top w:val="nil"/>
              <w:left w:val="single" w:sz="4" w:space="0" w:color="auto"/>
              <w:bottom w:val="single" w:sz="4" w:space="0" w:color="auto"/>
              <w:right w:val="single" w:sz="4" w:space="0" w:color="auto"/>
            </w:tcBorders>
            <w:shd w:val="clear" w:color="000000" w:fill="FFFFFF"/>
            <w:noWrap/>
            <w:vAlign w:val="bottom"/>
          </w:tcPr>
          <w:p w14:paraId="00CE731E" w14:textId="74E2B817" w:rsidR="005C497D" w:rsidRPr="000C4390" w:rsidRDefault="005C497D" w:rsidP="005910E9">
            <w:pPr>
              <w:spacing w:before="0" w:after="0"/>
              <w:rPr>
                <w:rFonts w:ascii="Calibri" w:hAnsi="Calibri" w:cs="Calibri"/>
                <w:color w:val="16365C"/>
                <w:sz w:val="20"/>
                <w:szCs w:val="22"/>
                <w:lang w:eastAsia="nb-NO"/>
              </w:rPr>
            </w:pPr>
          </w:p>
        </w:tc>
        <w:tc>
          <w:tcPr>
            <w:tcW w:w="307" w:type="pct"/>
            <w:tcBorders>
              <w:top w:val="nil"/>
              <w:left w:val="single" w:sz="4" w:space="0" w:color="auto"/>
              <w:bottom w:val="single" w:sz="4" w:space="0" w:color="auto"/>
              <w:right w:val="single" w:sz="4" w:space="0" w:color="auto"/>
            </w:tcBorders>
            <w:shd w:val="clear" w:color="000000" w:fill="FFFFFF"/>
            <w:noWrap/>
            <w:vAlign w:val="bottom"/>
          </w:tcPr>
          <w:p w14:paraId="0B22F5EE" w14:textId="1D9D6430" w:rsidR="005C497D" w:rsidRPr="000C4390" w:rsidRDefault="005C497D" w:rsidP="005910E9">
            <w:pPr>
              <w:spacing w:before="0" w:after="0"/>
              <w:jc w:val="center"/>
              <w:rPr>
                <w:rFonts w:ascii="Calibri" w:hAnsi="Calibri" w:cs="Calibri"/>
                <w:color w:val="16365C"/>
                <w:sz w:val="20"/>
                <w:szCs w:val="22"/>
                <w:lang w:eastAsia="nb-NO"/>
              </w:rPr>
            </w:pPr>
          </w:p>
        </w:tc>
        <w:tc>
          <w:tcPr>
            <w:tcW w:w="404" w:type="pct"/>
            <w:tcBorders>
              <w:top w:val="nil"/>
              <w:left w:val="single" w:sz="4" w:space="0" w:color="auto"/>
              <w:bottom w:val="single" w:sz="4" w:space="0" w:color="auto"/>
              <w:right w:val="nil"/>
            </w:tcBorders>
            <w:shd w:val="clear" w:color="000000" w:fill="FFFFFF"/>
            <w:noWrap/>
            <w:vAlign w:val="bottom"/>
          </w:tcPr>
          <w:p w14:paraId="57416F7F" w14:textId="133CC6A5" w:rsidR="005C497D" w:rsidRPr="000C4390" w:rsidRDefault="005C497D" w:rsidP="005910E9">
            <w:pPr>
              <w:spacing w:before="0" w:after="0"/>
              <w:jc w:val="center"/>
              <w:rPr>
                <w:rFonts w:ascii="Calibri" w:hAnsi="Calibri" w:cs="Calibri"/>
                <w:color w:val="16365C"/>
                <w:sz w:val="20"/>
                <w:szCs w:val="22"/>
                <w:lang w:eastAsia="nb-NO"/>
              </w:rPr>
            </w:pPr>
          </w:p>
        </w:tc>
        <w:tc>
          <w:tcPr>
            <w:tcW w:w="214" w:type="pct"/>
            <w:tcBorders>
              <w:top w:val="nil"/>
              <w:left w:val="single" w:sz="4" w:space="0" w:color="auto"/>
              <w:bottom w:val="single" w:sz="4" w:space="0" w:color="auto"/>
              <w:right w:val="single" w:sz="4" w:space="0" w:color="auto"/>
            </w:tcBorders>
            <w:shd w:val="clear" w:color="000000" w:fill="FFFFFF"/>
            <w:noWrap/>
            <w:vAlign w:val="bottom"/>
            <w:hideMark/>
          </w:tcPr>
          <w:p w14:paraId="045F3DC9" w14:textId="77777777" w:rsidR="005C497D" w:rsidRPr="000C4390" w:rsidRDefault="005C497D" w:rsidP="005910E9">
            <w:pPr>
              <w:spacing w:before="0" w:after="0"/>
              <w:jc w:val="right"/>
              <w:rPr>
                <w:rFonts w:ascii="Calibri" w:hAnsi="Calibri" w:cs="Calibri"/>
                <w:color w:val="16365C"/>
                <w:sz w:val="20"/>
                <w:szCs w:val="22"/>
                <w:lang w:eastAsia="nb-NO"/>
              </w:rPr>
            </w:pPr>
            <w:r w:rsidRPr="000C4390">
              <w:rPr>
                <w:rFonts w:ascii="Calibri" w:hAnsi="Calibri" w:cs="Calibri"/>
                <w:color w:val="16365C"/>
                <w:sz w:val="20"/>
                <w:szCs w:val="22"/>
                <w:lang w:eastAsia="nb-NO"/>
              </w:rPr>
              <w:t> </w:t>
            </w:r>
          </w:p>
        </w:tc>
      </w:tr>
      <w:tr w:rsidR="00474DC2" w:rsidRPr="00E469AA" w14:paraId="17DD0826" w14:textId="77777777" w:rsidTr="00287E05">
        <w:trPr>
          <w:trHeight w:val="300"/>
        </w:trPr>
        <w:tc>
          <w:tcPr>
            <w:tcW w:w="182" w:type="pct"/>
            <w:tcBorders>
              <w:top w:val="nil"/>
              <w:left w:val="single" w:sz="4" w:space="0" w:color="auto"/>
              <w:bottom w:val="single" w:sz="4" w:space="0" w:color="auto"/>
              <w:right w:val="single" w:sz="4" w:space="0" w:color="auto"/>
            </w:tcBorders>
            <w:shd w:val="clear" w:color="000000" w:fill="FFFFFF"/>
            <w:noWrap/>
            <w:vAlign w:val="bottom"/>
            <w:hideMark/>
          </w:tcPr>
          <w:p w14:paraId="5445A843" w14:textId="6DC1968E" w:rsidR="005C497D" w:rsidRPr="000C4390" w:rsidRDefault="005C497D" w:rsidP="005910E9">
            <w:pPr>
              <w:spacing w:before="0" w:after="0"/>
              <w:rPr>
                <w:rFonts w:ascii="Calibri" w:hAnsi="Calibri" w:cs="Calibri"/>
                <w:color w:val="16365C"/>
                <w:sz w:val="20"/>
                <w:szCs w:val="22"/>
                <w:lang w:eastAsia="nb-NO"/>
              </w:rPr>
            </w:pPr>
            <w:r w:rsidRPr="000C4390">
              <w:rPr>
                <w:rFonts w:ascii="Calibri" w:hAnsi="Calibri" w:cs="Calibri"/>
                <w:color w:val="16365C"/>
                <w:sz w:val="20"/>
                <w:szCs w:val="22"/>
                <w:lang w:eastAsia="nb-NO"/>
              </w:rPr>
              <w:t> </w:t>
            </w:r>
            <w:r>
              <w:rPr>
                <w:rFonts w:ascii="Calibri" w:hAnsi="Calibri" w:cs="Calibri"/>
                <w:color w:val="16365C"/>
                <w:sz w:val="20"/>
                <w:szCs w:val="22"/>
                <w:lang w:eastAsia="nb-NO"/>
              </w:rPr>
              <w:t>n</w:t>
            </w:r>
          </w:p>
        </w:tc>
        <w:tc>
          <w:tcPr>
            <w:tcW w:w="990" w:type="pct"/>
            <w:tcBorders>
              <w:top w:val="nil"/>
              <w:left w:val="single" w:sz="4" w:space="0" w:color="auto"/>
              <w:bottom w:val="single" w:sz="4" w:space="0" w:color="auto"/>
              <w:right w:val="single" w:sz="4" w:space="0" w:color="auto"/>
            </w:tcBorders>
            <w:shd w:val="clear" w:color="000000" w:fill="FFFFFF"/>
            <w:noWrap/>
            <w:vAlign w:val="bottom"/>
            <w:hideMark/>
          </w:tcPr>
          <w:p w14:paraId="0F54EA75" w14:textId="4A92E59F" w:rsidR="005C497D" w:rsidRPr="000C4390" w:rsidRDefault="005C497D" w:rsidP="005910E9">
            <w:pPr>
              <w:spacing w:before="0" w:after="0"/>
              <w:rPr>
                <w:rFonts w:ascii="Calibri" w:hAnsi="Calibri" w:cs="Calibri"/>
                <w:color w:val="16365C"/>
                <w:sz w:val="20"/>
                <w:szCs w:val="22"/>
                <w:lang w:eastAsia="nb-NO"/>
              </w:rPr>
            </w:pPr>
          </w:p>
        </w:tc>
        <w:tc>
          <w:tcPr>
            <w:tcW w:w="1384" w:type="pct"/>
            <w:tcBorders>
              <w:top w:val="nil"/>
              <w:left w:val="nil"/>
              <w:bottom w:val="single" w:sz="4" w:space="0" w:color="auto"/>
              <w:right w:val="single" w:sz="4" w:space="0" w:color="auto"/>
            </w:tcBorders>
            <w:shd w:val="clear" w:color="000000" w:fill="FFFFFF"/>
            <w:vAlign w:val="bottom"/>
            <w:hideMark/>
          </w:tcPr>
          <w:p w14:paraId="47B3555B" w14:textId="2283B64F" w:rsidR="005C497D" w:rsidRPr="000C4390" w:rsidRDefault="005C497D" w:rsidP="005910E9">
            <w:pPr>
              <w:spacing w:before="0" w:after="0"/>
              <w:rPr>
                <w:rFonts w:ascii="Calibri" w:hAnsi="Calibri" w:cs="Calibri"/>
                <w:color w:val="16365C"/>
                <w:sz w:val="20"/>
                <w:szCs w:val="22"/>
                <w:lang w:eastAsia="nb-NO"/>
              </w:rPr>
            </w:pPr>
          </w:p>
        </w:tc>
        <w:tc>
          <w:tcPr>
            <w:tcW w:w="661" w:type="pct"/>
            <w:tcBorders>
              <w:top w:val="nil"/>
              <w:left w:val="single" w:sz="4" w:space="0" w:color="auto"/>
              <w:bottom w:val="single" w:sz="4" w:space="0" w:color="auto"/>
              <w:right w:val="nil"/>
            </w:tcBorders>
            <w:shd w:val="clear" w:color="000000" w:fill="FFFFFF"/>
            <w:noWrap/>
            <w:vAlign w:val="bottom"/>
            <w:hideMark/>
          </w:tcPr>
          <w:p w14:paraId="45DE6F81" w14:textId="5C2AFE3C" w:rsidR="005C497D" w:rsidRPr="000C4390" w:rsidRDefault="005C497D">
            <w:pPr>
              <w:spacing w:before="0" w:after="0"/>
              <w:rPr>
                <w:rFonts w:ascii="Calibri" w:hAnsi="Calibri" w:cs="Calibri"/>
                <w:color w:val="16365C"/>
                <w:sz w:val="20"/>
                <w:szCs w:val="22"/>
                <w:lang w:eastAsia="nb-NO"/>
              </w:rPr>
            </w:pPr>
            <w:r w:rsidRPr="000C4390">
              <w:rPr>
                <w:rFonts w:ascii="Calibri" w:hAnsi="Calibri" w:cs="Calibri"/>
                <w:color w:val="16365C"/>
                <w:sz w:val="20"/>
                <w:szCs w:val="22"/>
                <w:lang w:eastAsia="nb-NO"/>
              </w:rPr>
              <w:t xml:space="preserve">1720 - </w:t>
            </w:r>
            <w:r>
              <w:rPr>
                <w:rFonts w:ascii="Calibri" w:hAnsi="Calibri" w:cs="Calibri"/>
                <w:color w:val="16365C"/>
                <w:sz w:val="20"/>
                <w:szCs w:val="22"/>
                <w:lang w:eastAsia="nb-NO"/>
              </w:rPr>
              <w:t>Enhet</w:t>
            </w:r>
          </w:p>
        </w:tc>
        <w:tc>
          <w:tcPr>
            <w:tcW w:w="858" w:type="pct"/>
            <w:tcBorders>
              <w:top w:val="nil"/>
              <w:left w:val="single" w:sz="4" w:space="0" w:color="auto"/>
              <w:bottom w:val="single" w:sz="4" w:space="0" w:color="auto"/>
              <w:right w:val="single" w:sz="4" w:space="0" w:color="auto"/>
            </w:tcBorders>
            <w:shd w:val="clear" w:color="000000" w:fill="FFFFFF"/>
            <w:noWrap/>
            <w:vAlign w:val="bottom"/>
          </w:tcPr>
          <w:p w14:paraId="016893D7" w14:textId="5BD121A8" w:rsidR="005C497D" w:rsidRPr="000C4390" w:rsidRDefault="005C497D" w:rsidP="005910E9">
            <w:pPr>
              <w:spacing w:before="0" w:after="0"/>
              <w:rPr>
                <w:rFonts w:ascii="Calibri" w:hAnsi="Calibri" w:cs="Calibri"/>
                <w:color w:val="16365C"/>
                <w:sz w:val="20"/>
                <w:szCs w:val="22"/>
                <w:lang w:eastAsia="nb-NO"/>
              </w:rPr>
            </w:pPr>
          </w:p>
        </w:tc>
        <w:tc>
          <w:tcPr>
            <w:tcW w:w="307" w:type="pct"/>
            <w:tcBorders>
              <w:top w:val="nil"/>
              <w:left w:val="single" w:sz="4" w:space="0" w:color="auto"/>
              <w:bottom w:val="single" w:sz="4" w:space="0" w:color="auto"/>
              <w:right w:val="single" w:sz="4" w:space="0" w:color="auto"/>
            </w:tcBorders>
            <w:shd w:val="clear" w:color="000000" w:fill="FFFFFF"/>
            <w:noWrap/>
            <w:vAlign w:val="bottom"/>
          </w:tcPr>
          <w:p w14:paraId="23FC48C5" w14:textId="4FF66C4D" w:rsidR="005C497D" w:rsidRPr="000C4390" w:rsidRDefault="005C497D" w:rsidP="005910E9">
            <w:pPr>
              <w:spacing w:before="0" w:after="0"/>
              <w:jc w:val="center"/>
              <w:rPr>
                <w:rFonts w:ascii="Calibri" w:hAnsi="Calibri" w:cs="Calibri"/>
                <w:color w:val="16365C"/>
                <w:sz w:val="20"/>
                <w:szCs w:val="22"/>
                <w:lang w:eastAsia="nb-NO"/>
              </w:rPr>
            </w:pPr>
          </w:p>
        </w:tc>
        <w:tc>
          <w:tcPr>
            <w:tcW w:w="404" w:type="pct"/>
            <w:tcBorders>
              <w:top w:val="nil"/>
              <w:left w:val="single" w:sz="4" w:space="0" w:color="auto"/>
              <w:bottom w:val="single" w:sz="4" w:space="0" w:color="auto"/>
              <w:right w:val="nil"/>
            </w:tcBorders>
            <w:shd w:val="clear" w:color="000000" w:fill="FFFFFF"/>
            <w:noWrap/>
            <w:vAlign w:val="bottom"/>
          </w:tcPr>
          <w:p w14:paraId="208060BF" w14:textId="38BD446A" w:rsidR="005C497D" w:rsidRPr="000C4390" w:rsidRDefault="005C497D" w:rsidP="005910E9">
            <w:pPr>
              <w:spacing w:before="0" w:after="0"/>
              <w:jc w:val="center"/>
              <w:rPr>
                <w:rFonts w:ascii="Calibri" w:hAnsi="Calibri" w:cs="Calibri"/>
                <w:color w:val="16365C"/>
                <w:sz w:val="20"/>
                <w:szCs w:val="22"/>
                <w:lang w:eastAsia="nb-NO"/>
              </w:rPr>
            </w:pPr>
          </w:p>
        </w:tc>
        <w:tc>
          <w:tcPr>
            <w:tcW w:w="214" w:type="pct"/>
            <w:tcBorders>
              <w:top w:val="nil"/>
              <w:left w:val="single" w:sz="4" w:space="0" w:color="auto"/>
              <w:bottom w:val="single" w:sz="4" w:space="0" w:color="auto"/>
              <w:right w:val="single" w:sz="4" w:space="0" w:color="auto"/>
            </w:tcBorders>
            <w:shd w:val="clear" w:color="000000" w:fill="FFFFFF"/>
            <w:noWrap/>
            <w:vAlign w:val="bottom"/>
            <w:hideMark/>
          </w:tcPr>
          <w:p w14:paraId="780C40AF" w14:textId="77777777" w:rsidR="005C497D" w:rsidRPr="000C4390" w:rsidRDefault="005C497D" w:rsidP="005910E9">
            <w:pPr>
              <w:spacing w:before="0" w:after="0"/>
              <w:jc w:val="right"/>
              <w:rPr>
                <w:rFonts w:ascii="Calibri" w:hAnsi="Calibri" w:cs="Calibri"/>
                <w:color w:val="16365C"/>
                <w:sz w:val="20"/>
                <w:szCs w:val="22"/>
                <w:lang w:eastAsia="nb-NO"/>
              </w:rPr>
            </w:pPr>
            <w:r w:rsidRPr="000C4390">
              <w:rPr>
                <w:rFonts w:ascii="Calibri" w:hAnsi="Calibri" w:cs="Calibri"/>
                <w:color w:val="16365C"/>
                <w:sz w:val="20"/>
                <w:szCs w:val="22"/>
                <w:lang w:eastAsia="nb-NO"/>
              </w:rPr>
              <w:t> </w:t>
            </w:r>
          </w:p>
        </w:tc>
      </w:tr>
    </w:tbl>
    <w:p w14:paraId="6748F7C2" w14:textId="25C4E0E1" w:rsidR="005C497D" w:rsidRPr="00371E3B" w:rsidRDefault="005C497D" w:rsidP="005C497D">
      <w:pPr>
        <w:pStyle w:val="Brdtekst"/>
        <w:rPr>
          <w:b/>
        </w:rPr>
      </w:pPr>
      <w:r>
        <w:rPr>
          <w:b/>
        </w:rPr>
        <w:t>Alternativ n</w:t>
      </w:r>
    </w:p>
    <w:tbl>
      <w:tblPr>
        <w:tblW w:w="5000" w:type="pct"/>
        <w:tblCellMar>
          <w:left w:w="70" w:type="dxa"/>
          <w:right w:w="70" w:type="dxa"/>
        </w:tblCellMar>
        <w:tblLook w:val="04A0" w:firstRow="1" w:lastRow="0" w:firstColumn="1" w:lastColumn="0" w:noHBand="0" w:noVBand="1"/>
      </w:tblPr>
      <w:tblGrid>
        <w:gridCol w:w="514"/>
        <w:gridCol w:w="2793"/>
        <w:gridCol w:w="3905"/>
        <w:gridCol w:w="1865"/>
        <w:gridCol w:w="2421"/>
        <w:gridCol w:w="866"/>
        <w:gridCol w:w="1140"/>
        <w:gridCol w:w="604"/>
      </w:tblGrid>
      <w:tr w:rsidR="005C497D" w:rsidRPr="00E469AA" w14:paraId="6968FA20" w14:textId="77777777" w:rsidTr="005910E9">
        <w:trPr>
          <w:trHeight w:val="375"/>
        </w:trPr>
        <w:tc>
          <w:tcPr>
            <w:tcW w:w="1172" w:type="pct"/>
            <w:gridSpan w:val="2"/>
            <w:tcBorders>
              <w:top w:val="single" w:sz="4" w:space="0" w:color="auto"/>
              <w:left w:val="single" w:sz="4" w:space="0" w:color="auto"/>
              <w:bottom w:val="single" w:sz="4" w:space="0" w:color="auto"/>
              <w:right w:val="nil"/>
            </w:tcBorders>
            <w:shd w:val="clear" w:color="000000" w:fill="16365C"/>
            <w:noWrap/>
            <w:vAlign w:val="bottom"/>
            <w:hideMark/>
          </w:tcPr>
          <w:p w14:paraId="7555AB83" w14:textId="132E4F46" w:rsidR="005C497D" w:rsidRPr="00371E3B" w:rsidRDefault="005C497D" w:rsidP="005910E9">
            <w:pPr>
              <w:spacing w:before="0" w:after="0"/>
              <w:rPr>
                <w:rFonts w:ascii="Calibri" w:hAnsi="Calibri" w:cs="Calibri"/>
                <w:b/>
                <w:bCs/>
                <w:color w:val="FFFFFF"/>
                <w:szCs w:val="28"/>
                <w:lang w:eastAsia="nb-NO"/>
              </w:rPr>
            </w:pPr>
            <w:r w:rsidRPr="00371E3B">
              <w:rPr>
                <w:rFonts w:ascii="Calibri" w:hAnsi="Calibri" w:cs="Calibri"/>
                <w:b/>
                <w:bCs/>
                <w:color w:val="FFFFFF"/>
                <w:szCs w:val="28"/>
                <w:lang w:eastAsia="nb-NO"/>
              </w:rPr>
              <w:t>Materi</w:t>
            </w:r>
            <w:r w:rsidR="008D2BF2">
              <w:rPr>
                <w:rFonts w:ascii="Calibri" w:hAnsi="Calibri" w:cs="Calibri"/>
                <w:b/>
                <w:bCs/>
                <w:color w:val="FFFFFF"/>
                <w:szCs w:val="28"/>
                <w:lang w:eastAsia="nb-NO"/>
              </w:rPr>
              <w:t>el</w:t>
            </w:r>
            <w:r w:rsidRPr="00371E3B">
              <w:rPr>
                <w:rFonts w:ascii="Calibri" w:hAnsi="Calibri" w:cs="Calibri"/>
                <w:b/>
                <w:bCs/>
                <w:color w:val="FFFFFF"/>
                <w:szCs w:val="28"/>
                <w:lang w:eastAsia="nb-NO"/>
              </w:rPr>
              <w:t>lkostnader</w:t>
            </w:r>
          </w:p>
        </w:tc>
        <w:tc>
          <w:tcPr>
            <w:tcW w:w="1384" w:type="pct"/>
            <w:tcBorders>
              <w:top w:val="single" w:sz="4" w:space="0" w:color="auto"/>
              <w:left w:val="nil"/>
              <w:bottom w:val="single" w:sz="4" w:space="0" w:color="auto"/>
              <w:right w:val="nil"/>
            </w:tcBorders>
            <w:shd w:val="clear" w:color="000000" w:fill="16365C"/>
            <w:noWrap/>
            <w:vAlign w:val="bottom"/>
            <w:hideMark/>
          </w:tcPr>
          <w:p w14:paraId="72A1AFDB" w14:textId="77777777" w:rsidR="005C497D" w:rsidRPr="00371E3B" w:rsidRDefault="005C497D" w:rsidP="005910E9">
            <w:pPr>
              <w:spacing w:before="0" w:after="0"/>
              <w:rPr>
                <w:rFonts w:ascii="Calibri" w:hAnsi="Calibri" w:cs="Calibri"/>
                <w:b/>
                <w:bCs/>
                <w:color w:val="16365C"/>
                <w:szCs w:val="28"/>
                <w:lang w:eastAsia="nb-NO"/>
              </w:rPr>
            </w:pPr>
            <w:r w:rsidRPr="00371E3B">
              <w:rPr>
                <w:rFonts w:ascii="Calibri" w:hAnsi="Calibri" w:cs="Calibri"/>
                <w:b/>
                <w:bCs/>
                <w:color w:val="16365C"/>
                <w:szCs w:val="28"/>
                <w:lang w:eastAsia="nb-NO"/>
              </w:rPr>
              <w:t> </w:t>
            </w:r>
          </w:p>
        </w:tc>
        <w:tc>
          <w:tcPr>
            <w:tcW w:w="661" w:type="pct"/>
            <w:tcBorders>
              <w:top w:val="single" w:sz="4" w:space="0" w:color="auto"/>
              <w:left w:val="nil"/>
              <w:bottom w:val="single" w:sz="4" w:space="0" w:color="auto"/>
              <w:right w:val="nil"/>
            </w:tcBorders>
            <w:shd w:val="clear" w:color="000000" w:fill="16365C"/>
            <w:noWrap/>
            <w:vAlign w:val="bottom"/>
            <w:hideMark/>
          </w:tcPr>
          <w:p w14:paraId="3FE45AB9" w14:textId="77777777" w:rsidR="005C497D" w:rsidRPr="00371E3B" w:rsidRDefault="005C497D" w:rsidP="005910E9">
            <w:pPr>
              <w:spacing w:before="0" w:after="0"/>
              <w:rPr>
                <w:rFonts w:ascii="Calibri" w:hAnsi="Calibri" w:cs="Calibri"/>
                <w:i/>
                <w:iCs/>
                <w:color w:val="16365C"/>
                <w:lang w:eastAsia="nb-NO"/>
              </w:rPr>
            </w:pPr>
            <w:r w:rsidRPr="00371E3B">
              <w:rPr>
                <w:rFonts w:ascii="Calibri" w:hAnsi="Calibri" w:cs="Calibri"/>
                <w:i/>
                <w:iCs/>
                <w:color w:val="16365C"/>
                <w:lang w:eastAsia="nb-NO"/>
              </w:rPr>
              <w:t> </w:t>
            </w:r>
          </w:p>
        </w:tc>
        <w:tc>
          <w:tcPr>
            <w:tcW w:w="1569" w:type="pct"/>
            <w:gridSpan w:val="3"/>
            <w:tcBorders>
              <w:top w:val="single" w:sz="4" w:space="0" w:color="auto"/>
              <w:left w:val="single" w:sz="4" w:space="0" w:color="auto"/>
              <w:bottom w:val="single" w:sz="4" w:space="0" w:color="auto"/>
              <w:right w:val="nil"/>
            </w:tcBorders>
            <w:shd w:val="clear" w:color="000000" w:fill="16365C"/>
            <w:noWrap/>
            <w:vAlign w:val="bottom"/>
          </w:tcPr>
          <w:p w14:paraId="36792FEB" w14:textId="77777777" w:rsidR="005C497D" w:rsidRPr="00371E3B" w:rsidRDefault="005C497D" w:rsidP="005910E9">
            <w:pPr>
              <w:spacing w:before="0" w:after="0"/>
              <w:rPr>
                <w:rFonts w:ascii="Calibri" w:hAnsi="Calibri" w:cs="Calibri"/>
                <w:b/>
                <w:bCs/>
                <w:color w:val="FFFFFF"/>
                <w:szCs w:val="28"/>
                <w:lang w:eastAsia="nb-NO"/>
              </w:rPr>
            </w:pPr>
          </w:p>
        </w:tc>
        <w:tc>
          <w:tcPr>
            <w:tcW w:w="214" w:type="pct"/>
            <w:tcBorders>
              <w:top w:val="single" w:sz="4" w:space="0" w:color="auto"/>
              <w:left w:val="nil"/>
              <w:bottom w:val="single" w:sz="4" w:space="0" w:color="auto"/>
              <w:right w:val="single" w:sz="4" w:space="0" w:color="auto"/>
            </w:tcBorders>
            <w:shd w:val="clear" w:color="000000" w:fill="16365C"/>
            <w:noWrap/>
            <w:vAlign w:val="bottom"/>
          </w:tcPr>
          <w:p w14:paraId="62301380" w14:textId="77777777" w:rsidR="005C497D" w:rsidRPr="00371E3B" w:rsidRDefault="005C497D" w:rsidP="005910E9">
            <w:pPr>
              <w:spacing w:before="0" w:after="0"/>
              <w:jc w:val="center"/>
              <w:rPr>
                <w:rFonts w:ascii="Calibri" w:hAnsi="Calibri" w:cs="Calibri"/>
                <w:b/>
                <w:bCs/>
                <w:color w:val="16365C"/>
                <w:szCs w:val="28"/>
                <w:lang w:eastAsia="nb-NO"/>
              </w:rPr>
            </w:pPr>
          </w:p>
        </w:tc>
      </w:tr>
      <w:tr w:rsidR="005C497D" w:rsidRPr="00E469AA" w14:paraId="20B8728E" w14:textId="77777777" w:rsidTr="005910E9">
        <w:trPr>
          <w:trHeight w:val="525"/>
        </w:trPr>
        <w:tc>
          <w:tcPr>
            <w:tcW w:w="182" w:type="pct"/>
            <w:tcBorders>
              <w:top w:val="nil"/>
              <w:left w:val="single" w:sz="4" w:space="0" w:color="auto"/>
              <w:bottom w:val="single" w:sz="4" w:space="0" w:color="auto"/>
              <w:right w:val="single" w:sz="4" w:space="0" w:color="auto"/>
            </w:tcBorders>
            <w:shd w:val="clear" w:color="000000" w:fill="F2F2F2"/>
            <w:noWrap/>
            <w:vAlign w:val="bottom"/>
            <w:hideMark/>
          </w:tcPr>
          <w:p w14:paraId="7B509BA7" w14:textId="77777777" w:rsidR="005C497D" w:rsidRPr="00371E3B" w:rsidRDefault="005C497D" w:rsidP="005910E9">
            <w:pPr>
              <w:spacing w:before="0" w:after="0"/>
              <w:rPr>
                <w:rFonts w:ascii="Calibri" w:hAnsi="Calibri" w:cs="Calibri"/>
                <w:color w:val="16365C"/>
                <w:sz w:val="20"/>
                <w:szCs w:val="22"/>
                <w:lang w:eastAsia="nb-NO"/>
              </w:rPr>
            </w:pPr>
            <w:proofErr w:type="spellStart"/>
            <w:r w:rsidRPr="00371E3B">
              <w:rPr>
                <w:rFonts w:ascii="Calibri" w:hAnsi="Calibri" w:cs="Calibri"/>
                <w:color w:val="16365C"/>
                <w:sz w:val="20"/>
                <w:szCs w:val="22"/>
                <w:lang w:eastAsia="nb-NO"/>
              </w:rPr>
              <w:t>Nr</w:t>
            </w:r>
            <w:proofErr w:type="spellEnd"/>
          </w:p>
        </w:tc>
        <w:tc>
          <w:tcPr>
            <w:tcW w:w="989" w:type="pct"/>
            <w:tcBorders>
              <w:top w:val="nil"/>
              <w:left w:val="nil"/>
              <w:bottom w:val="single" w:sz="4" w:space="0" w:color="auto"/>
              <w:right w:val="single" w:sz="4" w:space="0" w:color="auto"/>
            </w:tcBorders>
            <w:shd w:val="clear" w:color="000000" w:fill="F2F2F2"/>
            <w:noWrap/>
            <w:vAlign w:val="bottom"/>
            <w:hideMark/>
          </w:tcPr>
          <w:p w14:paraId="5E704370" w14:textId="77777777" w:rsidR="005C497D" w:rsidRPr="00371E3B" w:rsidRDefault="005C497D"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Kategori</w:t>
            </w:r>
          </w:p>
        </w:tc>
        <w:tc>
          <w:tcPr>
            <w:tcW w:w="1384" w:type="pct"/>
            <w:tcBorders>
              <w:top w:val="nil"/>
              <w:left w:val="nil"/>
              <w:bottom w:val="single" w:sz="4" w:space="0" w:color="auto"/>
              <w:right w:val="single" w:sz="4" w:space="0" w:color="auto"/>
            </w:tcBorders>
            <w:shd w:val="clear" w:color="000000" w:fill="F2F2F2"/>
            <w:noWrap/>
            <w:vAlign w:val="bottom"/>
            <w:hideMark/>
          </w:tcPr>
          <w:p w14:paraId="13D7FD93" w14:textId="77777777" w:rsidR="005C497D" w:rsidRPr="00371E3B" w:rsidRDefault="005C497D"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Beskrivelse</w:t>
            </w:r>
          </w:p>
        </w:tc>
        <w:tc>
          <w:tcPr>
            <w:tcW w:w="661" w:type="pct"/>
            <w:tcBorders>
              <w:top w:val="nil"/>
              <w:left w:val="nil"/>
              <w:bottom w:val="single" w:sz="4" w:space="0" w:color="auto"/>
              <w:right w:val="nil"/>
            </w:tcBorders>
            <w:shd w:val="clear" w:color="000000" w:fill="F2F2F2"/>
            <w:noWrap/>
            <w:vAlign w:val="bottom"/>
            <w:hideMark/>
          </w:tcPr>
          <w:p w14:paraId="6027BABB" w14:textId="77777777" w:rsidR="005C497D" w:rsidRPr="00371E3B" w:rsidRDefault="005C497D" w:rsidP="005910E9">
            <w:pPr>
              <w:spacing w:before="0" w:after="0"/>
              <w:jc w:val="center"/>
              <w:rPr>
                <w:rFonts w:ascii="Calibri" w:hAnsi="Calibri" w:cs="Calibri"/>
                <w:color w:val="16365C"/>
                <w:sz w:val="20"/>
                <w:szCs w:val="22"/>
                <w:lang w:eastAsia="nb-NO"/>
              </w:rPr>
            </w:pPr>
            <w:r w:rsidRPr="00371E3B">
              <w:rPr>
                <w:rFonts w:ascii="Calibri" w:hAnsi="Calibri" w:cs="Calibri"/>
                <w:color w:val="16365C"/>
                <w:sz w:val="20"/>
                <w:szCs w:val="22"/>
                <w:lang w:eastAsia="nb-NO"/>
              </w:rPr>
              <w:t>DIF</w:t>
            </w:r>
          </w:p>
        </w:tc>
        <w:tc>
          <w:tcPr>
            <w:tcW w:w="858" w:type="pct"/>
            <w:tcBorders>
              <w:top w:val="nil"/>
              <w:left w:val="single" w:sz="4" w:space="0" w:color="auto"/>
              <w:bottom w:val="single" w:sz="4" w:space="0" w:color="auto"/>
              <w:right w:val="nil"/>
            </w:tcBorders>
            <w:shd w:val="clear" w:color="000000" w:fill="F2F2F2"/>
            <w:vAlign w:val="bottom"/>
            <w:hideMark/>
          </w:tcPr>
          <w:p w14:paraId="6F3378F7" w14:textId="77777777" w:rsidR="005C497D" w:rsidRPr="00371E3B" w:rsidRDefault="005C497D" w:rsidP="005910E9">
            <w:pPr>
              <w:spacing w:before="0" w:after="0"/>
              <w:jc w:val="center"/>
              <w:rPr>
                <w:rFonts w:ascii="Calibri" w:hAnsi="Calibri" w:cs="Calibri"/>
                <w:color w:val="16365C"/>
                <w:sz w:val="20"/>
                <w:lang w:eastAsia="nb-NO"/>
              </w:rPr>
            </w:pPr>
            <w:r w:rsidRPr="00371E3B">
              <w:rPr>
                <w:rFonts w:ascii="Calibri" w:hAnsi="Calibri" w:cs="Calibri"/>
                <w:color w:val="16365C"/>
                <w:sz w:val="20"/>
                <w:lang w:eastAsia="nb-NO"/>
              </w:rPr>
              <w:t>Enhetspris</w:t>
            </w:r>
          </w:p>
        </w:tc>
        <w:tc>
          <w:tcPr>
            <w:tcW w:w="307" w:type="pct"/>
            <w:tcBorders>
              <w:top w:val="nil"/>
              <w:left w:val="single" w:sz="4" w:space="0" w:color="auto"/>
              <w:bottom w:val="single" w:sz="4" w:space="0" w:color="auto"/>
              <w:right w:val="nil"/>
            </w:tcBorders>
            <w:shd w:val="clear" w:color="000000" w:fill="F2F2F2"/>
            <w:vAlign w:val="bottom"/>
            <w:hideMark/>
          </w:tcPr>
          <w:p w14:paraId="24B47E30" w14:textId="77777777" w:rsidR="005C497D" w:rsidRPr="00371E3B" w:rsidRDefault="005C497D" w:rsidP="005910E9">
            <w:pPr>
              <w:spacing w:before="0" w:after="0"/>
              <w:jc w:val="center"/>
              <w:rPr>
                <w:rFonts w:ascii="Calibri" w:hAnsi="Calibri" w:cs="Calibri"/>
                <w:color w:val="16365C"/>
                <w:sz w:val="20"/>
                <w:lang w:eastAsia="nb-NO"/>
              </w:rPr>
            </w:pPr>
            <w:r w:rsidRPr="00371E3B">
              <w:rPr>
                <w:rFonts w:ascii="Calibri" w:hAnsi="Calibri" w:cs="Calibri"/>
                <w:color w:val="16365C"/>
                <w:sz w:val="20"/>
                <w:lang w:eastAsia="nb-NO"/>
              </w:rPr>
              <w:t xml:space="preserve">Antall </w:t>
            </w:r>
            <w:proofErr w:type="spellStart"/>
            <w:r w:rsidRPr="00371E3B">
              <w:rPr>
                <w:rFonts w:ascii="Calibri" w:hAnsi="Calibri" w:cs="Calibri"/>
                <w:color w:val="16365C"/>
                <w:sz w:val="20"/>
                <w:lang w:eastAsia="nb-NO"/>
              </w:rPr>
              <w:t>stk</w:t>
            </w:r>
            <w:proofErr w:type="spellEnd"/>
          </w:p>
        </w:tc>
        <w:tc>
          <w:tcPr>
            <w:tcW w:w="404" w:type="pct"/>
            <w:tcBorders>
              <w:top w:val="nil"/>
              <w:left w:val="single" w:sz="4" w:space="0" w:color="auto"/>
              <w:bottom w:val="single" w:sz="4" w:space="0" w:color="auto"/>
              <w:right w:val="nil"/>
            </w:tcBorders>
            <w:shd w:val="clear" w:color="000000" w:fill="F2F2F2"/>
            <w:vAlign w:val="bottom"/>
            <w:hideMark/>
          </w:tcPr>
          <w:p w14:paraId="3B59C4FD" w14:textId="77777777" w:rsidR="005C497D" w:rsidRPr="00371E3B" w:rsidRDefault="005C497D" w:rsidP="005910E9">
            <w:pPr>
              <w:spacing w:before="0" w:after="0"/>
              <w:jc w:val="center"/>
              <w:rPr>
                <w:rFonts w:ascii="Calibri" w:hAnsi="Calibri" w:cs="Calibri"/>
                <w:color w:val="16365C"/>
                <w:sz w:val="20"/>
                <w:lang w:eastAsia="nb-NO"/>
              </w:rPr>
            </w:pPr>
            <w:r w:rsidRPr="00371E3B">
              <w:rPr>
                <w:rFonts w:ascii="Calibri" w:hAnsi="Calibri" w:cs="Calibri"/>
                <w:color w:val="16365C"/>
                <w:sz w:val="20"/>
                <w:lang w:eastAsia="nb-NO"/>
              </w:rPr>
              <w:t>Intervall</w:t>
            </w:r>
          </w:p>
        </w:tc>
        <w:tc>
          <w:tcPr>
            <w:tcW w:w="214" w:type="pct"/>
            <w:tcBorders>
              <w:top w:val="nil"/>
              <w:left w:val="single" w:sz="4" w:space="0" w:color="auto"/>
              <w:bottom w:val="single" w:sz="4" w:space="0" w:color="auto"/>
              <w:right w:val="single" w:sz="4" w:space="0" w:color="auto"/>
            </w:tcBorders>
            <w:shd w:val="clear" w:color="000000" w:fill="F2F2F2"/>
            <w:vAlign w:val="bottom"/>
            <w:hideMark/>
          </w:tcPr>
          <w:p w14:paraId="7DE6F7AC" w14:textId="77777777" w:rsidR="005C497D" w:rsidRPr="00371E3B" w:rsidRDefault="005C497D" w:rsidP="005910E9">
            <w:pPr>
              <w:spacing w:before="0" w:after="0"/>
              <w:jc w:val="center"/>
              <w:rPr>
                <w:rFonts w:ascii="Calibri" w:hAnsi="Calibri" w:cs="Calibri"/>
                <w:color w:val="16365C"/>
                <w:sz w:val="20"/>
                <w:lang w:eastAsia="nb-NO"/>
              </w:rPr>
            </w:pPr>
            <w:r>
              <w:rPr>
                <w:rFonts w:ascii="Calibri" w:hAnsi="Calibri" w:cs="Calibri"/>
                <w:color w:val="16365C"/>
                <w:sz w:val="20"/>
                <w:lang w:eastAsia="nb-NO"/>
              </w:rPr>
              <w:t>% - vekst</w:t>
            </w:r>
          </w:p>
        </w:tc>
      </w:tr>
      <w:tr w:rsidR="005C497D" w:rsidRPr="00E469AA" w14:paraId="5119F849" w14:textId="77777777" w:rsidTr="005910E9">
        <w:trPr>
          <w:trHeight w:val="300"/>
        </w:trPr>
        <w:tc>
          <w:tcPr>
            <w:tcW w:w="182" w:type="pct"/>
            <w:tcBorders>
              <w:top w:val="nil"/>
              <w:left w:val="single" w:sz="4" w:space="0" w:color="auto"/>
              <w:bottom w:val="single" w:sz="4" w:space="0" w:color="auto"/>
              <w:right w:val="single" w:sz="4" w:space="0" w:color="auto"/>
            </w:tcBorders>
            <w:shd w:val="clear" w:color="000000" w:fill="FFFFFF"/>
            <w:noWrap/>
            <w:vAlign w:val="bottom"/>
            <w:hideMark/>
          </w:tcPr>
          <w:p w14:paraId="5F0F68CE" w14:textId="77777777" w:rsidR="005C497D" w:rsidRPr="00371E3B" w:rsidRDefault="005C497D"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w:t>
            </w:r>
            <w:r>
              <w:rPr>
                <w:rFonts w:ascii="Calibri" w:hAnsi="Calibri" w:cs="Calibri"/>
                <w:color w:val="16365C"/>
                <w:sz w:val="20"/>
                <w:szCs w:val="22"/>
                <w:lang w:eastAsia="nb-NO"/>
              </w:rPr>
              <w:t>1</w:t>
            </w:r>
          </w:p>
        </w:tc>
        <w:tc>
          <w:tcPr>
            <w:tcW w:w="989" w:type="pct"/>
            <w:tcBorders>
              <w:top w:val="nil"/>
              <w:left w:val="single" w:sz="4" w:space="0" w:color="auto"/>
              <w:bottom w:val="single" w:sz="4" w:space="0" w:color="auto"/>
              <w:right w:val="single" w:sz="4" w:space="0" w:color="auto"/>
            </w:tcBorders>
            <w:shd w:val="clear" w:color="000000" w:fill="FFFFFF"/>
            <w:noWrap/>
            <w:vAlign w:val="bottom"/>
            <w:hideMark/>
          </w:tcPr>
          <w:p w14:paraId="6D34A204" w14:textId="77777777" w:rsidR="005C497D" w:rsidRPr="00371E3B" w:rsidRDefault="005C497D"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Vedlikehold</w:t>
            </w:r>
          </w:p>
        </w:tc>
        <w:tc>
          <w:tcPr>
            <w:tcW w:w="1384" w:type="pct"/>
            <w:tcBorders>
              <w:top w:val="single" w:sz="4" w:space="0" w:color="auto"/>
              <w:left w:val="nil"/>
              <w:bottom w:val="single" w:sz="4" w:space="0" w:color="auto"/>
              <w:right w:val="single" w:sz="4" w:space="0" w:color="auto"/>
            </w:tcBorders>
            <w:shd w:val="clear" w:color="000000" w:fill="FFFFFF"/>
            <w:vAlign w:val="bottom"/>
            <w:hideMark/>
          </w:tcPr>
          <w:p w14:paraId="173864F9" w14:textId="77777777" w:rsidR="005C497D" w:rsidRPr="00371E3B" w:rsidRDefault="005C497D" w:rsidP="005910E9">
            <w:pPr>
              <w:spacing w:before="0" w:after="0"/>
              <w:rPr>
                <w:rFonts w:ascii="Calibri" w:hAnsi="Calibri" w:cs="Calibri"/>
                <w:color w:val="16365C"/>
                <w:sz w:val="20"/>
                <w:szCs w:val="22"/>
                <w:lang w:eastAsia="nb-NO"/>
              </w:rPr>
            </w:pPr>
          </w:p>
        </w:tc>
        <w:tc>
          <w:tcPr>
            <w:tcW w:w="661" w:type="pct"/>
            <w:tcBorders>
              <w:top w:val="nil"/>
              <w:left w:val="single" w:sz="4" w:space="0" w:color="auto"/>
              <w:bottom w:val="single" w:sz="4" w:space="0" w:color="auto"/>
              <w:right w:val="nil"/>
            </w:tcBorders>
            <w:shd w:val="clear" w:color="000000" w:fill="FFFFFF"/>
            <w:noWrap/>
            <w:vAlign w:val="bottom"/>
            <w:hideMark/>
          </w:tcPr>
          <w:p w14:paraId="69865F20" w14:textId="77777777" w:rsidR="005C497D" w:rsidRPr="00371E3B" w:rsidRDefault="005C497D"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xml:space="preserve">1720 - </w:t>
            </w:r>
            <w:r>
              <w:rPr>
                <w:rFonts w:ascii="Calibri" w:hAnsi="Calibri" w:cs="Calibri"/>
                <w:color w:val="16365C"/>
                <w:sz w:val="20"/>
                <w:szCs w:val="22"/>
                <w:lang w:eastAsia="nb-NO"/>
              </w:rPr>
              <w:t>Enhet</w:t>
            </w:r>
          </w:p>
        </w:tc>
        <w:tc>
          <w:tcPr>
            <w:tcW w:w="858" w:type="pct"/>
            <w:tcBorders>
              <w:top w:val="nil"/>
              <w:left w:val="single" w:sz="4" w:space="0" w:color="auto"/>
              <w:bottom w:val="single" w:sz="4" w:space="0" w:color="auto"/>
              <w:right w:val="single" w:sz="4" w:space="0" w:color="auto"/>
            </w:tcBorders>
            <w:shd w:val="clear" w:color="000000" w:fill="FFFFFF"/>
            <w:noWrap/>
            <w:vAlign w:val="bottom"/>
          </w:tcPr>
          <w:p w14:paraId="62FC3114" w14:textId="77777777" w:rsidR="005C497D" w:rsidRPr="00371E3B" w:rsidRDefault="005C497D" w:rsidP="005910E9">
            <w:pPr>
              <w:spacing w:before="0" w:after="0"/>
              <w:rPr>
                <w:rFonts w:ascii="Calibri" w:hAnsi="Calibri" w:cs="Calibri"/>
                <w:color w:val="16365C"/>
                <w:sz w:val="20"/>
                <w:szCs w:val="22"/>
                <w:lang w:eastAsia="nb-NO"/>
              </w:rPr>
            </w:pPr>
          </w:p>
        </w:tc>
        <w:tc>
          <w:tcPr>
            <w:tcW w:w="307" w:type="pct"/>
            <w:tcBorders>
              <w:top w:val="nil"/>
              <w:left w:val="single" w:sz="4" w:space="0" w:color="auto"/>
              <w:bottom w:val="single" w:sz="4" w:space="0" w:color="auto"/>
              <w:right w:val="single" w:sz="4" w:space="0" w:color="auto"/>
            </w:tcBorders>
            <w:shd w:val="clear" w:color="000000" w:fill="FFFFFF"/>
            <w:noWrap/>
            <w:vAlign w:val="bottom"/>
          </w:tcPr>
          <w:p w14:paraId="7FF3C007" w14:textId="77777777" w:rsidR="005C497D" w:rsidRPr="00371E3B" w:rsidRDefault="005C497D" w:rsidP="005910E9">
            <w:pPr>
              <w:spacing w:before="0" w:after="0"/>
              <w:jc w:val="center"/>
              <w:rPr>
                <w:rFonts w:ascii="Calibri" w:hAnsi="Calibri" w:cs="Calibri"/>
                <w:color w:val="16365C"/>
                <w:sz w:val="20"/>
                <w:szCs w:val="22"/>
                <w:lang w:eastAsia="nb-NO"/>
              </w:rPr>
            </w:pPr>
          </w:p>
        </w:tc>
        <w:tc>
          <w:tcPr>
            <w:tcW w:w="404" w:type="pct"/>
            <w:tcBorders>
              <w:top w:val="nil"/>
              <w:left w:val="single" w:sz="4" w:space="0" w:color="auto"/>
              <w:bottom w:val="single" w:sz="4" w:space="0" w:color="auto"/>
              <w:right w:val="nil"/>
            </w:tcBorders>
            <w:shd w:val="clear" w:color="000000" w:fill="FFFFFF"/>
            <w:noWrap/>
            <w:vAlign w:val="bottom"/>
          </w:tcPr>
          <w:p w14:paraId="451ABEBC" w14:textId="77777777" w:rsidR="005C497D" w:rsidRPr="00371E3B" w:rsidRDefault="005C497D" w:rsidP="005910E9">
            <w:pPr>
              <w:spacing w:before="0" w:after="0"/>
              <w:jc w:val="center"/>
              <w:rPr>
                <w:rFonts w:ascii="Calibri" w:hAnsi="Calibri" w:cs="Calibri"/>
                <w:color w:val="16365C"/>
                <w:sz w:val="20"/>
                <w:szCs w:val="22"/>
                <w:lang w:eastAsia="nb-NO"/>
              </w:rPr>
            </w:pPr>
          </w:p>
        </w:tc>
        <w:tc>
          <w:tcPr>
            <w:tcW w:w="214" w:type="pct"/>
            <w:tcBorders>
              <w:top w:val="nil"/>
              <w:left w:val="single" w:sz="4" w:space="0" w:color="auto"/>
              <w:bottom w:val="single" w:sz="4" w:space="0" w:color="auto"/>
              <w:right w:val="single" w:sz="4" w:space="0" w:color="auto"/>
            </w:tcBorders>
            <w:shd w:val="clear" w:color="000000" w:fill="FFFFFF"/>
            <w:noWrap/>
            <w:vAlign w:val="bottom"/>
            <w:hideMark/>
          </w:tcPr>
          <w:p w14:paraId="2E14053E" w14:textId="77777777" w:rsidR="005C497D" w:rsidRPr="00371E3B" w:rsidRDefault="005C497D" w:rsidP="005910E9">
            <w:pPr>
              <w:spacing w:before="0" w:after="0"/>
              <w:jc w:val="right"/>
              <w:rPr>
                <w:rFonts w:ascii="Calibri" w:hAnsi="Calibri" w:cs="Calibri"/>
                <w:color w:val="16365C"/>
                <w:sz w:val="20"/>
                <w:szCs w:val="22"/>
                <w:lang w:eastAsia="nb-NO"/>
              </w:rPr>
            </w:pPr>
            <w:r w:rsidRPr="00371E3B">
              <w:rPr>
                <w:rFonts w:ascii="Calibri" w:hAnsi="Calibri" w:cs="Calibri"/>
                <w:color w:val="16365C"/>
                <w:sz w:val="20"/>
                <w:szCs w:val="22"/>
                <w:lang w:eastAsia="nb-NO"/>
              </w:rPr>
              <w:t> </w:t>
            </w:r>
          </w:p>
        </w:tc>
      </w:tr>
      <w:tr w:rsidR="005C497D" w:rsidRPr="00E469AA" w14:paraId="6DB581A0" w14:textId="77777777" w:rsidTr="005910E9">
        <w:trPr>
          <w:trHeight w:val="300"/>
        </w:trPr>
        <w:tc>
          <w:tcPr>
            <w:tcW w:w="182" w:type="pct"/>
            <w:tcBorders>
              <w:top w:val="nil"/>
              <w:left w:val="single" w:sz="4" w:space="0" w:color="auto"/>
              <w:bottom w:val="single" w:sz="4" w:space="0" w:color="auto"/>
              <w:right w:val="single" w:sz="4" w:space="0" w:color="auto"/>
            </w:tcBorders>
            <w:shd w:val="clear" w:color="000000" w:fill="FFFFFF"/>
            <w:noWrap/>
            <w:vAlign w:val="bottom"/>
            <w:hideMark/>
          </w:tcPr>
          <w:p w14:paraId="6C56DD69" w14:textId="77777777" w:rsidR="005C497D" w:rsidRPr="00371E3B" w:rsidRDefault="005C497D"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w:t>
            </w:r>
            <w:r>
              <w:rPr>
                <w:rFonts w:ascii="Calibri" w:hAnsi="Calibri" w:cs="Calibri"/>
                <w:color w:val="16365C"/>
                <w:sz w:val="20"/>
                <w:szCs w:val="22"/>
                <w:lang w:eastAsia="nb-NO"/>
              </w:rPr>
              <w:t>2</w:t>
            </w:r>
          </w:p>
        </w:tc>
        <w:tc>
          <w:tcPr>
            <w:tcW w:w="989" w:type="pct"/>
            <w:tcBorders>
              <w:top w:val="nil"/>
              <w:left w:val="single" w:sz="4" w:space="0" w:color="auto"/>
              <w:bottom w:val="single" w:sz="4" w:space="0" w:color="auto"/>
              <w:right w:val="single" w:sz="4" w:space="0" w:color="auto"/>
            </w:tcBorders>
            <w:shd w:val="clear" w:color="000000" w:fill="FFFFFF"/>
            <w:noWrap/>
            <w:vAlign w:val="bottom"/>
            <w:hideMark/>
          </w:tcPr>
          <w:p w14:paraId="5B78FDA1" w14:textId="77777777" w:rsidR="005C497D" w:rsidRPr="00371E3B" w:rsidRDefault="005C497D" w:rsidP="005910E9">
            <w:pPr>
              <w:spacing w:before="0" w:after="0"/>
              <w:rPr>
                <w:rFonts w:ascii="Calibri" w:hAnsi="Calibri" w:cs="Calibri"/>
                <w:color w:val="16365C"/>
                <w:sz w:val="20"/>
                <w:szCs w:val="22"/>
                <w:lang w:eastAsia="nb-NO"/>
              </w:rPr>
            </w:pPr>
            <w:r>
              <w:rPr>
                <w:rFonts w:ascii="Calibri" w:hAnsi="Calibri" w:cs="Calibri"/>
                <w:color w:val="16365C"/>
                <w:sz w:val="20"/>
                <w:szCs w:val="22"/>
                <w:lang w:eastAsia="nb-NO"/>
              </w:rPr>
              <w:t>Drivstoff</w:t>
            </w:r>
          </w:p>
        </w:tc>
        <w:tc>
          <w:tcPr>
            <w:tcW w:w="1384" w:type="pct"/>
            <w:tcBorders>
              <w:top w:val="nil"/>
              <w:left w:val="nil"/>
              <w:bottom w:val="single" w:sz="4" w:space="0" w:color="auto"/>
              <w:right w:val="single" w:sz="4" w:space="0" w:color="auto"/>
            </w:tcBorders>
            <w:shd w:val="clear" w:color="000000" w:fill="FFFFFF"/>
            <w:vAlign w:val="bottom"/>
            <w:hideMark/>
          </w:tcPr>
          <w:p w14:paraId="4BA6E653" w14:textId="77777777" w:rsidR="005C497D" w:rsidRPr="00371E3B" w:rsidRDefault="005C497D" w:rsidP="005910E9">
            <w:pPr>
              <w:spacing w:before="0" w:after="0"/>
              <w:rPr>
                <w:rFonts w:ascii="Calibri" w:hAnsi="Calibri" w:cs="Calibri"/>
                <w:color w:val="16365C"/>
                <w:sz w:val="20"/>
                <w:szCs w:val="22"/>
                <w:lang w:eastAsia="nb-NO"/>
              </w:rPr>
            </w:pPr>
          </w:p>
        </w:tc>
        <w:tc>
          <w:tcPr>
            <w:tcW w:w="661" w:type="pct"/>
            <w:tcBorders>
              <w:top w:val="nil"/>
              <w:left w:val="single" w:sz="4" w:space="0" w:color="auto"/>
              <w:bottom w:val="single" w:sz="4" w:space="0" w:color="auto"/>
              <w:right w:val="nil"/>
            </w:tcBorders>
            <w:shd w:val="clear" w:color="000000" w:fill="FFFFFF"/>
            <w:noWrap/>
            <w:vAlign w:val="bottom"/>
            <w:hideMark/>
          </w:tcPr>
          <w:p w14:paraId="5CDEDA03" w14:textId="77777777" w:rsidR="005C497D" w:rsidRPr="00371E3B" w:rsidRDefault="005C497D"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xml:space="preserve">1720 - </w:t>
            </w:r>
            <w:r>
              <w:rPr>
                <w:rFonts w:ascii="Calibri" w:hAnsi="Calibri" w:cs="Calibri"/>
                <w:color w:val="16365C"/>
                <w:sz w:val="20"/>
                <w:szCs w:val="22"/>
                <w:lang w:eastAsia="nb-NO"/>
              </w:rPr>
              <w:t>Enhet</w:t>
            </w:r>
          </w:p>
        </w:tc>
        <w:tc>
          <w:tcPr>
            <w:tcW w:w="858" w:type="pct"/>
            <w:tcBorders>
              <w:top w:val="nil"/>
              <w:left w:val="single" w:sz="4" w:space="0" w:color="auto"/>
              <w:bottom w:val="single" w:sz="4" w:space="0" w:color="auto"/>
              <w:right w:val="single" w:sz="4" w:space="0" w:color="auto"/>
            </w:tcBorders>
            <w:shd w:val="clear" w:color="000000" w:fill="FFFFFF"/>
            <w:noWrap/>
            <w:vAlign w:val="bottom"/>
          </w:tcPr>
          <w:p w14:paraId="6C5E9973" w14:textId="77777777" w:rsidR="005C497D" w:rsidRPr="00371E3B" w:rsidRDefault="005C497D" w:rsidP="005910E9">
            <w:pPr>
              <w:spacing w:before="0" w:after="0"/>
              <w:rPr>
                <w:rFonts w:ascii="Calibri" w:hAnsi="Calibri" w:cs="Calibri"/>
                <w:color w:val="16365C"/>
                <w:sz w:val="20"/>
                <w:szCs w:val="22"/>
                <w:lang w:eastAsia="nb-NO"/>
              </w:rPr>
            </w:pPr>
          </w:p>
        </w:tc>
        <w:tc>
          <w:tcPr>
            <w:tcW w:w="307" w:type="pct"/>
            <w:tcBorders>
              <w:top w:val="nil"/>
              <w:left w:val="single" w:sz="4" w:space="0" w:color="auto"/>
              <w:bottom w:val="single" w:sz="4" w:space="0" w:color="auto"/>
              <w:right w:val="single" w:sz="4" w:space="0" w:color="auto"/>
            </w:tcBorders>
            <w:shd w:val="clear" w:color="000000" w:fill="FFFFFF"/>
            <w:noWrap/>
            <w:vAlign w:val="bottom"/>
          </w:tcPr>
          <w:p w14:paraId="0431D45B" w14:textId="77777777" w:rsidR="005C497D" w:rsidRPr="00371E3B" w:rsidRDefault="005C497D" w:rsidP="005910E9">
            <w:pPr>
              <w:spacing w:before="0" w:after="0"/>
              <w:jc w:val="center"/>
              <w:rPr>
                <w:rFonts w:ascii="Calibri" w:hAnsi="Calibri" w:cs="Calibri"/>
                <w:color w:val="16365C"/>
                <w:sz w:val="20"/>
                <w:szCs w:val="22"/>
                <w:lang w:eastAsia="nb-NO"/>
              </w:rPr>
            </w:pPr>
          </w:p>
        </w:tc>
        <w:tc>
          <w:tcPr>
            <w:tcW w:w="404" w:type="pct"/>
            <w:tcBorders>
              <w:top w:val="nil"/>
              <w:left w:val="single" w:sz="4" w:space="0" w:color="auto"/>
              <w:bottom w:val="single" w:sz="4" w:space="0" w:color="auto"/>
              <w:right w:val="nil"/>
            </w:tcBorders>
            <w:shd w:val="clear" w:color="000000" w:fill="FFFFFF"/>
            <w:noWrap/>
            <w:vAlign w:val="bottom"/>
          </w:tcPr>
          <w:p w14:paraId="06AC590A" w14:textId="77777777" w:rsidR="005C497D" w:rsidRPr="00371E3B" w:rsidRDefault="005C497D" w:rsidP="005910E9">
            <w:pPr>
              <w:spacing w:before="0" w:after="0"/>
              <w:jc w:val="center"/>
              <w:rPr>
                <w:rFonts w:ascii="Calibri" w:hAnsi="Calibri" w:cs="Calibri"/>
                <w:color w:val="16365C"/>
                <w:sz w:val="20"/>
                <w:szCs w:val="22"/>
                <w:lang w:eastAsia="nb-NO"/>
              </w:rPr>
            </w:pPr>
          </w:p>
        </w:tc>
        <w:tc>
          <w:tcPr>
            <w:tcW w:w="214" w:type="pct"/>
            <w:tcBorders>
              <w:top w:val="nil"/>
              <w:left w:val="single" w:sz="4" w:space="0" w:color="auto"/>
              <w:bottom w:val="single" w:sz="4" w:space="0" w:color="auto"/>
              <w:right w:val="single" w:sz="4" w:space="0" w:color="auto"/>
            </w:tcBorders>
            <w:shd w:val="clear" w:color="000000" w:fill="FFFFFF"/>
            <w:noWrap/>
            <w:vAlign w:val="bottom"/>
            <w:hideMark/>
          </w:tcPr>
          <w:p w14:paraId="1CE08E08" w14:textId="77777777" w:rsidR="005C497D" w:rsidRPr="00371E3B" w:rsidRDefault="005C497D" w:rsidP="005910E9">
            <w:pPr>
              <w:spacing w:before="0" w:after="0"/>
              <w:jc w:val="right"/>
              <w:rPr>
                <w:rFonts w:ascii="Calibri" w:hAnsi="Calibri" w:cs="Calibri"/>
                <w:color w:val="16365C"/>
                <w:sz w:val="20"/>
                <w:szCs w:val="22"/>
                <w:lang w:eastAsia="nb-NO"/>
              </w:rPr>
            </w:pPr>
            <w:r w:rsidRPr="00371E3B">
              <w:rPr>
                <w:rFonts w:ascii="Calibri" w:hAnsi="Calibri" w:cs="Calibri"/>
                <w:color w:val="16365C"/>
                <w:sz w:val="20"/>
                <w:szCs w:val="22"/>
                <w:lang w:eastAsia="nb-NO"/>
              </w:rPr>
              <w:t> </w:t>
            </w:r>
          </w:p>
        </w:tc>
      </w:tr>
      <w:tr w:rsidR="005C497D" w:rsidRPr="00E469AA" w14:paraId="31AC93B3" w14:textId="77777777" w:rsidTr="005910E9">
        <w:trPr>
          <w:trHeight w:val="300"/>
        </w:trPr>
        <w:tc>
          <w:tcPr>
            <w:tcW w:w="182" w:type="pct"/>
            <w:tcBorders>
              <w:top w:val="nil"/>
              <w:left w:val="single" w:sz="4" w:space="0" w:color="auto"/>
              <w:bottom w:val="single" w:sz="4" w:space="0" w:color="auto"/>
              <w:right w:val="single" w:sz="4" w:space="0" w:color="auto"/>
            </w:tcBorders>
            <w:shd w:val="clear" w:color="000000" w:fill="FFFFFF"/>
            <w:noWrap/>
            <w:vAlign w:val="bottom"/>
            <w:hideMark/>
          </w:tcPr>
          <w:p w14:paraId="673AC438" w14:textId="77777777" w:rsidR="005C497D" w:rsidRPr="00371E3B" w:rsidRDefault="005C497D"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w:t>
            </w:r>
            <w:r>
              <w:rPr>
                <w:rFonts w:ascii="Calibri" w:hAnsi="Calibri" w:cs="Calibri"/>
                <w:color w:val="16365C"/>
                <w:sz w:val="20"/>
                <w:szCs w:val="22"/>
                <w:lang w:eastAsia="nb-NO"/>
              </w:rPr>
              <w:t>n</w:t>
            </w:r>
          </w:p>
        </w:tc>
        <w:tc>
          <w:tcPr>
            <w:tcW w:w="989" w:type="pct"/>
            <w:tcBorders>
              <w:top w:val="nil"/>
              <w:left w:val="single" w:sz="4" w:space="0" w:color="auto"/>
              <w:bottom w:val="single" w:sz="4" w:space="0" w:color="auto"/>
              <w:right w:val="single" w:sz="4" w:space="0" w:color="auto"/>
            </w:tcBorders>
            <w:shd w:val="clear" w:color="000000" w:fill="FFFFFF"/>
            <w:noWrap/>
            <w:vAlign w:val="bottom"/>
            <w:hideMark/>
          </w:tcPr>
          <w:p w14:paraId="5486842A" w14:textId="77777777" w:rsidR="005C497D" w:rsidRPr="00371E3B" w:rsidRDefault="005C497D" w:rsidP="005910E9">
            <w:pPr>
              <w:spacing w:before="0" w:after="0"/>
              <w:rPr>
                <w:rFonts w:ascii="Calibri" w:hAnsi="Calibri" w:cs="Calibri"/>
                <w:color w:val="16365C"/>
                <w:sz w:val="20"/>
                <w:szCs w:val="22"/>
                <w:lang w:eastAsia="nb-NO"/>
              </w:rPr>
            </w:pPr>
          </w:p>
        </w:tc>
        <w:tc>
          <w:tcPr>
            <w:tcW w:w="1384" w:type="pct"/>
            <w:tcBorders>
              <w:top w:val="nil"/>
              <w:left w:val="nil"/>
              <w:bottom w:val="single" w:sz="4" w:space="0" w:color="auto"/>
              <w:right w:val="single" w:sz="4" w:space="0" w:color="auto"/>
            </w:tcBorders>
            <w:shd w:val="clear" w:color="000000" w:fill="FFFFFF"/>
            <w:vAlign w:val="bottom"/>
            <w:hideMark/>
          </w:tcPr>
          <w:p w14:paraId="478927B5" w14:textId="77777777" w:rsidR="005C497D" w:rsidRPr="00371E3B" w:rsidRDefault="005C497D" w:rsidP="005910E9">
            <w:pPr>
              <w:spacing w:before="0" w:after="0"/>
              <w:rPr>
                <w:rFonts w:ascii="Calibri" w:hAnsi="Calibri" w:cs="Calibri"/>
                <w:color w:val="16365C"/>
                <w:sz w:val="20"/>
                <w:szCs w:val="22"/>
                <w:lang w:eastAsia="nb-NO"/>
              </w:rPr>
            </w:pPr>
          </w:p>
        </w:tc>
        <w:tc>
          <w:tcPr>
            <w:tcW w:w="661" w:type="pct"/>
            <w:tcBorders>
              <w:top w:val="nil"/>
              <w:left w:val="single" w:sz="4" w:space="0" w:color="auto"/>
              <w:bottom w:val="single" w:sz="4" w:space="0" w:color="auto"/>
              <w:right w:val="nil"/>
            </w:tcBorders>
            <w:shd w:val="clear" w:color="000000" w:fill="FFFFFF"/>
            <w:noWrap/>
            <w:vAlign w:val="bottom"/>
            <w:hideMark/>
          </w:tcPr>
          <w:p w14:paraId="73C52C88" w14:textId="77777777" w:rsidR="005C497D" w:rsidRPr="00371E3B" w:rsidRDefault="005C497D"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xml:space="preserve">1720 - </w:t>
            </w:r>
            <w:r>
              <w:rPr>
                <w:rFonts w:ascii="Calibri" w:hAnsi="Calibri" w:cs="Calibri"/>
                <w:color w:val="16365C"/>
                <w:sz w:val="20"/>
                <w:szCs w:val="22"/>
                <w:lang w:eastAsia="nb-NO"/>
              </w:rPr>
              <w:t>Enhet</w:t>
            </w:r>
          </w:p>
        </w:tc>
        <w:tc>
          <w:tcPr>
            <w:tcW w:w="858" w:type="pct"/>
            <w:tcBorders>
              <w:top w:val="nil"/>
              <w:left w:val="single" w:sz="4" w:space="0" w:color="auto"/>
              <w:bottom w:val="single" w:sz="4" w:space="0" w:color="auto"/>
              <w:right w:val="single" w:sz="4" w:space="0" w:color="auto"/>
            </w:tcBorders>
            <w:shd w:val="clear" w:color="000000" w:fill="FFFFFF"/>
            <w:noWrap/>
            <w:vAlign w:val="bottom"/>
          </w:tcPr>
          <w:p w14:paraId="6E4A5F2E" w14:textId="77777777" w:rsidR="005C497D" w:rsidRPr="00371E3B" w:rsidRDefault="005C497D" w:rsidP="005910E9">
            <w:pPr>
              <w:spacing w:before="0" w:after="0"/>
              <w:rPr>
                <w:rFonts w:ascii="Calibri" w:hAnsi="Calibri" w:cs="Calibri"/>
                <w:color w:val="16365C"/>
                <w:sz w:val="20"/>
                <w:szCs w:val="22"/>
                <w:lang w:eastAsia="nb-NO"/>
              </w:rPr>
            </w:pPr>
          </w:p>
        </w:tc>
        <w:tc>
          <w:tcPr>
            <w:tcW w:w="307" w:type="pct"/>
            <w:tcBorders>
              <w:top w:val="nil"/>
              <w:left w:val="single" w:sz="4" w:space="0" w:color="auto"/>
              <w:bottom w:val="single" w:sz="4" w:space="0" w:color="auto"/>
              <w:right w:val="single" w:sz="4" w:space="0" w:color="auto"/>
            </w:tcBorders>
            <w:shd w:val="clear" w:color="000000" w:fill="FFFFFF"/>
            <w:noWrap/>
            <w:vAlign w:val="bottom"/>
          </w:tcPr>
          <w:p w14:paraId="363258A1" w14:textId="77777777" w:rsidR="005C497D" w:rsidRPr="00371E3B" w:rsidRDefault="005C497D" w:rsidP="005910E9">
            <w:pPr>
              <w:spacing w:before="0" w:after="0"/>
              <w:jc w:val="center"/>
              <w:rPr>
                <w:rFonts w:ascii="Calibri" w:hAnsi="Calibri" w:cs="Calibri"/>
                <w:color w:val="16365C"/>
                <w:sz w:val="20"/>
                <w:szCs w:val="22"/>
                <w:lang w:eastAsia="nb-NO"/>
              </w:rPr>
            </w:pPr>
          </w:p>
        </w:tc>
        <w:tc>
          <w:tcPr>
            <w:tcW w:w="404" w:type="pct"/>
            <w:tcBorders>
              <w:top w:val="nil"/>
              <w:left w:val="single" w:sz="4" w:space="0" w:color="auto"/>
              <w:bottom w:val="single" w:sz="4" w:space="0" w:color="auto"/>
              <w:right w:val="nil"/>
            </w:tcBorders>
            <w:shd w:val="clear" w:color="000000" w:fill="FFFFFF"/>
            <w:noWrap/>
            <w:vAlign w:val="bottom"/>
          </w:tcPr>
          <w:p w14:paraId="447EE823" w14:textId="77777777" w:rsidR="005C497D" w:rsidRPr="00371E3B" w:rsidRDefault="005C497D" w:rsidP="005910E9">
            <w:pPr>
              <w:spacing w:before="0" w:after="0"/>
              <w:jc w:val="center"/>
              <w:rPr>
                <w:rFonts w:ascii="Calibri" w:hAnsi="Calibri" w:cs="Calibri"/>
                <w:color w:val="16365C"/>
                <w:sz w:val="20"/>
                <w:szCs w:val="22"/>
                <w:lang w:eastAsia="nb-NO"/>
              </w:rPr>
            </w:pPr>
          </w:p>
        </w:tc>
        <w:tc>
          <w:tcPr>
            <w:tcW w:w="214" w:type="pct"/>
            <w:tcBorders>
              <w:top w:val="nil"/>
              <w:left w:val="single" w:sz="4" w:space="0" w:color="auto"/>
              <w:bottom w:val="single" w:sz="4" w:space="0" w:color="auto"/>
              <w:right w:val="single" w:sz="4" w:space="0" w:color="auto"/>
            </w:tcBorders>
            <w:shd w:val="clear" w:color="000000" w:fill="FFFFFF"/>
            <w:noWrap/>
            <w:vAlign w:val="bottom"/>
            <w:hideMark/>
          </w:tcPr>
          <w:p w14:paraId="539C63C6" w14:textId="77777777" w:rsidR="005C497D" w:rsidRPr="00371E3B" w:rsidRDefault="005C497D" w:rsidP="005910E9">
            <w:pPr>
              <w:spacing w:before="0" w:after="0"/>
              <w:jc w:val="right"/>
              <w:rPr>
                <w:rFonts w:ascii="Calibri" w:hAnsi="Calibri" w:cs="Calibri"/>
                <w:color w:val="16365C"/>
                <w:sz w:val="20"/>
                <w:szCs w:val="22"/>
                <w:lang w:eastAsia="nb-NO"/>
              </w:rPr>
            </w:pPr>
            <w:r w:rsidRPr="00371E3B">
              <w:rPr>
                <w:rFonts w:ascii="Calibri" w:hAnsi="Calibri" w:cs="Calibri"/>
                <w:color w:val="16365C"/>
                <w:sz w:val="20"/>
                <w:szCs w:val="22"/>
                <w:lang w:eastAsia="nb-NO"/>
              </w:rPr>
              <w:t> </w:t>
            </w:r>
          </w:p>
        </w:tc>
      </w:tr>
    </w:tbl>
    <w:p w14:paraId="72B9EA61" w14:textId="77777777" w:rsidR="005C497D" w:rsidRPr="00371E3B" w:rsidRDefault="005C497D" w:rsidP="005C497D">
      <w:pPr>
        <w:pStyle w:val="Brdtekst"/>
        <w:rPr>
          <w:b/>
        </w:rPr>
      </w:pPr>
      <w:r>
        <w:rPr>
          <w:b/>
        </w:rPr>
        <w:t>Dagens driftskostnader</w:t>
      </w:r>
    </w:p>
    <w:tbl>
      <w:tblPr>
        <w:tblW w:w="5000" w:type="pct"/>
        <w:tblCellMar>
          <w:left w:w="70" w:type="dxa"/>
          <w:right w:w="70" w:type="dxa"/>
        </w:tblCellMar>
        <w:tblLook w:val="04A0" w:firstRow="1" w:lastRow="0" w:firstColumn="1" w:lastColumn="0" w:noHBand="0" w:noVBand="1"/>
      </w:tblPr>
      <w:tblGrid>
        <w:gridCol w:w="568"/>
        <w:gridCol w:w="3073"/>
        <w:gridCol w:w="3792"/>
        <w:gridCol w:w="1752"/>
        <w:gridCol w:w="2009"/>
        <w:gridCol w:w="711"/>
        <w:gridCol w:w="990"/>
        <w:gridCol w:w="1213"/>
      </w:tblGrid>
      <w:tr w:rsidR="000C4390" w:rsidRPr="00E469AA" w14:paraId="4BCF5776" w14:textId="77777777" w:rsidTr="000C4390">
        <w:trPr>
          <w:trHeight w:val="375"/>
        </w:trPr>
        <w:tc>
          <w:tcPr>
            <w:tcW w:w="1290" w:type="pct"/>
            <w:gridSpan w:val="2"/>
            <w:tcBorders>
              <w:top w:val="single" w:sz="4" w:space="0" w:color="auto"/>
              <w:left w:val="single" w:sz="4" w:space="0" w:color="auto"/>
              <w:bottom w:val="single" w:sz="4" w:space="0" w:color="auto"/>
              <w:right w:val="nil"/>
            </w:tcBorders>
            <w:shd w:val="clear" w:color="000000" w:fill="16365C"/>
            <w:noWrap/>
            <w:vAlign w:val="bottom"/>
            <w:hideMark/>
          </w:tcPr>
          <w:p w14:paraId="61617543" w14:textId="35ABE3B0" w:rsidR="005C497D" w:rsidRPr="00371E3B" w:rsidRDefault="005C497D" w:rsidP="005910E9">
            <w:pPr>
              <w:spacing w:before="0" w:after="0"/>
              <w:rPr>
                <w:rFonts w:ascii="Calibri" w:hAnsi="Calibri" w:cs="Calibri"/>
                <w:b/>
                <w:bCs/>
                <w:color w:val="FFFFFF"/>
                <w:szCs w:val="28"/>
                <w:lang w:eastAsia="nb-NO"/>
              </w:rPr>
            </w:pPr>
            <w:r w:rsidRPr="005C497D">
              <w:rPr>
                <w:rFonts w:ascii="Calibri" w:hAnsi="Calibri" w:cs="Calibri"/>
                <w:b/>
                <w:bCs/>
                <w:color w:val="FFFFFF"/>
                <w:szCs w:val="28"/>
                <w:lang w:eastAsia="nb-NO"/>
              </w:rPr>
              <w:t xml:space="preserve">Ekstraordinære </w:t>
            </w:r>
            <w:proofErr w:type="spellStart"/>
            <w:r w:rsidRPr="005C497D">
              <w:rPr>
                <w:rFonts w:ascii="Calibri" w:hAnsi="Calibri" w:cs="Calibri"/>
                <w:b/>
                <w:bCs/>
                <w:color w:val="FFFFFF"/>
                <w:szCs w:val="28"/>
                <w:lang w:eastAsia="nb-NO"/>
              </w:rPr>
              <w:t>materiellkostnader</w:t>
            </w:r>
            <w:proofErr w:type="spellEnd"/>
          </w:p>
        </w:tc>
        <w:tc>
          <w:tcPr>
            <w:tcW w:w="1344" w:type="pct"/>
            <w:tcBorders>
              <w:top w:val="single" w:sz="4" w:space="0" w:color="auto"/>
              <w:left w:val="nil"/>
              <w:bottom w:val="single" w:sz="4" w:space="0" w:color="auto"/>
              <w:right w:val="nil"/>
            </w:tcBorders>
            <w:shd w:val="clear" w:color="000000" w:fill="16365C"/>
            <w:noWrap/>
            <w:vAlign w:val="bottom"/>
            <w:hideMark/>
          </w:tcPr>
          <w:p w14:paraId="72DC6613" w14:textId="77777777" w:rsidR="005C497D" w:rsidRPr="00371E3B" w:rsidRDefault="005C497D" w:rsidP="005910E9">
            <w:pPr>
              <w:spacing w:before="0" w:after="0"/>
              <w:rPr>
                <w:rFonts w:ascii="Calibri" w:hAnsi="Calibri" w:cs="Calibri"/>
                <w:b/>
                <w:bCs/>
                <w:color w:val="16365C"/>
                <w:szCs w:val="28"/>
                <w:lang w:eastAsia="nb-NO"/>
              </w:rPr>
            </w:pPr>
            <w:r w:rsidRPr="00371E3B">
              <w:rPr>
                <w:rFonts w:ascii="Calibri" w:hAnsi="Calibri" w:cs="Calibri"/>
                <w:b/>
                <w:bCs/>
                <w:color w:val="16365C"/>
                <w:szCs w:val="28"/>
                <w:lang w:eastAsia="nb-NO"/>
              </w:rPr>
              <w:t> </w:t>
            </w:r>
          </w:p>
        </w:tc>
        <w:tc>
          <w:tcPr>
            <w:tcW w:w="621" w:type="pct"/>
            <w:tcBorders>
              <w:top w:val="single" w:sz="4" w:space="0" w:color="auto"/>
              <w:left w:val="nil"/>
              <w:bottom w:val="single" w:sz="4" w:space="0" w:color="auto"/>
              <w:right w:val="nil"/>
            </w:tcBorders>
            <w:shd w:val="clear" w:color="000000" w:fill="16365C"/>
            <w:noWrap/>
            <w:vAlign w:val="bottom"/>
            <w:hideMark/>
          </w:tcPr>
          <w:p w14:paraId="0C44E5D6" w14:textId="77777777" w:rsidR="005C497D" w:rsidRPr="00371E3B" w:rsidRDefault="005C497D" w:rsidP="005910E9">
            <w:pPr>
              <w:spacing w:before="0" w:after="0"/>
              <w:rPr>
                <w:rFonts w:ascii="Calibri" w:hAnsi="Calibri" w:cs="Calibri"/>
                <w:i/>
                <w:iCs/>
                <w:color w:val="16365C"/>
                <w:lang w:eastAsia="nb-NO"/>
              </w:rPr>
            </w:pPr>
            <w:r w:rsidRPr="00371E3B">
              <w:rPr>
                <w:rFonts w:ascii="Calibri" w:hAnsi="Calibri" w:cs="Calibri"/>
                <w:i/>
                <w:iCs/>
                <w:color w:val="16365C"/>
                <w:lang w:eastAsia="nb-NO"/>
              </w:rPr>
              <w:t> </w:t>
            </w:r>
          </w:p>
        </w:tc>
        <w:tc>
          <w:tcPr>
            <w:tcW w:w="1315" w:type="pct"/>
            <w:gridSpan w:val="3"/>
            <w:tcBorders>
              <w:top w:val="single" w:sz="4" w:space="0" w:color="auto"/>
              <w:left w:val="single" w:sz="4" w:space="0" w:color="auto"/>
              <w:bottom w:val="single" w:sz="4" w:space="0" w:color="auto"/>
              <w:right w:val="nil"/>
            </w:tcBorders>
            <w:shd w:val="clear" w:color="000000" w:fill="16365C"/>
            <w:noWrap/>
            <w:vAlign w:val="bottom"/>
          </w:tcPr>
          <w:p w14:paraId="4A31EAD4" w14:textId="77777777" w:rsidR="005C497D" w:rsidRPr="00371E3B" w:rsidRDefault="005C497D" w:rsidP="005910E9">
            <w:pPr>
              <w:spacing w:before="0" w:after="0"/>
              <w:rPr>
                <w:rFonts w:ascii="Calibri" w:hAnsi="Calibri" w:cs="Calibri"/>
                <w:b/>
                <w:bCs/>
                <w:color w:val="FFFFFF"/>
                <w:szCs w:val="28"/>
                <w:lang w:eastAsia="nb-NO"/>
              </w:rPr>
            </w:pPr>
          </w:p>
        </w:tc>
        <w:tc>
          <w:tcPr>
            <w:tcW w:w="430" w:type="pct"/>
            <w:tcBorders>
              <w:top w:val="single" w:sz="4" w:space="0" w:color="auto"/>
              <w:left w:val="nil"/>
              <w:bottom w:val="single" w:sz="4" w:space="0" w:color="auto"/>
              <w:right w:val="single" w:sz="4" w:space="0" w:color="auto"/>
            </w:tcBorders>
            <w:shd w:val="clear" w:color="000000" w:fill="16365C"/>
            <w:noWrap/>
            <w:vAlign w:val="bottom"/>
          </w:tcPr>
          <w:p w14:paraId="780AA7AC" w14:textId="77777777" w:rsidR="005C497D" w:rsidRPr="00371E3B" w:rsidRDefault="005C497D" w:rsidP="005910E9">
            <w:pPr>
              <w:spacing w:before="0" w:after="0"/>
              <w:jc w:val="center"/>
              <w:rPr>
                <w:rFonts w:ascii="Calibri" w:hAnsi="Calibri" w:cs="Calibri"/>
                <w:b/>
                <w:bCs/>
                <w:color w:val="16365C"/>
                <w:szCs w:val="28"/>
                <w:lang w:eastAsia="nb-NO"/>
              </w:rPr>
            </w:pPr>
          </w:p>
        </w:tc>
      </w:tr>
      <w:tr w:rsidR="00E76CC4" w:rsidRPr="00E469AA" w14:paraId="4313C69F" w14:textId="77777777" w:rsidTr="00287E05">
        <w:trPr>
          <w:trHeight w:val="525"/>
        </w:trPr>
        <w:tc>
          <w:tcPr>
            <w:tcW w:w="201" w:type="pct"/>
            <w:tcBorders>
              <w:top w:val="nil"/>
              <w:left w:val="single" w:sz="4" w:space="0" w:color="auto"/>
              <w:bottom w:val="single" w:sz="4" w:space="0" w:color="auto"/>
              <w:right w:val="single" w:sz="4" w:space="0" w:color="auto"/>
            </w:tcBorders>
            <w:shd w:val="clear" w:color="000000" w:fill="F2F2F2"/>
            <w:noWrap/>
            <w:vAlign w:val="bottom"/>
            <w:hideMark/>
          </w:tcPr>
          <w:p w14:paraId="6C5B2BF2" w14:textId="77777777" w:rsidR="005C497D" w:rsidRPr="00371E3B" w:rsidRDefault="005C497D" w:rsidP="005910E9">
            <w:pPr>
              <w:spacing w:before="0" w:after="0"/>
              <w:rPr>
                <w:rFonts w:ascii="Calibri" w:hAnsi="Calibri" w:cs="Calibri"/>
                <w:color w:val="16365C"/>
                <w:sz w:val="20"/>
                <w:szCs w:val="22"/>
                <w:lang w:eastAsia="nb-NO"/>
              </w:rPr>
            </w:pPr>
            <w:proofErr w:type="spellStart"/>
            <w:r w:rsidRPr="00371E3B">
              <w:rPr>
                <w:rFonts w:ascii="Calibri" w:hAnsi="Calibri" w:cs="Calibri"/>
                <w:color w:val="16365C"/>
                <w:sz w:val="20"/>
                <w:szCs w:val="22"/>
                <w:lang w:eastAsia="nb-NO"/>
              </w:rPr>
              <w:t>Nr</w:t>
            </w:r>
            <w:proofErr w:type="spellEnd"/>
          </w:p>
        </w:tc>
        <w:tc>
          <w:tcPr>
            <w:tcW w:w="1089" w:type="pct"/>
            <w:tcBorders>
              <w:top w:val="nil"/>
              <w:left w:val="nil"/>
              <w:bottom w:val="single" w:sz="4" w:space="0" w:color="auto"/>
              <w:right w:val="single" w:sz="4" w:space="0" w:color="auto"/>
            </w:tcBorders>
            <w:shd w:val="clear" w:color="000000" w:fill="F2F2F2"/>
            <w:noWrap/>
            <w:vAlign w:val="bottom"/>
            <w:hideMark/>
          </w:tcPr>
          <w:p w14:paraId="00B1DA34" w14:textId="77777777" w:rsidR="005C497D" w:rsidRPr="00371E3B" w:rsidRDefault="005C497D"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Kategori</w:t>
            </w:r>
          </w:p>
        </w:tc>
        <w:tc>
          <w:tcPr>
            <w:tcW w:w="1344" w:type="pct"/>
            <w:tcBorders>
              <w:top w:val="nil"/>
              <w:left w:val="nil"/>
              <w:bottom w:val="single" w:sz="4" w:space="0" w:color="auto"/>
              <w:right w:val="single" w:sz="4" w:space="0" w:color="auto"/>
            </w:tcBorders>
            <w:shd w:val="clear" w:color="000000" w:fill="F2F2F2"/>
            <w:noWrap/>
            <w:vAlign w:val="bottom"/>
            <w:hideMark/>
          </w:tcPr>
          <w:p w14:paraId="420CB6F6" w14:textId="77777777" w:rsidR="005C497D" w:rsidRPr="00371E3B" w:rsidRDefault="005C497D"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Beskrivelse</w:t>
            </w:r>
          </w:p>
        </w:tc>
        <w:tc>
          <w:tcPr>
            <w:tcW w:w="621" w:type="pct"/>
            <w:tcBorders>
              <w:top w:val="nil"/>
              <w:left w:val="nil"/>
              <w:bottom w:val="single" w:sz="4" w:space="0" w:color="auto"/>
              <w:right w:val="nil"/>
            </w:tcBorders>
            <w:shd w:val="clear" w:color="000000" w:fill="F2F2F2"/>
            <w:noWrap/>
            <w:vAlign w:val="bottom"/>
            <w:hideMark/>
          </w:tcPr>
          <w:p w14:paraId="7CD3CC70" w14:textId="77777777" w:rsidR="005C497D" w:rsidRPr="00371E3B" w:rsidRDefault="005C497D" w:rsidP="005910E9">
            <w:pPr>
              <w:spacing w:before="0" w:after="0"/>
              <w:jc w:val="center"/>
              <w:rPr>
                <w:rFonts w:ascii="Calibri" w:hAnsi="Calibri" w:cs="Calibri"/>
                <w:color w:val="16365C"/>
                <w:sz w:val="20"/>
                <w:szCs w:val="22"/>
                <w:lang w:eastAsia="nb-NO"/>
              </w:rPr>
            </w:pPr>
            <w:r w:rsidRPr="00371E3B">
              <w:rPr>
                <w:rFonts w:ascii="Calibri" w:hAnsi="Calibri" w:cs="Calibri"/>
                <w:color w:val="16365C"/>
                <w:sz w:val="20"/>
                <w:szCs w:val="22"/>
                <w:lang w:eastAsia="nb-NO"/>
              </w:rPr>
              <w:t>DIF</w:t>
            </w:r>
          </w:p>
        </w:tc>
        <w:tc>
          <w:tcPr>
            <w:tcW w:w="712" w:type="pct"/>
            <w:tcBorders>
              <w:top w:val="nil"/>
              <w:left w:val="single" w:sz="4" w:space="0" w:color="auto"/>
              <w:bottom w:val="single" w:sz="4" w:space="0" w:color="auto"/>
              <w:right w:val="nil"/>
            </w:tcBorders>
            <w:shd w:val="clear" w:color="000000" w:fill="F2F2F2"/>
            <w:vAlign w:val="bottom"/>
            <w:hideMark/>
          </w:tcPr>
          <w:p w14:paraId="6456DE85" w14:textId="77777777" w:rsidR="005C497D" w:rsidRPr="00371E3B" w:rsidRDefault="005C497D" w:rsidP="005910E9">
            <w:pPr>
              <w:spacing w:before="0" w:after="0"/>
              <w:jc w:val="center"/>
              <w:rPr>
                <w:rFonts w:ascii="Calibri" w:hAnsi="Calibri" w:cs="Calibri"/>
                <w:color w:val="16365C"/>
                <w:sz w:val="20"/>
                <w:lang w:eastAsia="nb-NO"/>
              </w:rPr>
            </w:pPr>
            <w:r w:rsidRPr="00371E3B">
              <w:rPr>
                <w:rFonts w:ascii="Calibri" w:hAnsi="Calibri" w:cs="Calibri"/>
                <w:color w:val="16365C"/>
                <w:sz w:val="20"/>
                <w:lang w:eastAsia="nb-NO"/>
              </w:rPr>
              <w:t>Enhetspris</w:t>
            </w:r>
          </w:p>
        </w:tc>
        <w:tc>
          <w:tcPr>
            <w:tcW w:w="252" w:type="pct"/>
            <w:tcBorders>
              <w:top w:val="nil"/>
              <w:left w:val="single" w:sz="4" w:space="0" w:color="auto"/>
              <w:bottom w:val="single" w:sz="4" w:space="0" w:color="auto"/>
              <w:right w:val="nil"/>
            </w:tcBorders>
            <w:shd w:val="clear" w:color="000000" w:fill="F2F2F2"/>
            <w:vAlign w:val="bottom"/>
            <w:hideMark/>
          </w:tcPr>
          <w:p w14:paraId="73A37BA4" w14:textId="77777777" w:rsidR="005C497D" w:rsidRPr="00371E3B" w:rsidRDefault="005C497D" w:rsidP="005910E9">
            <w:pPr>
              <w:spacing w:before="0" w:after="0"/>
              <w:jc w:val="center"/>
              <w:rPr>
                <w:rFonts w:ascii="Calibri" w:hAnsi="Calibri" w:cs="Calibri"/>
                <w:color w:val="16365C"/>
                <w:sz w:val="20"/>
                <w:lang w:eastAsia="nb-NO"/>
              </w:rPr>
            </w:pPr>
            <w:r w:rsidRPr="00371E3B">
              <w:rPr>
                <w:rFonts w:ascii="Calibri" w:hAnsi="Calibri" w:cs="Calibri"/>
                <w:color w:val="16365C"/>
                <w:sz w:val="20"/>
                <w:lang w:eastAsia="nb-NO"/>
              </w:rPr>
              <w:t xml:space="preserve">Antall </w:t>
            </w:r>
            <w:proofErr w:type="spellStart"/>
            <w:r w:rsidRPr="00371E3B">
              <w:rPr>
                <w:rFonts w:ascii="Calibri" w:hAnsi="Calibri" w:cs="Calibri"/>
                <w:color w:val="16365C"/>
                <w:sz w:val="20"/>
                <w:lang w:eastAsia="nb-NO"/>
              </w:rPr>
              <w:t>stk</w:t>
            </w:r>
            <w:proofErr w:type="spellEnd"/>
          </w:p>
        </w:tc>
        <w:tc>
          <w:tcPr>
            <w:tcW w:w="351" w:type="pct"/>
            <w:tcBorders>
              <w:top w:val="nil"/>
              <w:left w:val="single" w:sz="4" w:space="0" w:color="auto"/>
              <w:bottom w:val="single" w:sz="4" w:space="0" w:color="auto"/>
              <w:right w:val="nil"/>
            </w:tcBorders>
            <w:shd w:val="clear" w:color="000000" w:fill="F2F2F2"/>
            <w:vAlign w:val="bottom"/>
            <w:hideMark/>
          </w:tcPr>
          <w:p w14:paraId="61CB2EEC" w14:textId="401275FC" w:rsidR="005C497D" w:rsidRPr="00371E3B" w:rsidRDefault="005C497D" w:rsidP="005910E9">
            <w:pPr>
              <w:spacing w:before="0" w:after="0"/>
              <w:jc w:val="center"/>
              <w:rPr>
                <w:rFonts w:ascii="Calibri" w:hAnsi="Calibri" w:cs="Calibri"/>
                <w:color w:val="16365C"/>
                <w:sz w:val="20"/>
                <w:lang w:eastAsia="nb-NO"/>
              </w:rPr>
            </w:pPr>
            <w:r>
              <w:rPr>
                <w:rFonts w:ascii="Calibri" w:hAnsi="Calibri" w:cs="Calibri"/>
                <w:color w:val="16365C"/>
                <w:sz w:val="20"/>
                <w:lang w:eastAsia="nb-NO"/>
              </w:rPr>
              <w:t>N år etter dagens år</w:t>
            </w:r>
          </w:p>
        </w:tc>
        <w:tc>
          <w:tcPr>
            <w:tcW w:w="430" w:type="pct"/>
            <w:tcBorders>
              <w:top w:val="nil"/>
              <w:left w:val="single" w:sz="4" w:space="0" w:color="auto"/>
              <w:bottom w:val="single" w:sz="4" w:space="0" w:color="auto"/>
              <w:right w:val="single" w:sz="4" w:space="0" w:color="auto"/>
            </w:tcBorders>
            <w:shd w:val="clear" w:color="000000" w:fill="F2F2F2"/>
            <w:vAlign w:val="bottom"/>
            <w:hideMark/>
          </w:tcPr>
          <w:p w14:paraId="4AD406C0" w14:textId="470E97CC" w:rsidR="005C497D" w:rsidRPr="00371E3B" w:rsidRDefault="005C497D" w:rsidP="005910E9">
            <w:pPr>
              <w:spacing w:before="0" w:after="0"/>
              <w:jc w:val="center"/>
              <w:rPr>
                <w:rFonts w:ascii="Calibri" w:hAnsi="Calibri" w:cs="Calibri"/>
                <w:color w:val="16365C"/>
                <w:sz w:val="20"/>
                <w:lang w:eastAsia="nb-NO"/>
              </w:rPr>
            </w:pPr>
            <w:r>
              <w:rPr>
                <w:rFonts w:ascii="Calibri" w:hAnsi="Calibri" w:cs="Calibri"/>
                <w:color w:val="16365C"/>
                <w:sz w:val="20"/>
                <w:lang w:eastAsia="nb-NO"/>
              </w:rPr>
              <w:t>Varighet (antall år)</w:t>
            </w:r>
          </w:p>
        </w:tc>
      </w:tr>
      <w:tr w:rsidR="00E76CC4" w:rsidRPr="00E469AA" w14:paraId="5D00C5EE" w14:textId="77777777" w:rsidTr="00287E05">
        <w:trPr>
          <w:trHeight w:val="300"/>
        </w:trPr>
        <w:tc>
          <w:tcPr>
            <w:tcW w:w="201" w:type="pct"/>
            <w:tcBorders>
              <w:top w:val="nil"/>
              <w:left w:val="single" w:sz="4" w:space="0" w:color="auto"/>
              <w:bottom w:val="single" w:sz="4" w:space="0" w:color="auto"/>
              <w:right w:val="single" w:sz="4" w:space="0" w:color="auto"/>
            </w:tcBorders>
            <w:shd w:val="clear" w:color="000000" w:fill="FFFFFF"/>
            <w:noWrap/>
            <w:vAlign w:val="bottom"/>
            <w:hideMark/>
          </w:tcPr>
          <w:p w14:paraId="68B7978D" w14:textId="77777777" w:rsidR="005C497D" w:rsidRPr="00371E3B" w:rsidRDefault="005C497D"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w:t>
            </w:r>
            <w:r>
              <w:rPr>
                <w:rFonts w:ascii="Calibri" w:hAnsi="Calibri" w:cs="Calibri"/>
                <w:color w:val="16365C"/>
                <w:sz w:val="20"/>
                <w:szCs w:val="22"/>
                <w:lang w:eastAsia="nb-NO"/>
              </w:rPr>
              <w:t>1</w:t>
            </w:r>
          </w:p>
        </w:tc>
        <w:tc>
          <w:tcPr>
            <w:tcW w:w="1089" w:type="pct"/>
            <w:tcBorders>
              <w:top w:val="nil"/>
              <w:left w:val="single" w:sz="4" w:space="0" w:color="auto"/>
              <w:bottom w:val="single" w:sz="4" w:space="0" w:color="auto"/>
              <w:right w:val="single" w:sz="4" w:space="0" w:color="auto"/>
            </w:tcBorders>
            <w:shd w:val="clear" w:color="000000" w:fill="FFFFFF"/>
            <w:noWrap/>
            <w:vAlign w:val="bottom"/>
            <w:hideMark/>
          </w:tcPr>
          <w:p w14:paraId="663DFB99" w14:textId="77777777" w:rsidR="005C497D" w:rsidRPr="00371E3B" w:rsidRDefault="005C497D"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Vedlikehold</w:t>
            </w:r>
          </w:p>
        </w:tc>
        <w:tc>
          <w:tcPr>
            <w:tcW w:w="1344" w:type="pct"/>
            <w:tcBorders>
              <w:top w:val="single" w:sz="4" w:space="0" w:color="auto"/>
              <w:left w:val="nil"/>
              <w:bottom w:val="single" w:sz="4" w:space="0" w:color="auto"/>
              <w:right w:val="single" w:sz="4" w:space="0" w:color="auto"/>
            </w:tcBorders>
            <w:shd w:val="clear" w:color="000000" w:fill="FFFFFF"/>
            <w:vAlign w:val="bottom"/>
            <w:hideMark/>
          </w:tcPr>
          <w:p w14:paraId="72EA14B0" w14:textId="77777777" w:rsidR="005C497D" w:rsidRPr="00371E3B" w:rsidRDefault="005C497D" w:rsidP="005910E9">
            <w:pPr>
              <w:spacing w:before="0" w:after="0"/>
              <w:rPr>
                <w:rFonts w:ascii="Calibri" w:hAnsi="Calibri" w:cs="Calibri"/>
                <w:color w:val="16365C"/>
                <w:sz w:val="20"/>
                <w:szCs w:val="22"/>
                <w:lang w:eastAsia="nb-NO"/>
              </w:rPr>
            </w:pPr>
          </w:p>
        </w:tc>
        <w:tc>
          <w:tcPr>
            <w:tcW w:w="621" w:type="pct"/>
            <w:tcBorders>
              <w:top w:val="nil"/>
              <w:left w:val="single" w:sz="4" w:space="0" w:color="auto"/>
              <w:bottom w:val="single" w:sz="4" w:space="0" w:color="auto"/>
              <w:right w:val="nil"/>
            </w:tcBorders>
            <w:shd w:val="clear" w:color="000000" w:fill="FFFFFF"/>
            <w:noWrap/>
            <w:vAlign w:val="bottom"/>
            <w:hideMark/>
          </w:tcPr>
          <w:p w14:paraId="1928AAA9" w14:textId="77777777" w:rsidR="005C497D" w:rsidRPr="00371E3B" w:rsidRDefault="005C497D"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xml:space="preserve">1720 - </w:t>
            </w:r>
            <w:r>
              <w:rPr>
                <w:rFonts w:ascii="Calibri" w:hAnsi="Calibri" w:cs="Calibri"/>
                <w:color w:val="16365C"/>
                <w:sz w:val="20"/>
                <w:szCs w:val="22"/>
                <w:lang w:eastAsia="nb-NO"/>
              </w:rPr>
              <w:t>Enhet</w:t>
            </w:r>
          </w:p>
        </w:tc>
        <w:tc>
          <w:tcPr>
            <w:tcW w:w="712" w:type="pct"/>
            <w:tcBorders>
              <w:top w:val="nil"/>
              <w:left w:val="single" w:sz="4" w:space="0" w:color="auto"/>
              <w:bottom w:val="single" w:sz="4" w:space="0" w:color="auto"/>
              <w:right w:val="single" w:sz="4" w:space="0" w:color="auto"/>
            </w:tcBorders>
            <w:shd w:val="clear" w:color="000000" w:fill="FFFFFF"/>
            <w:noWrap/>
            <w:vAlign w:val="bottom"/>
          </w:tcPr>
          <w:p w14:paraId="4827DFA6" w14:textId="77777777" w:rsidR="005C497D" w:rsidRPr="00371E3B" w:rsidRDefault="005C497D" w:rsidP="005910E9">
            <w:pPr>
              <w:spacing w:before="0" w:after="0"/>
              <w:rPr>
                <w:rFonts w:ascii="Calibri" w:hAnsi="Calibri" w:cs="Calibri"/>
                <w:color w:val="16365C"/>
                <w:sz w:val="20"/>
                <w:szCs w:val="22"/>
                <w:lang w:eastAsia="nb-NO"/>
              </w:rPr>
            </w:pPr>
          </w:p>
        </w:tc>
        <w:tc>
          <w:tcPr>
            <w:tcW w:w="252" w:type="pct"/>
            <w:tcBorders>
              <w:top w:val="nil"/>
              <w:left w:val="single" w:sz="4" w:space="0" w:color="auto"/>
              <w:bottom w:val="single" w:sz="4" w:space="0" w:color="auto"/>
              <w:right w:val="single" w:sz="4" w:space="0" w:color="auto"/>
            </w:tcBorders>
            <w:shd w:val="clear" w:color="000000" w:fill="FFFFFF"/>
            <w:noWrap/>
            <w:vAlign w:val="bottom"/>
          </w:tcPr>
          <w:p w14:paraId="3CBBBD5E" w14:textId="77777777" w:rsidR="005C497D" w:rsidRPr="00371E3B" w:rsidRDefault="005C497D" w:rsidP="005910E9">
            <w:pPr>
              <w:spacing w:before="0" w:after="0"/>
              <w:jc w:val="center"/>
              <w:rPr>
                <w:rFonts w:ascii="Calibri" w:hAnsi="Calibri" w:cs="Calibri"/>
                <w:color w:val="16365C"/>
                <w:sz w:val="20"/>
                <w:szCs w:val="22"/>
                <w:lang w:eastAsia="nb-NO"/>
              </w:rPr>
            </w:pPr>
          </w:p>
        </w:tc>
        <w:tc>
          <w:tcPr>
            <w:tcW w:w="351" w:type="pct"/>
            <w:tcBorders>
              <w:top w:val="nil"/>
              <w:left w:val="single" w:sz="4" w:space="0" w:color="auto"/>
              <w:bottom w:val="single" w:sz="4" w:space="0" w:color="auto"/>
              <w:right w:val="nil"/>
            </w:tcBorders>
            <w:shd w:val="clear" w:color="000000" w:fill="FFFFFF"/>
            <w:noWrap/>
            <w:vAlign w:val="bottom"/>
          </w:tcPr>
          <w:p w14:paraId="095CA5BB" w14:textId="77777777" w:rsidR="005C497D" w:rsidRPr="00371E3B" w:rsidRDefault="005C497D" w:rsidP="005910E9">
            <w:pPr>
              <w:spacing w:before="0" w:after="0"/>
              <w:jc w:val="center"/>
              <w:rPr>
                <w:rFonts w:ascii="Calibri" w:hAnsi="Calibri" w:cs="Calibri"/>
                <w:color w:val="16365C"/>
                <w:sz w:val="20"/>
                <w:szCs w:val="22"/>
                <w:lang w:eastAsia="nb-NO"/>
              </w:rPr>
            </w:pPr>
          </w:p>
        </w:tc>
        <w:tc>
          <w:tcPr>
            <w:tcW w:w="430" w:type="pct"/>
            <w:tcBorders>
              <w:top w:val="nil"/>
              <w:left w:val="single" w:sz="4" w:space="0" w:color="auto"/>
              <w:bottom w:val="single" w:sz="4" w:space="0" w:color="auto"/>
              <w:right w:val="single" w:sz="4" w:space="0" w:color="auto"/>
            </w:tcBorders>
            <w:shd w:val="clear" w:color="000000" w:fill="FFFFFF"/>
            <w:noWrap/>
            <w:vAlign w:val="bottom"/>
            <w:hideMark/>
          </w:tcPr>
          <w:p w14:paraId="424E9D99" w14:textId="77777777" w:rsidR="005C497D" w:rsidRPr="00371E3B" w:rsidRDefault="005C497D" w:rsidP="005910E9">
            <w:pPr>
              <w:spacing w:before="0" w:after="0"/>
              <w:jc w:val="right"/>
              <w:rPr>
                <w:rFonts w:ascii="Calibri" w:hAnsi="Calibri" w:cs="Calibri"/>
                <w:color w:val="16365C"/>
                <w:sz w:val="20"/>
                <w:szCs w:val="22"/>
                <w:lang w:eastAsia="nb-NO"/>
              </w:rPr>
            </w:pPr>
            <w:r w:rsidRPr="00371E3B">
              <w:rPr>
                <w:rFonts w:ascii="Calibri" w:hAnsi="Calibri" w:cs="Calibri"/>
                <w:color w:val="16365C"/>
                <w:sz w:val="20"/>
                <w:szCs w:val="22"/>
                <w:lang w:eastAsia="nb-NO"/>
              </w:rPr>
              <w:t> </w:t>
            </w:r>
          </w:p>
        </w:tc>
      </w:tr>
      <w:tr w:rsidR="00E76CC4" w:rsidRPr="00E469AA" w14:paraId="1B56A322" w14:textId="77777777" w:rsidTr="00287E05">
        <w:trPr>
          <w:trHeight w:val="300"/>
        </w:trPr>
        <w:tc>
          <w:tcPr>
            <w:tcW w:w="201" w:type="pct"/>
            <w:tcBorders>
              <w:top w:val="nil"/>
              <w:left w:val="single" w:sz="4" w:space="0" w:color="auto"/>
              <w:bottom w:val="single" w:sz="4" w:space="0" w:color="auto"/>
              <w:right w:val="single" w:sz="4" w:space="0" w:color="auto"/>
            </w:tcBorders>
            <w:shd w:val="clear" w:color="000000" w:fill="FFFFFF"/>
            <w:noWrap/>
            <w:vAlign w:val="bottom"/>
            <w:hideMark/>
          </w:tcPr>
          <w:p w14:paraId="01B62304" w14:textId="77777777" w:rsidR="005C497D" w:rsidRPr="00371E3B" w:rsidRDefault="005C497D"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w:t>
            </w:r>
            <w:r>
              <w:rPr>
                <w:rFonts w:ascii="Calibri" w:hAnsi="Calibri" w:cs="Calibri"/>
                <w:color w:val="16365C"/>
                <w:sz w:val="20"/>
                <w:szCs w:val="22"/>
                <w:lang w:eastAsia="nb-NO"/>
              </w:rPr>
              <w:t>2</w:t>
            </w:r>
          </w:p>
        </w:tc>
        <w:tc>
          <w:tcPr>
            <w:tcW w:w="1089" w:type="pct"/>
            <w:tcBorders>
              <w:top w:val="nil"/>
              <w:left w:val="single" w:sz="4" w:space="0" w:color="auto"/>
              <w:bottom w:val="single" w:sz="4" w:space="0" w:color="auto"/>
              <w:right w:val="single" w:sz="4" w:space="0" w:color="auto"/>
            </w:tcBorders>
            <w:shd w:val="clear" w:color="000000" w:fill="FFFFFF"/>
            <w:noWrap/>
            <w:vAlign w:val="bottom"/>
            <w:hideMark/>
          </w:tcPr>
          <w:p w14:paraId="436A04FA" w14:textId="77777777" w:rsidR="005C497D" w:rsidRPr="00371E3B" w:rsidRDefault="005C497D" w:rsidP="005910E9">
            <w:pPr>
              <w:spacing w:before="0" w:after="0"/>
              <w:rPr>
                <w:rFonts w:ascii="Calibri" w:hAnsi="Calibri" w:cs="Calibri"/>
                <w:color w:val="16365C"/>
                <w:sz w:val="20"/>
                <w:szCs w:val="22"/>
                <w:lang w:eastAsia="nb-NO"/>
              </w:rPr>
            </w:pPr>
            <w:r>
              <w:rPr>
                <w:rFonts w:ascii="Calibri" w:hAnsi="Calibri" w:cs="Calibri"/>
                <w:color w:val="16365C"/>
                <w:sz w:val="20"/>
                <w:szCs w:val="22"/>
                <w:lang w:eastAsia="nb-NO"/>
              </w:rPr>
              <w:t>Drivstoff</w:t>
            </w:r>
          </w:p>
        </w:tc>
        <w:tc>
          <w:tcPr>
            <w:tcW w:w="1344" w:type="pct"/>
            <w:tcBorders>
              <w:top w:val="nil"/>
              <w:left w:val="nil"/>
              <w:bottom w:val="single" w:sz="4" w:space="0" w:color="auto"/>
              <w:right w:val="single" w:sz="4" w:space="0" w:color="auto"/>
            </w:tcBorders>
            <w:shd w:val="clear" w:color="000000" w:fill="FFFFFF"/>
            <w:vAlign w:val="bottom"/>
            <w:hideMark/>
          </w:tcPr>
          <w:p w14:paraId="554DD153" w14:textId="77777777" w:rsidR="005C497D" w:rsidRPr="00371E3B" w:rsidRDefault="005C497D" w:rsidP="005910E9">
            <w:pPr>
              <w:spacing w:before="0" w:after="0"/>
              <w:rPr>
                <w:rFonts w:ascii="Calibri" w:hAnsi="Calibri" w:cs="Calibri"/>
                <w:color w:val="16365C"/>
                <w:sz w:val="20"/>
                <w:szCs w:val="22"/>
                <w:lang w:eastAsia="nb-NO"/>
              </w:rPr>
            </w:pPr>
          </w:p>
        </w:tc>
        <w:tc>
          <w:tcPr>
            <w:tcW w:w="621" w:type="pct"/>
            <w:tcBorders>
              <w:top w:val="nil"/>
              <w:left w:val="single" w:sz="4" w:space="0" w:color="auto"/>
              <w:bottom w:val="single" w:sz="4" w:space="0" w:color="auto"/>
              <w:right w:val="nil"/>
            </w:tcBorders>
            <w:shd w:val="clear" w:color="000000" w:fill="FFFFFF"/>
            <w:noWrap/>
            <w:vAlign w:val="bottom"/>
            <w:hideMark/>
          </w:tcPr>
          <w:p w14:paraId="25643A37" w14:textId="77777777" w:rsidR="005C497D" w:rsidRPr="00371E3B" w:rsidRDefault="005C497D"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xml:space="preserve">1720 - </w:t>
            </w:r>
            <w:r>
              <w:rPr>
                <w:rFonts w:ascii="Calibri" w:hAnsi="Calibri" w:cs="Calibri"/>
                <w:color w:val="16365C"/>
                <w:sz w:val="20"/>
                <w:szCs w:val="22"/>
                <w:lang w:eastAsia="nb-NO"/>
              </w:rPr>
              <w:t>Enhet</w:t>
            </w:r>
          </w:p>
        </w:tc>
        <w:tc>
          <w:tcPr>
            <w:tcW w:w="712" w:type="pct"/>
            <w:tcBorders>
              <w:top w:val="nil"/>
              <w:left w:val="single" w:sz="4" w:space="0" w:color="auto"/>
              <w:bottom w:val="single" w:sz="4" w:space="0" w:color="auto"/>
              <w:right w:val="single" w:sz="4" w:space="0" w:color="auto"/>
            </w:tcBorders>
            <w:shd w:val="clear" w:color="000000" w:fill="FFFFFF"/>
            <w:noWrap/>
            <w:vAlign w:val="bottom"/>
          </w:tcPr>
          <w:p w14:paraId="111A1A63" w14:textId="77777777" w:rsidR="005C497D" w:rsidRPr="00371E3B" w:rsidRDefault="005C497D" w:rsidP="005910E9">
            <w:pPr>
              <w:spacing w:before="0" w:after="0"/>
              <w:rPr>
                <w:rFonts w:ascii="Calibri" w:hAnsi="Calibri" w:cs="Calibri"/>
                <w:color w:val="16365C"/>
                <w:sz w:val="20"/>
                <w:szCs w:val="22"/>
                <w:lang w:eastAsia="nb-NO"/>
              </w:rPr>
            </w:pPr>
          </w:p>
        </w:tc>
        <w:tc>
          <w:tcPr>
            <w:tcW w:w="252" w:type="pct"/>
            <w:tcBorders>
              <w:top w:val="nil"/>
              <w:left w:val="single" w:sz="4" w:space="0" w:color="auto"/>
              <w:bottom w:val="single" w:sz="4" w:space="0" w:color="auto"/>
              <w:right w:val="single" w:sz="4" w:space="0" w:color="auto"/>
            </w:tcBorders>
            <w:shd w:val="clear" w:color="000000" w:fill="FFFFFF"/>
            <w:noWrap/>
            <w:vAlign w:val="bottom"/>
          </w:tcPr>
          <w:p w14:paraId="3173099A" w14:textId="77777777" w:rsidR="005C497D" w:rsidRPr="00371E3B" w:rsidRDefault="005C497D" w:rsidP="005910E9">
            <w:pPr>
              <w:spacing w:before="0" w:after="0"/>
              <w:jc w:val="center"/>
              <w:rPr>
                <w:rFonts w:ascii="Calibri" w:hAnsi="Calibri" w:cs="Calibri"/>
                <w:color w:val="16365C"/>
                <w:sz w:val="20"/>
                <w:szCs w:val="22"/>
                <w:lang w:eastAsia="nb-NO"/>
              </w:rPr>
            </w:pPr>
          </w:p>
        </w:tc>
        <w:tc>
          <w:tcPr>
            <w:tcW w:w="351" w:type="pct"/>
            <w:tcBorders>
              <w:top w:val="nil"/>
              <w:left w:val="single" w:sz="4" w:space="0" w:color="auto"/>
              <w:bottom w:val="single" w:sz="4" w:space="0" w:color="auto"/>
              <w:right w:val="nil"/>
            </w:tcBorders>
            <w:shd w:val="clear" w:color="000000" w:fill="FFFFFF"/>
            <w:noWrap/>
            <w:vAlign w:val="bottom"/>
          </w:tcPr>
          <w:p w14:paraId="25443748" w14:textId="77777777" w:rsidR="005C497D" w:rsidRPr="00371E3B" w:rsidRDefault="005C497D" w:rsidP="005910E9">
            <w:pPr>
              <w:spacing w:before="0" w:after="0"/>
              <w:jc w:val="center"/>
              <w:rPr>
                <w:rFonts w:ascii="Calibri" w:hAnsi="Calibri" w:cs="Calibri"/>
                <w:color w:val="16365C"/>
                <w:sz w:val="20"/>
                <w:szCs w:val="22"/>
                <w:lang w:eastAsia="nb-NO"/>
              </w:rPr>
            </w:pPr>
          </w:p>
        </w:tc>
        <w:tc>
          <w:tcPr>
            <w:tcW w:w="430" w:type="pct"/>
            <w:tcBorders>
              <w:top w:val="nil"/>
              <w:left w:val="single" w:sz="4" w:space="0" w:color="auto"/>
              <w:bottom w:val="single" w:sz="4" w:space="0" w:color="auto"/>
              <w:right w:val="single" w:sz="4" w:space="0" w:color="auto"/>
            </w:tcBorders>
            <w:shd w:val="clear" w:color="000000" w:fill="FFFFFF"/>
            <w:noWrap/>
            <w:vAlign w:val="bottom"/>
            <w:hideMark/>
          </w:tcPr>
          <w:p w14:paraId="450992EF" w14:textId="77777777" w:rsidR="005C497D" w:rsidRPr="00371E3B" w:rsidRDefault="005C497D" w:rsidP="005910E9">
            <w:pPr>
              <w:spacing w:before="0" w:after="0"/>
              <w:jc w:val="right"/>
              <w:rPr>
                <w:rFonts w:ascii="Calibri" w:hAnsi="Calibri" w:cs="Calibri"/>
                <w:color w:val="16365C"/>
                <w:sz w:val="20"/>
                <w:szCs w:val="22"/>
                <w:lang w:eastAsia="nb-NO"/>
              </w:rPr>
            </w:pPr>
            <w:r w:rsidRPr="00371E3B">
              <w:rPr>
                <w:rFonts w:ascii="Calibri" w:hAnsi="Calibri" w:cs="Calibri"/>
                <w:color w:val="16365C"/>
                <w:sz w:val="20"/>
                <w:szCs w:val="22"/>
                <w:lang w:eastAsia="nb-NO"/>
              </w:rPr>
              <w:t> </w:t>
            </w:r>
          </w:p>
        </w:tc>
      </w:tr>
      <w:tr w:rsidR="00E76CC4" w:rsidRPr="00E469AA" w14:paraId="5F3F6BCE" w14:textId="77777777" w:rsidTr="00287E05">
        <w:trPr>
          <w:trHeight w:val="300"/>
        </w:trPr>
        <w:tc>
          <w:tcPr>
            <w:tcW w:w="201" w:type="pct"/>
            <w:tcBorders>
              <w:top w:val="nil"/>
              <w:left w:val="single" w:sz="4" w:space="0" w:color="auto"/>
              <w:bottom w:val="single" w:sz="4" w:space="0" w:color="auto"/>
              <w:right w:val="single" w:sz="4" w:space="0" w:color="auto"/>
            </w:tcBorders>
            <w:shd w:val="clear" w:color="000000" w:fill="FFFFFF"/>
            <w:noWrap/>
            <w:vAlign w:val="bottom"/>
            <w:hideMark/>
          </w:tcPr>
          <w:p w14:paraId="65BD0DB1" w14:textId="77777777" w:rsidR="005C497D" w:rsidRPr="00371E3B" w:rsidRDefault="005C497D"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w:t>
            </w:r>
            <w:r>
              <w:rPr>
                <w:rFonts w:ascii="Calibri" w:hAnsi="Calibri" w:cs="Calibri"/>
                <w:color w:val="16365C"/>
                <w:sz w:val="20"/>
                <w:szCs w:val="22"/>
                <w:lang w:eastAsia="nb-NO"/>
              </w:rPr>
              <w:t>n</w:t>
            </w:r>
          </w:p>
        </w:tc>
        <w:tc>
          <w:tcPr>
            <w:tcW w:w="1089" w:type="pct"/>
            <w:tcBorders>
              <w:top w:val="nil"/>
              <w:left w:val="single" w:sz="4" w:space="0" w:color="auto"/>
              <w:bottom w:val="single" w:sz="4" w:space="0" w:color="auto"/>
              <w:right w:val="single" w:sz="4" w:space="0" w:color="auto"/>
            </w:tcBorders>
            <w:shd w:val="clear" w:color="000000" w:fill="FFFFFF"/>
            <w:noWrap/>
            <w:vAlign w:val="bottom"/>
            <w:hideMark/>
          </w:tcPr>
          <w:p w14:paraId="20C31DF0" w14:textId="77777777" w:rsidR="005C497D" w:rsidRPr="00371E3B" w:rsidRDefault="005C497D" w:rsidP="005910E9">
            <w:pPr>
              <w:spacing w:before="0" w:after="0"/>
              <w:rPr>
                <w:rFonts w:ascii="Calibri" w:hAnsi="Calibri" w:cs="Calibri"/>
                <w:color w:val="16365C"/>
                <w:sz w:val="20"/>
                <w:szCs w:val="22"/>
                <w:lang w:eastAsia="nb-NO"/>
              </w:rPr>
            </w:pPr>
          </w:p>
        </w:tc>
        <w:tc>
          <w:tcPr>
            <w:tcW w:w="1344" w:type="pct"/>
            <w:tcBorders>
              <w:top w:val="nil"/>
              <w:left w:val="nil"/>
              <w:bottom w:val="single" w:sz="4" w:space="0" w:color="auto"/>
              <w:right w:val="single" w:sz="4" w:space="0" w:color="auto"/>
            </w:tcBorders>
            <w:shd w:val="clear" w:color="000000" w:fill="FFFFFF"/>
            <w:vAlign w:val="bottom"/>
            <w:hideMark/>
          </w:tcPr>
          <w:p w14:paraId="78604378" w14:textId="77777777" w:rsidR="005C497D" w:rsidRPr="00371E3B" w:rsidRDefault="005C497D" w:rsidP="005910E9">
            <w:pPr>
              <w:spacing w:before="0" w:after="0"/>
              <w:rPr>
                <w:rFonts w:ascii="Calibri" w:hAnsi="Calibri" w:cs="Calibri"/>
                <w:color w:val="16365C"/>
                <w:sz w:val="20"/>
                <w:szCs w:val="22"/>
                <w:lang w:eastAsia="nb-NO"/>
              </w:rPr>
            </w:pPr>
          </w:p>
        </w:tc>
        <w:tc>
          <w:tcPr>
            <w:tcW w:w="621" w:type="pct"/>
            <w:tcBorders>
              <w:top w:val="nil"/>
              <w:left w:val="single" w:sz="4" w:space="0" w:color="auto"/>
              <w:bottom w:val="single" w:sz="4" w:space="0" w:color="auto"/>
              <w:right w:val="nil"/>
            </w:tcBorders>
            <w:shd w:val="clear" w:color="000000" w:fill="FFFFFF"/>
            <w:noWrap/>
            <w:vAlign w:val="bottom"/>
            <w:hideMark/>
          </w:tcPr>
          <w:p w14:paraId="20095725" w14:textId="77777777" w:rsidR="005C497D" w:rsidRPr="00371E3B" w:rsidRDefault="005C497D"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xml:space="preserve">1720 - </w:t>
            </w:r>
            <w:r>
              <w:rPr>
                <w:rFonts w:ascii="Calibri" w:hAnsi="Calibri" w:cs="Calibri"/>
                <w:color w:val="16365C"/>
                <w:sz w:val="20"/>
                <w:szCs w:val="22"/>
                <w:lang w:eastAsia="nb-NO"/>
              </w:rPr>
              <w:t>Enhet</w:t>
            </w:r>
          </w:p>
        </w:tc>
        <w:tc>
          <w:tcPr>
            <w:tcW w:w="712" w:type="pct"/>
            <w:tcBorders>
              <w:top w:val="nil"/>
              <w:left w:val="single" w:sz="4" w:space="0" w:color="auto"/>
              <w:bottom w:val="single" w:sz="4" w:space="0" w:color="auto"/>
              <w:right w:val="single" w:sz="4" w:space="0" w:color="auto"/>
            </w:tcBorders>
            <w:shd w:val="clear" w:color="000000" w:fill="FFFFFF"/>
            <w:noWrap/>
            <w:vAlign w:val="bottom"/>
          </w:tcPr>
          <w:p w14:paraId="2160E65C" w14:textId="77777777" w:rsidR="005C497D" w:rsidRPr="00371E3B" w:rsidRDefault="005C497D" w:rsidP="005910E9">
            <w:pPr>
              <w:spacing w:before="0" w:after="0"/>
              <w:rPr>
                <w:rFonts w:ascii="Calibri" w:hAnsi="Calibri" w:cs="Calibri"/>
                <w:color w:val="16365C"/>
                <w:sz w:val="20"/>
                <w:szCs w:val="22"/>
                <w:lang w:eastAsia="nb-NO"/>
              </w:rPr>
            </w:pPr>
          </w:p>
        </w:tc>
        <w:tc>
          <w:tcPr>
            <w:tcW w:w="252" w:type="pct"/>
            <w:tcBorders>
              <w:top w:val="nil"/>
              <w:left w:val="single" w:sz="4" w:space="0" w:color="auto"/>
              <w:bottom w:val="single" w:sz="4" w:space="0" w:color="auto"/>
              <w:right w:val="single" w:sz="4" w:space="0" w:color="auto"/>
            </w:tcBorders>
            <w:shd w:val="clear" w:color="000000" w:fill="FFFFFF"/>
            <w:noWrap/>
            <w:vAlign w:val="bottom"/>
          </w:tcPr>
          <w:p w14:paraId="1D720894" w14:textId="77777777" w:rsidR="005C497D" w:rsidRPr="00371E3B" w:rsidRDefault="005C497D" w:rsidP="005910E9">
            <w:pPr>
              <w:spacing w:before="0" w:after="0"/>
              <w:jc w:val="center"/>
              <w:rPr>
                <w:rFonts w:ascii="Calibri" w:hAnsi="Calibri" w:cs="Calibri"/>
                <w:color w:val="16365C"/>
                <w:sz w:val="20"/>
                <w:szCs w:val="22"/>
                <w:lang w:eastAsia="nb-NO"/>
              </w:rPr>
            </w:pPr>
          </w:p>
        </w:tc>
        <w:tc>
          <w:tcPr>
            <w:tcW w:w="351" w:type="pct"/>
            <w:tcBorders>
              <w:top w:val="nil"/>
              <w:left w:val="single" w:sz="4" w:space="0" w:color="auto"/>
              <w:bottom w:val="single" w:sz="4" w:space="0" w:color="auto"/>
              <w:right w:val="nil"/>
            </w:tcBorders>
            <w:shd w:val="clear" w:color="000000" w:fill="FFFFFF"/>
            <w:noWrap/>
            <w:vAlign w:val="bottom"/>
          </w:tcPr>
          <w:p w14:paraId="3ABFCF3C" w14:textId="77777777" w:rsidR="005C497D" w:rsidRPr="00371E3B" w:rsidRDefault="005C497D" w:rsidP="005910E9">
            <w:pPr>
              <w:spacing w:before="0" w:after="0"/>
              <w:jc w:val="center"/>
              <w:rPr>
                <w:rFonts w:ascii="Calibri" w:hAnsi="Calibri" w:cs="Calibri"/>
                <w:color w:val="16365C"/>
                <w:sz w:val="20"/>
                <w:szCs w:val="22"/>
                <w:lang w:eastAsia="nb-NO"/>
              </w:rPr>
            </w:pPr>
          </w:p>
        </w:tc>
        <w:tc>
          <w:tcPr>
            <w:tcW w:w="430" w:type="pct"/>
            <w:tcBorders>
              <w:top w:val="nil"/>
              <w:left w:val="single" w:sz="4" w:space="0" w:color="auto"/>
              <w:bottom w:val="single" w:sz="4" w:space="0" w:color="auto"/>
              <w:right w:val="single" w:sz="4" w:space="0" w:color="auto"/>
            </w:tcBorders>
            <w:shd w:val="clear" w:color="000000" w:fill="FFFFFF"/>
            <w:noWrap/>
            <w:vAlign w:val="bottom"/>
            <w:hideMark/>
          </w:tcPr>
          <w:p w14:paraId="6B7E16D9" w14:textId="77777777" w:rsidR="005C497D" w:rsidRPr="00371E3B" w:rsidRDefault="005C497D" w:rsidP="005910E9">
            <w:pPr>
              <w:spacing w:before="0" w:after="0"/>
              <w:jc w:val="right"/>
              <w:rPr>
                <w:rFonts w:ascii="Calibri" w:hAnsi="Calibri" w:cs="Calibri"/>
                <w:color w:val="16365C"/>
                <w:sz w:val="20"/>
                <w:szCs w:val="22"/>
                <w:lang w:eastAsia="nb-NO"/>
              </w:rPr>
            </w:pPr>
            <w:r w:rsidRPr="00371E3B">
              <w:rPr>
                <w:rFonts w:ascii="Calibri" w:hAnsi="Calibri" w:cs="Calibri"/>
                <w:color w:val="16365C"/>
                <w:sz w:val="20"/>
                <w:szCs w:val="22"/>
                <w:lang w:eastAsia="nb-NO"/>
              </w:rPr>
              <w:t> </w:t>
            </w:r>
          </w:p>
        </w:tc>
      </w:tr>
    </w:tbl>
    <w:p w14:paraId="1F17AA1C" w14:textId="77777777" w:rsidR="005C497D" w:rsidRPr="00371E3B" w:rsidRDefault="005C497D" w:rsidP="005C497D">
      <w:pPr>
        <w:pStyle w:val="Brdtekst"/>
        <w:rPr>
          <w:b/>
        </w:rPr>
      </w:pPr>
      <w:r>
        <w:rPr>
          <w:b/>
        </w:rPr>
        <w:t>Alternativ n</w:t>
      </w:r>
    </w:p>
    <w:tbl>
      <w:tblPr>
        <w:tblW w:w="5000" w:type="pct"/>
        <w:tblCellMar>
          <w:left w:w="70" w:type="dxa"/>
          <w:right w:w="70" w:type="dxa"/>
        </w:tblCellMar>
        <w:tblLook w:val="04A0" w:firstRow="1" w:lastRow="0" w:firstColumn="1" w:lastColumn="0" w:noHBand="0" w:noVBand="1"/>
      </w:tblPr>
      <w:tblGrid>
        <w:gridCol w:w="568"/>
        <w:gridCol w:w="3073"/>
        <w:gridCol w:w="3758"/>
        <w:gridCol w:w="1761"/>
        <w:gridCol w:w="2037"/>
        <w:gridCol w:w="708"/>
        <w:gridCol w:w="1134"/>
        <w:gridCol w:w="1069"/>
      </w:tblGrid>
      <w:tr w:rsidR="00E76CC4" w:rsidRPr="00E469AA" w14:paraId="4F2F0E23" w14:textId="77777777" w:rsidTr="000C4390">
        <w:trPr>
          <w:trHeight w:val="375"/>
        </w:trPr>
        <w:tc>
          <w:tcPr>
            <w:tcW w:w="1290" w:type="pct"/>
            <w:gridSpan w:val="2"/>
            <w:tcBorders>
              <w:top w:val="single" w:sz="4" w:space="0" w:color="auto"/>
              <w:left w:val="single" w:sz="4" w:space="0" w:color="auto"/>
              <w:bottom w:val="single" w:sz="4" w:space="0" w:color="auto"/>
              <w:right w:val="nil"/>
            </w:tcBorders>
            <w:shd w:val="clear" w:color="000000" w:fill="16365C"/>
            <w:noWrap/>
            <w:vAlign w:val="bottom"/>
            <w:hideMark/>
          </w:tcPr>
          <w:p w14:paraId="69E5B9B4" w14:textId="2A825C06" w:rsidR="005C497D" w:rsidRPr="00371E3B" w:rsidRDefault="005C497D" w:rsidP="005910E9">
            <w:pPr>
              <w:spacing w:before="0" w:after="0"/>
              <w:rPr>
                <w:rFonts w:ascii="Calibri" w:hAnsi="Calibri" w:cs="Calibri"/>
                <w:b/>
                <w:bCs/>
                <w:color w:val="FFFFFF"/>
                <w:szCs w:val="28"/>
                <w:lang w:eastAsia="nb-NO"/>
              </w:rPr>
            </w:pPr>
            <w:r w:rsidRPr="005C497D">
              <w:rPr>
                <w:rFonts w:ascii="Calibri" w:hAnsi="Calibri" w:cs="Calibri"/>
                <w:b/>
                <w:bCs/>
                <w:color w:val="FFFFFF"/>
                <w:szCs w:val="28"/>
                <w:lang w:eastAsia="nb-NO"/>
              </w:rPr>
              <w:t xml:space="preserve">Ekstraordinære </w:t>
            </w:r>
            <w:proofErr w:type="spellStart"/>
            <w:r w:rsidRPr="005C497D">
              <w:rPr>
                <w:rFonts w:ascii="Calibri" w:hAnsi="Calibri" w:cs="Calibri"/>
                <w:b/>
                <w:bCs/>
                <w:color w:val="FFFFFF"/>
                <w:szCs w:val="28"/>
                <w:lang w:eastAsia="nb-NO"/>
              </w:rPr>
              <w:t>materiellkostnader</w:t>
            </w:r>
            <w:proofErr w:type="spellEnd"/>
          </w:p>
        </w:tc>
        <w:tc>
          <w:tcPr>
            <w:tcW w:w="1332" w:type="pct"/>
            <w:tcBorders>
              <w:top w:val="single" w:sz="4" w:space="0" w:color="auto"/>
              <w:left w:val="nil"/>
              <w:bottom w:val="single" w:sz="4" w:space="0" w:color="auto"/>
              <w:right w:val="nil"/>
            </w:tcBorders>
            <w:shd w:val="clear" w:color="000000" w:fill="16365C"/>
            <w:noWrap/>
            <w:vAlign w:val="bottom"/>
            <w:hideMark/>
          </w:tcPr>
          <w:p w14:paraId="2D121DCF" w14:textId="77777777" w:rsidR="005C497D" w:rsidRPr="00371E3B" w:rsidRDefault="005C497D" w:rsidP="005910E9">
            <w:pPr>
              <w:spacing w:before="0" w:after="0"/>
              <w:rPr>
                <w:rFonts w:ascii="Calibri" w:hAnsi="Calibri" w:cs="Calibri"/>
                <w:b/>
                <w:bCs/>
                <w:color w:val="16365C"/>
                <w:szCs w:val="28"/>
                <w:lang w:eastAsia="nb-NO"/>
              </w:rPr>
            </w:pPr>
            <w:r w:rsidRPr="00371E3B">
              <w:rPr>
                <w:rFonts w:ascii="Calibri" w:hAnsi="Calibri" w:cs="Calibri"/>
                <w:b/>
                <w:bCs/>
                <w:color w:val="16365C"/>
                <w:szCs w:val="28"/>
                <w:lang w:eastAsia="nb-NO"/>
              </w:rPr>
              <w:t> </w:t>
            </w:r>
          </w:p>
        </w:tc>
        <w:tc>
          <w:tcPr>
            <w:tcW w:w="624" w:type="pct"/>
            <w:tcBorders>
              <w:top w:val="single" w:sz="4" w:space="0" w:color="auto"/>
              <w:left w:val="nil"/>
              <w:bottom w:val="single" w:sz="4" w:space="0" w:color="auto"/>
              <w:right w:val="nil"/>
            </w:tcBorders>
            <w:shd w:val="clear" w:color="000000" w:fill="16365C"/>
            <w:noWrap/>
            <w:vAlign w:val="bottom"/>
            <w:hideMark/>
          </w:tcPr>
          <w:p w14:paraId="2B0E6BDC" w14:textId="77777777" w:rsidR="005C497D" w:rsidRPr="00371E3B" w:rsidRDefault="005C497D" w:rsidP="005910E9">
            <w:pPr>
              <w:spacing w:before="0" w:after="0"/>
              <w:rPr>
                <w:rFonts w:ascii="Calibri" w:hAnsi="Calibri" w:cs="Calibri"/>
                <w:i/>
                <w:iCs/>
                <w:color w:val="16365C"/>
                <w:lang w:eastAsia="nb-NO"/>
              </w:rPr>
            </w:pPr>
            <w:r w:rsidRPr="00371E3B">
              <w:rPr>
                <w:rFonts w:ascii="Calibri" w:hAnsi="Calibri" w:cs="Calibri"/>
                <w:i/>
                <w:iCs/>
                <w:color w:val="16365C"/>
                <w:lang w:eastAsia="nb-NO"/>
              </w:rPr>
              <w:t> </w:t>
            </w:r>
          </w:p>
        </w:tc>
        <w:tc>
          <w:tcPr>
            <w:tcW w:w="1375" w:type="pct"/>
            <w:gridSpan w:val="3"/>
            <w:tcBorders>
              <w:top w:val="single" w:sz="4" w:space="0" w:color="auto"/>
              <w:left w:val="single" w:sz="4" w:space="0" w:color="auto"/>
              <w:bottom w:val="single" w:sz="4" w:space="0" w:color="auto"/>
              <w:right w:val="nil"/>
            </w:tcBorders>
            <w:shd w:val="clear" w:color="000000" w:fill="16365C"/>
            <w:noWrap/>
            <w:vAlign w:val="bottom"/>
          </w:tcPr>
          <w:p w14:paraId="634CB2B5" w14:textId="77777777" w:rsidR="005C497D" w:rsidRPr="00371E3B" w:rsidRDefault="005C497D" w:rsidP="005910E9">
            <w:pPr>
              <w:spacing w:before="0" w:after="0"/>
              <w:rPr>
                <w:rFonts w:ascii="Calibri" w:hAnsi="Calibri" w:cs="Calibri"/>
                <w:b/>
                <w:bCs/>
                <w:color w:val="FFFFFF"/>
                <w:szCs w:val="28"/>
                <w:lang w:eastAsia="nb-NO"/>
              </w:rPr>
            </w:pPr>
          </w:p>
        </w:tc>
        <w:tc>
          <w:tcPr>
            <w:tcW w:w="379" w:type="pct"/>
            <w:tcBorders>
              <w:top w:val="single" w:sz="4" w:space="0" w:color="auto"/>
              <w:left w:val="nil"/>
              <w:bottom w:val="single" w:sz="4" w:space="0" w:color="auto"/>
              <w:right w:val="single" w:sz="4" w:space="0" w:color="auto"/>
            </w:tcBorders>
            <w:shd w:val="clear" w:color="000000" w:fill="16365C"/>
            <w:noWrap/>
            <w:vAlign w:val="bottom"/>
          </w:tcPr>
          <w:p w14:paraId="1070B727" w14:textId="77777777" w:rsidR="005C497D" w:rsidRPr="00371E3B" w:rsidRDefault="005C497D" w:rsidP="005910E9">
            <w:pPr>
              <w:spacing w:before="0" w:after="0"/>
              <w:jc w:val="center"/>
              <w:rPr>
                <w:rFonts w:ascii="Calibri" w:hAnsi="Calibri" w:cs="Calibri"/>
                <w:b/>
                <w:bCs/>
                <w:color w:val="16365C"/>
                <w:szCs w:val="28"/>
                <w:lang w:eastAsia="nb-NO"/>
              </w:rPr>
            </w:pPr>
          </w:p>
        </w:tc>
      </w:tr>
      <w:tr w:rsidR="000C4390" w:rsidRPr="00E469AA" w14:paraId="47B96ADC" w14:textId="77777777" w:rsidTr="000C4390">
        <w:trPr>
          <w:trHeight w:val="525"/>
        </w:trPr>
        <w:tc>
          <w:tcPr>
            <w:tcW w:w="201" w:type="pct"/>
            <w:tcBorders>
              <w:top w:val="nil"/>
              <w:left w:val="single" w:sz="4" w:space="0" w:color="auto"/>
              <w:bottom w:val="single" w:sz="4" w:space="0" w:color="auto"/>
              <w:right w:val="single" w:sz="4" w:space="0" w:color="auto"/>
            </w:tcBorders>
            <w:shd w:val="clear" w:color="000000" w:fill="F2F2F2"/>
            <w:noWrap/>
            <w:vAlign w:val="bottom"/>
            <w:hideMark/>
          </w:tcPr>
          <w:p w14:paraId="5B3E2CAE" w14:textId="77777777" w:rsidR="00E76CC4" w:rsidRPr="00371E3B" w:rsidRDefault="00E76CC4" w:rsidP="00E76CC4">
            <w:pPr>
              <w:spacing w:before="0" w:after="0"/>
              <w:rPr>
                <w:rFonts w:ascii="Calibri" w:hAnsi="Calibri" w:cs="Calibri"/>
                <w:color w:val="16365C"/>
                <w:sz w:val="20"/>
                <w:szCs w:val="22"/>
                <w:lang w:eastAsia="nb-NO"/>
              </w:rPr>
            </w:pPr>
            <w:proofErr w:type="spellStart"/>
            <w:r w:rsidRPr="00371E3B">
              <w:rPr>
                <w:rFonts w:ascii="Calibri" w:hAnsi="Calibri" w:cs="Calibri"/>
                <w:color w:val="16365C"/>
                <w:sz w:val="20"/>
                <w:szCs w:val="22"/>
                <w:lang w:eastAsia="nb-NO"/>
              </w:rPr>
              <w:lastRenderedPageBreak/>
              <w:t>Nr</w:t>
            </w:r>
            <w:proofErr w:type="spellEnd"/>
          </w:p>
        </w:tc>
        <w:tc>
          <w:tcPr>
            <w:tcW w:w="1089" w:type="pct"/>
            <w:tcBorders>
              <w:top w:val="nil"/>
              <w:left w:val="nil"/>
              <w:bottom w:val="single" w:sz="4" w:space="0" w:color="auto"/>
              <w:right w:val="single" w:sz="4" w:space="0" w:color="auto"/>
            </w:tcBorders>
            <w:shd w:val="clear" w:color="000000" w:fill="F2F2F2"/>
            <w:noWrap/>
            <w:vAlign w:val="bottom"/>
            <w:hideMark/>
          </w:tcPr>
          <w:p w14:paraId="7B44F27D" w14:textId="77777777" w:rsidR="00E76CC4" w:rsidRPr="00371E3B" w:rsidRDefault="00E76CC4" w:rsidP="00E76CC4">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Kategori</w:t>
            </w:r>
          </w:p>
        </w:tc>
        <w:tc>
          <w:tcPr>
            <w:tcW w:w="1332" w:type="pct"/>
            <w:tcBorders>
              <w:top w:val="nil"/>
              <w:left w:val="nil"/>
              <w:bottom w:val="single" w:sz="4" w:space="0" w:color="auto"/>
              <w:right w:val="single" w:sz="4" w:space="0" w:color="auto"/>
            </w:tcBorders>
            <w:shd w:val="clear" w:color="000000" w:fill="F2F2F2"/>
            <w:noWrap/>
            <w:vAlign w:val="bottom"/>
            <w:hideMark/>
          </w:tcPr>
          <w:p w14:paraId="1F17991A" w14:textId="77777777" w:rsidR="00E76CC4" w:rsidRPr="00371E3B" w:rsidRDefault="00E76CC4" w:rsidP="00E76CC4">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Beskrivelse</w:t>
            </w:r>
          </w:p>
        </w:tc>
        <w:tc>
          <w:tcPr>
            <w:tcW w:w="624" w:type="pct"/>
            <w:tcBorders>
              <w:top w:val="nil"/>
              <w:left w:val="nil"/>
              <w:bottom w:val="single" w:sz="4" w:space="0" w:color="auto"/>
              <w:right w:val="nil"/>
            </w:tcBorders>
            <w:shd w:val="clear" w:color="000000" w:fill="F2F2F2"/>
            <w:noWrap/>
            <w:vAlign w:val="bottom"/>
            <w:hideMark/>
          </w:tcPr>
          <w:p w14:paraId="67593F4D" w14:textId="77777777" w:rsidR="00E76CC4" w:rsidRPr="00371E3B" w:rsidRDefault="00E76CC4" w:rsidP="00E76CC4">
            <w:pPr>
              <w:spacing w:before="0" w:after="0"/>
              <w:jc w:val="center"/>
              <w:rPr>
                <w:rFonts w:ascii="Calibri" w:hAnsi="Calibri" w:cs="Calibri"/>
                <w:color w:val="16365C"/>
                <w:sz w:val="20"/>
                <w:szCs w:val="22"/>
                <w:lang w:eastAsia="nb-NO"/>
              </w:rPr>
            </w:pPr>
            <w:r w:rsidRPr="00371E3B">
              <w:rPr>
                <w:rFonts w:ascii="Calibri" w:hAnsi="Calibri" w:cs="Calibri"/>
                <w:color w:val="16365C"/>
                <w:sz w:val="20"/>
                <w:szCs w:val="22"/>
                <w:lang w:eastAsia="nb-NO"/>
              </w:rPr>
              <w:t>DIF</w:t>
            </w:r>
          </w:p>
        </w:tc>
        <w:tc>
          <w:tcPr>
            <w:tcW w:w="722" w:type="pct"/>
            <w:tcBorders>
              <w:top w:val="nil"/>
              <w:left w:val="single" w:sz="4" w:space="0" w:color="auto"/>
              <w:bottom w:val="single" w:sz="4" w:space="0" w:color="auto"/>
              <w:right w:val="nil"/>
            </w:tcBorders>
            <w:shd w:val="clear" w:color="000000" w:fill="F2F2F2"/>
            <w:vAlign w:val="bottom"/>
            <w:hideMark/>
          </w:tcPr>
          <w:p w14:paraId="65DE6A67" w14:textId="63A19E25" w:rsidR="00E76CC4" w:rsidRPr="00371E3B" w:rsidRDefault="00E76CC4" w:rsidP="00E76CC4">
            <w:pPr>
              <w:spacing w:before="0" w:after="0"/>
              <w:jc w:val="center"/>
              <w:rPr>
                <w:rFonts w:ascii="Calibri" w:hAnsi="Calibri" w:cs="Calibri"/>
                <w:color w:val="16365C"/>
                <w:sz w:val="20"/>
                <w:lang w:eastAsia="nb-NO"/>
              </w:rPr>
            </w:pPr>
            <w:r w:rsidRPr="00371E3B">
              <w:rPr>
                <w:rFonts w:ascii="Calibri" w:hAnsi="Calibri" w:cs="Calibri"/>
                <w:color w:val="16365C"/>
                <w:sz w:val="20"/>
                <w:lang w:eastAsia="nb-NO"/>
              </w:rPr>
              <w:t>Enhetspris</w:t>
            </w:r>
          </w:p>
        </w:tc>
        <w:tc>
          <w:tcPr>
            <w:tcW w:w="251" w:type="pct"/>
            <w:tcBorders>
              <w:top w:val="nil"/>
              <w:left w:val="single" w:sz="4" w:space="0" w:color="auto"/>
              <w:bottom w:val="single" w:sz="4" w:space="0" w:color="auto"/>
              <w:right w:val="nil"/>
            </w:tcBorders>
            <w:shd w:val="clear" w:color="000000" w:fill="F2F2F2"/>
            <w:vAlign w:val="bottom"/>
            <w:hideMark/>
          </w:tcPr>
          <w:p w14:paraId="20A4CDCF" w14:textId="1CCA72BD" w:rsidR="00E76CC4" w:rsidRPr="00371E3B" w:rsidRDefault="00E76CC4" w:rsidP="00E76CC4">
            <w:pPr>
              <w:spacing w:before="0" w:after="0"/>
              <w:jc w:val="center"/>
              <w:rPr>
                <w:rFonts w:ascii="Calibri" w:hAnsi="Calibri" w:cs="Calibri"/>
                <w:color w:val="16365C"/>
                <w:sz w:val="20"/>
                <w:lang w:eastAsia="nb-NO"/>
              </w:rPr>
            </w:pPr>
            <w:r w:rsidRPr="00371E3B">
              <w:rPr>
                <w:rFonts w:ascii="Calibri" w:hAnsi="Calibri" w:cs="Calibri"/>
                <w:color w:val="16365C"/>
                <w:sz w:val="20"/>
                <w:lang w:eastAsia="nb-NO"/>
              </w:rPr>
              <w:t xml:space="preserve">Antall </w:t>
            </w:r>
            <w:proofErr w:type="spellStart"/>
            <w:r w:rsidRPr="00371E3B">
              <w:rPr>
                <w:rFonts w:ascii="Calibri" w:hAnsi="Calibri" w:cs="Calibri"/>
                <w:color w:val="16365C"/>
                <w:sz w:val="20"/>
                <w:lang w:eastAsia="nb-NO"/>
              </w:rPr>
              <w:t>stk</w:t>
            </w:r>
            <w:proofErr w:type="spellEnd"/>
          </w:p>
        </w:tc>
        <w:tc>
          <w:tcPr>
            <w:tcW w:w="402" w:type="pct"/>
            <w:tcBorders>
              <w:top w:val="nil"/>
              <w:left w:val="single" w:sz="4" w:space="0" w:color="auto"/>
              <w:bottom w:val="single" w:sz="4" w:space="0" w:color="auto"/>
              <w:right w:val="nil"/>
            </w:tcBorders>
            <w:shd w:val="clear" w:color="000000" w:fill="F2F2F2"/>
            <w:vAlign w:val="bottom"/>
            <w:hideMark/>
          </w:tcPr>
          <w:p w14:paraId="6D783040" w14:textId="32EE92DD" w:rsidR="00E76CC4" w:rsidRPr="00371E3B" w:rsidRDefault="00E76CC4" w:rsidP="00E76CC4">
            <w:pPr>
              <w:spacing w:before="0" w:after="0"/>
              <w:jc w:val="center"/>
              <w:rPr>
                <w:rFonts w:ascii="Calibri" w:hAnsi="Calibri" w:cs="Calibri"/>
                <w:color w:val="16365C"/>
                <w:sz w:val="20"/>
                <w:lang w:eastAsia="nb-NO"/>
              </w:rPr>
            </w:pPr>
            <w:r>
              <w:rPr>
                <w:rFonts w:ascii="Calibri" w:hAnsi="Calibri" w:cs="Calibri"/>
                <w:color w:val="16365C"/>
                <w:sz w:val="20"/>
                <w:lang w:eastAsia="nb-NO"/>
              </w:rPr>
              <w:t>N år etter dagens år</w:t>
            </w:r>
          </w:p>
        </w:tc>
        <w:tc>
          <w:tcPr>
            <w:tcW w:w="379" w:type="pct"/>
            <w:tcBorders>
              <w:top w:val="nil"/>
              <w:left w:val="single" w:sz="4" w:space="0" w:color="auto"/>
              <w:bottom w:val="single" w:sz="4" w:space="0" w:color="auto"/>
              <w:right w:val="single" w:sz="4" w:space="0" w:color="auto"/>
            </w:tcBorders>
            <w:shd w:val="clear" w:color="000000" w:fill="F2F2F2"/>
            <w:vAlign w:val="bottom"/>
            <w:hideMark/>
          </w:tcPr>
          <w:p w14:paraId="36DFEDFA" w14:textId="5BB20BA8" w:rsidR="00E76CC4" w:rsidRPr="00371E3B" w:rsidRDefault="00E76CC4" w:rsidP="00E76CC4">
            <w:pPr>
              <w:spacing w:before="0" w:after="0"/>
              <w:jc w:val="center"/>
              <w:rPr>
                <w:rFonts w:ascii="Calibri" w:hAnsi="Calibri" w:cs="Calibri"/>
                <w:color w:val="16365C"/>
                <w:sz w:val="20"/>
                <w:lang w:eastAsia="nb-NO"/>
              </w:rPr>
            </w:pPr>
            <w:r>
              <w:rPr>
                <w:rFonts w:ascii="Calibri" w:hAnsi="Calibri" w:cs="Calibri"/>
                <w:color w:val="16365C"/>
                <w:sz w:val="20"/>
                <w:lang w:eastAsia="nb-NO"/>
              </w:rPr>
              <w:t>Varighet (antall år)</w:t>
            </w:r>
          </w:p>
        </w:tc>
      </w:tr>
      <w:tr w:rsidR="00285442" w:rsidRPr="00E469AA" w14:paraId="043472A1" w14:textId="77777777" w:rsidTr="00287E05">
        <w:trPr>
          <w:trHeight w:val="300"/>
        </w:trPr>
        <w:tc>
          <w:tcPr>
            <w:tcW w:w="201" w:type="pct"/>
            <w:tcBorders>
              <w:top w:val="nil"/>
              <w:left w:val="single" w:sz="4" w:space="0" w:color="auto"/>
              <w:bottom w:val="single" w:sz="4" w:space="0" w:color="auto"/>
              <w:right w:val="single" w:sz="4" w:space="0" w:color="auto"/>
            </w:tcBorders>
            <w:shd w:val="clear" w:color="000000" w:fill="FFFFFF"/>
            <w:noWrap/>
            <w:vAlign w:val="bottom"/>
            <w:hideMark/>
          </w:tcPr>
          <w:p w14:paraId="2F454800" w14:textId="77777777" w:rsidR="00E76CC4" w:rsidRPr="00371E3B" w:rsidRDefault="00E76CC4" w:rsidP="00E76CC4">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w:t>
            </w:r>
            <w:r>
              <w:rPr>
                <w:rFonts w:ascii="Calibri" w:hAnsi="Calibri" w:cs="Calibri"/>
                <w:color w:val="16365C"/>
                <w:sz w:val="20"/>
                <w:szCs w:val="22"/>
                <w:lang w:eastAsia="nb-NO"/>
              </w:rPr>
              <w:t>1</w:t>
            </w:r>
          </w:p>
        </w:tc>
        <w:tc>
          <w:tcPr>
            <w:tcW w:w="1089" w:type="pct"/>
            <w:tcBorders>
              <w:top w:val="nil"/>
              <w:left w:val="single" w:sz="4" w:space="0" w:color="auto"/>
              <w:bottom w:val="single" w:sz="4" w:space="0" w:color="auto"/>
              <w:right w:val="single" w:sz="4" w:space="0" w:color="auto"/>
            </w:tcBorders>
            <w:shd w:val="clear" w:color="000000" w:fill="FFFFFF"/>
            <w:noWrap/>
            <w:vAlign w:val="bottom"/>
            <w:hideMark/>
          </w:tcPr>
          <w:p w14:paraId="0FE7E5D2" w14:textId="77777777" w:rsidR="00E76CC4" w:rsidRPr="00371E3B" w:rsidRDefault="00E76CC4" w:rsidP="00E76CC4">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Vedlikehold</w:t>
            </w:r>
          </w:p>
        </w:tc>
        <w:tc>
          <w:tcPr>
            <w:tcW w:w="1332" w:type="pct"/>
            <w:tcBorders>
              <w:top w:val="single" w:sz="4" w:space="0" w:color="auto"/>
              <w:left w:val="nil"/>
              <w:bottom w:val="single" w:sz="4" w:space="0" w:color="auto"/>
              <w:right w:val="single" w:sz="4" w:space="0" w:color="auto"/>
            </w:tcBorders>
            <w:shd w:val="clear" w:color="000000" w:fill="FFFFFF"/>
            <w:vAlign w:val="bottom"/>
            <w:hideMark/>
          </w:tcPr>
          <w:p w14:paraId="4E685725" w14:textId="77777777" w:rsidR="00E76CC4" w:rsidRPr="00371E3B" w:rsidRDefault="00E76CC4" w:rsidP="00E76CC4">
            <w:pPr>
              <w:spacing w:before="0" w:after="0"/>
              <w:rPr>
                <w:rFonts w:ascii="Calibri" w:hAnsi="Calibri" w:cs="Calibri"/>
                <w:color w:val="16365C"/>
                <w:sz w:val="20"/>
                <w:szCs w:val="22"/>
                <w:lang w:eastAsia="nb-NO"/>
              </w:rPr>
            </w:pPr>
          </w:p>
        </w:tc>
        <w:tc>
          <w:tcPr>
            <w:tcW w:w="624" w:type="pct"/>
            <w:tcBorders>
              <w:top w:val="nil"/>
              <w:left w:val="single" w:sz="4" w:space="0" w:color="auto"/>
              <w:bottom w:val="single" w:sz="4" w:space="0" w:color="auto"/>
              <w:right w:val="nil"/>
            </w:tcBorders>
            <w:shd w:val="clear" w:color="000000" w:fill="FFFFFF"/>
            <w:noWrap/>
            <w:vAlign w:val="bottom"/>
            <w:hideMark/>
          </w:tcPr>
          <w:p w14:paraId="13E40694" w14:textId="77777777" w:rsidR="00E76CC4" w:rsidRPr="00371E3B" w:rsidRDefault="00E76CC4" w:rsidP="00E76CC4">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xml:space="preserve">1720 - </w:t>
            </w:r>
            <w:r>
              <w:rPr>
                <w:rFonts w:ascii="Calibri" w:hAnsi="Calibri" w:cs="Calibri"/>
                <w:color w:val="16365C"/>
                <w:sz w:val="20"/>
                <w:szCs w:val="22"/>
                <w:lang w:eastAsia="nb-NO"/>
              </w:rPr>
              <w:t>Enhet</w:t>
            </w:r>
          </w:p>
        </w:tc>
        <w:tc>
          <w:tcPr>
            <w:tcW w:w="722" w:type="pct"/>
            <w:tcBorders>
              <w:top w:val="nil"/>
              <w:left w:val="single" w:sz="4" w:space="0" w:color="auto"/>
              <w:bottom w:val="single" w:sz="4" w:space="0" w:color="auto"/>
              <w:right w:val="single" w:sz="4" w:space="0" w:color="auto"/>
            </w:tcBorders>
            <w:shd w:val="clear" w:color="000000" w:fill="FFFFFF"/>
            <w:noWrap/>
            <w:vAlign w:val="bottom"/>
          </w:tcPr>
          <w:p w14:paraId="2DDD10F7" w14:textId="77777777" w:rsidR="00E76CC4" w:rsidRPr="00371E3B" w:rsidRDefault="00E76CC4" w:rsidP="00E76CC4">
            <w:pPr>
              <w:spacing w:before="0" w:after="0"/>
              <w:rPr>
                <w:rFonts w:ascii="Calibri" w:hAnsi="Calibri" w:cs="Calibri"/>
                <w:color w:val="16365C"/>
                <w:sz w:val="20"/>
                <w:szCs w:val="22"/>
                <w:lang w:eastAsia="nb-NO"/>
              </w:rPr>
            </w:pPr>
          </w:p>
        </w:tc>
        <w:tc>
          <w:tcPr>
            <w:tcW w:w="251" w:type="pct"/>
            <w:tcBorders>
              <w:top w:val="nil"/>
              <w:left w:val="single" w:sz="4" w:space="0" w:color="auto"/>
              <w:bottom w:val="single" w:sz="4" w:space="0" w:color="auto"/>
              <w:right w:val="single" w:sz="4" w:space="0" w:color="auto"/>
            </w:tcBorders>
            <w:shd w:val="clear" w:color="000000" w:fill="FFFFFF"/>
            <w:noWrap/>
            <w:vAlign w:val="bottom"/>
          </w:tcPr>
          <w:p w14:paraId="14E0AC39" w14:textId="77777777" w:rsidR="00E76CC4" w:rsidRPr="00371E3B" w:rsidRDefault="00E76CC4" w:rsidP="00E76CC4">
            <w:pPr>
              <w:spacing w:before="0" w:after="0"/>
              <w:jc w:val="center"/>
              <w:rPr>
                <w:rFonts w:ascii="Calibri" w:hAnsi="Calibri" w:cs="Calibri"/>
                <w:color w:val="16365C"/>
                <w:sz w:val="20"/>
                <w:szCs w:val="22"/>
                <w:lang w:eastAsia="nb-NO"/>
              </w:rPr>
            </w:pPr>
          </w:p>
        </w:tc>
        <w:tc>
          <w:tcPr>
            <w:tcW w:w="402" w:type="pct"/>
            <w:tcBorders>
              <w:top w:val="nil"/>
              <w:left w:val="single" w:sz="4" w:space="0" w:color="auto"/>
              <w:bottom w:val="single" w:sz="4" w:space="0" w:color="auto"/>
              <w:right w:val="nil"/>
            </w:tcBorders>
            <w:shd w:val="clear" w:color="000000" w:fill="FFFFFF"/>
            <w:noWrap/>
            <w:vAlign w:val="bottom"/>
          </w:tcPr>
          <w:p w14:paraId="0A3BCE0B" w14:textId="77777777" w:rsidR="00E76CC4" w:rsidRPr="00371E3B" w:rsidRDefault="00E76CC4" w:rsidP="00E76CC4">
            <w:pPr>
              <w:spacing w:before="0" w:after="0"/>
              <w:jc w:val="center"/>
              <w:rPr>
                <w:rFonts w:ascii="Calibri" w:hAnsi="Calibri" w:cs="Calibri"/>
                <w:color w:val="16365C"/>
                <w:sz w:val="20"/>
                <w:szCs w:val="22"/>
                <w:lang w:eastAsia="nb-NO"/>
              </w:rPr>
            </w:pPr>
          </w:p>
        </w:tc>
        <w:tc>
          <w:tcPr>
            <w:tcW w:w="379" w:type="pct"/>
            <w:tcBorders>
              <w:top w:val="nil"/>
              <w:left w:val="single" w:sz="4" w:space="0" w:color="auto"/>
              <w:bottom w:val="single" w:sz="4" w:space="0" w:color="auto"/>
              <w:right w:val="single" w:sz="4" w:space="0" w:color="auto"/>
            </w:tcBorders>
            <w:shd w:val="clear" w:color="000000" w:fill="FFFFFF"/>
            <w:noWrap/>
            <w:vAlign w:val="bottom"/>
            <w:hideMark/>
          </w:tcPr>
          <w:p w14:paraId="335C2C7A" w14:textId="44A37879" w:rsidR="00E76CC4" w:rsidRPr="00371E3B" w:rsidRDefault="00E76CC4" w:rsidP="00E76CC4">
            <w:pPr>
              <w:spacing w:before="0" w:after="0"/>
              <w:jc w:val="right"/>
              <w:rPr>
                <w:rFonts w:ascii="Calibri" w:hAnsi="Calibri" w:cs="Calibri"/>
                <w:color w:val="16365C"/>
                <w:sz w:val="20"/>
                <w:szCs w:val="22"/>
                <w:lang w:eastAsia="nb-NO"/>
              </w:rPr>
            </w:pPr>
            <w:r w:rsidRPr="00371E3B">
              <w:rPr>
                <w:rFonts w:ascii="Calibri" w:hAnsi="Calibri" w:cs="Calibri"/>
                <w:color w:val="16365C"/>
                <w:sz w:val="20"/>
                <w:szCs w:val="22"/>
                <w:lang w:eastAsia="nb-NO"/>
              </w:rPr>
              <w:t> </w:t>
            </w:r>
          </w:p>
        </w:tc>
      </w:tr>
      <w:tr w:rsidR="00285442" w:rsidRPr="00E469AA" w14:paraId="3993D2D8" w14:textId="77777777" w:rsidTr="00287E05">
        <w:trPr>
          <w:trHeight w:val="300"/>
        </w:trPr>
        <w:tc>
          <w:tcPr>
            <w:tcW w:w="201" w:type="pct"/>
            <w:tcBorders>
              <w:top w:val="nil"/>
              <w:left w:val="single" w:sz="4" w:space="0" w:color="auto"/>
              <w:bottom w:val="single" w:sz="4" w:space="0" w:color="auto"/>
              <w:right w:val="single" w:sz="4" w:space="0" w:color="auto"/>
            </w:tcBorders>
            <w:shd w:val="clear" w:color="000000" w:fill="FFFFFF"/>
            <w:noWrap/>
            <w:vAlign w:val="bottom"/>
            <w:hideMark/>
          </w:tcPr>
          <w:p w14:paraId="45889C40" w14:textId="77777777" w:rsidR="00E76CC4" w:rsidRPr="00371E3B" w:rsidRDefault="00E76CC4" w:rsidP="00E76CC4">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w:t>
            </w:r>
            <w:r>
              <w:rPr>
                <w:rFonts w:ascii="Calibri" w:hAnsi="Calibri" w:cs="Calibri"/>
                <w:color w:val="16365C"/>
                <w:sz w:val="20"/>
                <w:szCs w:val="22"/>
                <w:lang w:eastAsia="nb-NO"/>
              </w:rPr>
              <w:t>2</w:t>
            </w:r>
          </w:p>
        </w:tc>
        <w:tc>
          <w:tcPr>
            <w:tcW w:w="1089" w:type="pct"/>
            <w:tcBorders>
              <w:top w:val="nil"/>
              <w:left w:val="single" w:sz="4" w:space="0" w:color="auto"/>
              <w:bottom w:val="single" w:sz="4" w:space="0" w:color="auto"/>
              <w:right w:val="single" w:sz="4" w:space="0" w:color="auto"/>
            </w:tcBorders>
            <w:shd w:val="clear" w:color="000000" w:fill="FFFFFF"/>
            <w:noWrap/>
            <w:vAlign w:val="bottom"/>
            <w:hideMark/>
          </w:tcPr>
          <w:p w14:paraId="24DF28EE" w14:textId="77777777" w:rsidR="00E76CC4" w:rsidRPr="00371E3B" w:rsidRDefault="00E76CC4" w:rsidP="00E76CC4">
            <w:pPr>
              <w:spacing w:before="0" w:after="0"/>
              <w:rPr>
                <w:rFonts w:ascii="Calibri" w:hAnsi="Calibri" w:cs="Calibri"/>
                <w:color w:val="16365C"/>
                <w:sz w:val="20"/>
                <w:szCs w:val="22"/>
                <w:lang w:eastAsia="nb-NO"/>
              </w:rPr>
            </w:pPr>
            <w:r>
              <w:rPr>
                <w:rFonts w:ascii="Calibri" w:hAnsi="Calibri" w:cs="Calibri"/>
                <w:color w:val="16365C"/>
                <w:sz w:val="20"/>
                <w:szCs w:val="22"/>
                <w:lang w:eastAsia="nb-NO"/>
              </w:rPr>
              <w:t>Drivstoff</w:t>
            </w:r>
          </w:p>
        </w:tc>
        <w:tc>
          <w:tcPr>
            <w:tcW w:w="1332" w:type="pct"/>
            <w:tcBorders>
              <w:top w:val="nil"/>
              <w:left w:val="nil"/>
              <w:bottom w:val="single" w:sz="4" w:space="0" w:color="auto"/>
              <w:right w:val="single" w:sz="4" w:space="0" w:color="auto"/>
            </w:tcBorders>
            <w:shd w:val="clear" w:color="000000" w:fill="FFFFFF"/>
            <w:vAlign w:val="bottom"/>
            <w:hideMark/>
          </w:tcPr>
          <w:p w14:paraId="2031F899" w14:textId="77777777" w:rsidR="00E76CC4" w:rsidRPr="00371E3B" w:rsidRDefault="00E76CC4" w:rsidP="00E76CC4">
            <w:pPr>
              <w:spacing w:before="0" w:after="0"/>
              <w:rPr>
                <w:rFonts w:ascii="Calibri" w:hAnsi="Calibri" w:cs="Calibri"/>
                <w:color w:val="16365C"/>
                <w:sz w:val="20"/>
                <w:szCs w:val="22"/>
                <w:lang w:eastAsia="nb-NO"/>
              </w:rPr>
            </w:pPr>
          </w:p>
        </w:tc>
        <w:tc>
          <w:tcPr>
            <w:tcW w:w="624" w:type="pct"/>
            <w:tcBorders>
              <w:top w:val="nil"/>
              <w:left w:val="single" w:sz="4" w:space="0" w:color="auto"/>
              <w:bottom w:val="single" w:sz="4" w:space="0" w:color="auto"/>
              <w:right w:val="nil"/>
            </w:tcBorders>
            <w:shd w:val="clear" w:color="000000" w:fill="FFFFFF"/>
            <w:noWrap/>
            <w:vAlign w:val="bottom"/>
            <w:hideMark/>
          </w:tcPr>
          <w:p w14:paraId="381AB9A8" w14:textId="77777777" w:rsidR="00E76CC4" w:rsidRPr="00371E3B" w:rsidRDefault="00E76CC4" w:rsidP="00E76CC4">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xml:space="preserve">1720 - </w:t>
            </w:r>
            <w:r>
              <w:rPr>
                <w:rFonts w:ascii="Calibri" w:hAnsi="Calibri" w:cs="Calibri"/>
                <w:color w:val="16365C"/>
                <w:sz w:val="20"/>
                <w:szCs w:val="22"/>
                <w:lang w:eastAsia="nb-NO"/>
              </w:rPr>
              <w:t>Enhet</w:t>
            </w:r>
          </w:p>
        </w:tc>
        <w:tc>
          <w:tcPr>
            <w:tcW w:w="722" w:type="pct"/>
            <w:tcBorders>
              <w:top w:val="nil"/>
              <w:left w:val="single" w:sz="4" w:space="0" w:color="auto"/>
              <w:bottom w:val="single" w:sz="4" w:space="0" w:color="auto"/>
              <w:right w:val="single" w:sz="4" w:space="0" w:color="auto"/>
            </w:tcBorders>
            <w:shd w:val="clear" w:color="000000" w:fill="FFFFFF"/>
            <w:noWrap/>
            <w:vAlign w:val="bottom"/>
          </w:tcPr>
          <w:p w14:paraId="74514515" w14:textId="77777777" w:rsidR="00E76CC4" w:rsidRPr="00371E3B" w:rsidRDefault="00E76CC4" w:rsidP="00E76CC4">
            <w:pPr>
              <w:spacing w:before="0" w:after="0"/>
              <w:rPr>
                <w:rFonts w:ascii="Calibri" w:hAnsi="Calibri" w:cs="Calibri"/>
                <w:color w:val="16365C"/>
                <w:sz w:val="20"/>
                <w:szCs w:val="22"/>
                <w:lang w:eastAsia="nb-NO"/>
              </w:rPr>
            </w:pPr>
          </w:p>
        </w:tc>
        <w:tc>
          <w:tcPr>
            <w:tcW w:w="251" w:type="pct"/>
            <w:tcBorders>
              <w:top w:val="nil"/>
              <w:left w:val="single" w:sz="4" w:space="0" w:color="auto"/>
              <w:bottom w:val="single" w:sz="4" w:space="0" w:color="auto"/>
              <w:right w:val="single" w:sz="4" w:space="0" w:color="auto"/>
            </w:tcBorders>
            <w:shd w:val="clear" w:color="000000" w:fill="FFFFFF"/>
            <w:noWrap/>
            <w:vAlign w:val="bottom"/>
          </w:tcPr>
          <w:p w14:paraId="6CD43BC6" w14:textId="77777777" w:rsidR="00E76CC4" w:rsidRPr="00371E3B" w:rsidRDefault="00E76CC4" w:rsidP="00E76CC4">
            <w:pPr>
              <w:spacing w:before="0" w:after="0"/>
              <w:jc w:val="center"/>
              <w:rPr>
                <w:rFonts w:ascii="Calibri" w:hAnsi="Calibri" w:cs="Calibri"/>
                <w:color w:val="16365C"/>
                <w:sz w:val="20"/>
                <w:szCs w:val="22"/>
                <w:lang w:eastAsia="nb-NO"/>
              </w:rPr>
            </w:pPr>
          </w:p>
        </w:tc>
        <w:tc>
          <w:tcPr>
            <w:tcW w:w="402" w:type="pct"/>
            <w:tcBorders>
              <w:top w:val="nil"/>
              <w:left w:val="single" w:sz="4" w:space="0" w:color="auto"/>
              <w:bottom w:val="single" w:sz="4" w:space="0" w:color="auto"/>
              <w:right w:val="nil"/>
            </w:tcBorders>
            <w:shd w:val="clear" w:color="000000" w:fill="FFFFFF"/>
            <w:noWrap/>
            <w:vAlign w:val="bottom"/>
          </w:tcPr>
          <w:p w14:paraId="25061298" w14:textId="77777777" w:rsidR="00E76CC4" w:rsidRPr="00371E3B" w:rsidRDefault="00E76CC4" w:rsidP="00E76CC4">
            <w:pPr>
              <w:spacing w:before="0" w:after="0"/>
              <w:jc w:val="center"/>
              <w:rPr>
                <w:rFonts w:ascii="Calibri" w:hAnsi="Calibri" w:cs="Calibri"/>
                <w:color w:val="16365C"/>
                <w:sz w:val="20"/>
                <w:szCs w:val="22"/>
                <w:lang w:eastAsia="nb-NO"/>
              </w:rPr>
            </w:pPr>
          </w:p>
        </w:tc>
        <w:tc>
          <w:tcPr>
            <w:tcW w:w="379" w:type="pct"/>
            <w:tcBorders>
              <w:top w:val="nil"/>
              <w:left w:val="single" w:sz="4" w:space="0" w:color="auto"/>
              <w:bottom w:val="single" w:sz="4" w:space="0" w:color="auto"/>
              <w:right w:val="single" w:sz="4" w:space="0" w:color="auto"/>
            </w:tcBorders>
            <w:shd w:val="clear" w:color="000000" w:fill="FFFFFF"/>
            <w:noWrap/>
            <w:vAlign w:val="bottom"/>
            <w:hideMark/>
          </w:tcPr>
          <w:p w14:paraId="750407D7" w14:textId="2CC1F236" w:rsidR="00E76CC4" w:rsidRPr="00371E3B" w:rsidRDefault="00E76CC4" w:rsidP="00E76CC4">
            <w:pPr>
              <w:spacing w:before="0" w:after="0"/>
              <w:jc w:val="right"/>
              <w:rPr>
                <w:rFonts w:ascii="Calibri" w:hAnsi="Calibri" w:cs="Calibri"/>
                <w:color w:val="16365C"/>
                <w:sz w:val="20"/>
                <w:szCs w:val="22"/>
                <w:lang w:eastAsia="nb-NO"/>
              </w:rPr>
            </w:pPr>
            <w:r w:rsidRPr="00371E3B">
              <w:rPr>
                <w:rFonts w:ascii="Calibri" w:hAnsi="Calibri" w:cs="Calibri"/>
                <w:color w:val="16365C"/>
                <w:sz w:val="20"/>
                <w:szCs w:val="22"/>
                <w:lang w:eastAsia="nb-NO"/>
              </w:rPr>
              <w:t> </w:t>
            </w:r>
          </w:p>
        </w:tc>
      </w:tr>
      <w:tr w:rsidR="00285442" w:rsidRPr="00E469AA" w14:paraId="59A502C1" w14:textId="77777777" w:rsidTr="00287E05">
        <w:trPr>
          <w:trHeight w:val="300"/>
        </w:trPr>
        <w:tc>
          <w:tcPr>
            <w:tcW w:w="201" w:type="pct"/>
            <w:tcBorders>
              <w:top w:val="nil"/>
              <w:left w:val="single" w:sz="4" w:space="0" w:color="auto"/>
              <w:bottom w:val="single" w:sz="4" w:space="0" w:color="auto"/>
              <w:right w:val="single" w:sz="4" w:space="0" w:color="auto"/>
            </w:tcBorders>
            <w:shd w:val="clear" w:color="000000" w:fill="FFFFFF"/>
            <w:noWrap/>
            <w:vAlign w:val="bottom"/>
            <w:hideMark/>
          </w:tcPr>
          <w:p w14:paraId="3FCF060A" w14:textId="77777777" w:rsidR="00E76CC4" w:rsidRPr="00371E3B" w:rsidRDefault="00E76CC4" w:rsidP="00E76CC4">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w:t>
            </w:r>
            <w:r>
              <w:rPr>
                <w:rFonts w:ascii="Calibri" w:hAnsi="Calibri" w:cs="Calibri"/>
                <w:color w:val="16365C"/>
                <w:sz w:val="20"/>
                <w:szCs w:val="22"/>
                <w:lang w:eastAsia="nb-NO"/>
              </w:rPr>
              <w:t>n</w:t>
            </w:r>
          </w:p>
        </w:tc>
        <w:tc>
          <w:tcPr>
            <w:tcW w:w="1089" w:type="pct"/>
            <w:tcBorders>
              <w:top w:val="nil"/>
              <w:left w:val="single" w:sz="4" w:space="0" w:color="auto"/>
              <w:bottom w:val="single" w:sz="4" w:space="0" w:color="auto"/>
              <w:right w:val="single" w:sz="4" w:space="0" w:color="auto"/>
            </w:tcBorders>
            <w:shd w:val="clear" w:color="000000" w:fill="FFFFFF"/>
            <w:noWrap/>
            <w:vAlign w:val="bottom"/>
            <w:hideMark/>
          </w:tcPr>
          <w:p w14:paraId="04278B99" w14:textId="77777777" w:rsidR="00E76CC4" w:rsidRPr="00371E3B" w:rsidRDefault="00E76CC4" w:rsidP="00E76CC4">
            <w:pPr>
              <w:spacing w:before="0" w:after="0"/>
              <w:rPr>
                <w:rFonts w:ascii="Calibri" w:hAnsi="Calibri" w:cs="Calibri"/>
                <w:color w:val="16365C"/>
                <w:sz w:val="20"/>
                <w:szCs w:val="22"/>
                <w:lang w:eastAsia="nb-NO"/>
              </w:rPr>
            </w:pPr>
          </w:p>
        </w:tc>
        <w:tc>
          <w:tcPr>
            <w:tcW w:w="1332" w:type="pct"/>
            <w:tcBorders>
              <w:top w:val="nil"/>
              <w:left w:val="nil"/>
              <w:bottom w:val="single" w:sz="4" w:space="0" w:color="auto"/>
              <w:right w:val="single" w:sz="4" w:space="0" w:color="auto"/>
            </w:tcBorders>
            <w:shd w:val="clear" w:color="000000" w:fill="FFFFFF"/>
            <w:vAlign w:val="bottom"/>
            <w:hideMark/>
          </w:tcPr>
          <w:p w14:paraId="7C231783" w14:textId="77777777" w:rsidR="00E76CC4" w:rsidRPr="00371E3B" w:rsidRDefault="00E76CC4" w:rsidP="00E76CC4">
            <w:pPr>
              <w:spacing w:before="0" w:after="0"/>
              <w:rPr>
                <w:rFonts w:ascii="Calibri" w:hAnsi="Calibri" w:cs="Calibri"/>
                <w:color w:val="16365C"/>
                <w:sz w:val="20"/>
                <w:szCs w:val="22"/>
                <w:lang w:eastAsia="nb-NO"/>
              </w:rPr>
            </w:pPr>
          </w:p>
        </w:tc>
        <w:tc>
          <w:tcPr>
            <w:tcW w:w="624" w:type="pct"/>
            <w:tcBorders>
              <w:top w:val="nil"/>
              <w:left w:val="single" w:sz="4" w:space="0" w:color="auto"/>
              <w:bottom w:val="single" w:sz="4" w:space="0" w:color="auto"/>
              <w:right w:val="nil"/>
            </w:tcBorders>
            <w:shd w:val="clear" w:color="000000" w:fill="FFFFFF"/>
            <w:noWrap/>
            <w:vAlign w:val="bottom"/>
            <w:hideMark/>
          </w:tcPr>
          <w:p w14:paraId="6949FFDD" w14:textId="77777777" w:rsidR="00E76CC4" w:rsidRPr="00371E3B" w:rsidRDefault="00E76CC4" w:rsidP="00E76CC4">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xml:space="preserve">1720 - </w:t>
            </w:r>
            <w:r>
              <w:rPr>
                <w:rFonts w:ascii="Calibri" w:hAnsi="Calibri" w:cs="Calibri"/>
                <w:color w:val="16365C"/>
                <w:sz w:val="20"/>
                <w:szCs w:val="22"/>
                <w:lang w:eastAsia="nb-NO"/>
              </w:rPr>
              <w:t>Enhet</w:t>
            </w:r>
          </w:p>
        </w:tc>
        <w:tc>
          <w:tcPr>
            <w:tcW w:w="722" w:type="pct"/>
            <w:tcBorders>
              <w:top w:val="nil"/>
              <w:left w:val="single" w:sz="4" w:space="0" w:color="auto"/>
              <w:bottom w:val="single" w:sz="4" w:space="0" w:color="auto"/>
              <w:right w:val="single" w:sz="4" w:space="0" w:color="auto"/>
            </w:tcBorders>
            <w:shd w:val="clear" w:color="000000" w:fill="FFFFFF"/>
            <w:noWrap/>
            <w:vAlign w:val="bottom"/>
          </w:tcPr>
          <w:p w14:paraId="56E9A41D" w14:textId="77777777" w:rsidR="00E76CC4" w:rsidRPr="00371E3B" w:rsidRDefault="00E76CC4" w:rsidP="00E76CC4">
            <w:pPr>
              <w:spacing w:before="0" w:after="0"/>
              <w:rPr>
                <w:rFonts w:ascii="Calibri" w:hAnsi="Calibri" w:cs="Calibri"/>
                <w:color w:val="16365C"/>
                <w:sz w:val="20"/>
                <w:szCs w:val="22"/>
                <w:lang w:eastAsia="nb-NO"/>
              </w:rPr>
            </w:pPr>
          </w:p>
        </w:tc>
        <w:tc>
          <w:tcPr>
            <w:tcW w:w="251" w:type="pct"/>
            <w:tcBorders>
              <w:top w:val="nil"/>
              <w:left w:val="single" w:sz="4" w:space="0" w:color="auto"/>
              <w:bottom w:val="single" w:sz="4" w:space="0" w:color="auto"/>
              <w:right w:val="single" w:sz="4" w:space="0" w:color="auto"/>
            </w:tcBorders>
            <w:shd w:val="clear" w:color="000000" w:fill="FFFFFF"/>
            <w:noWrap/>
            <w:vAlign w:val="bottom"/>
          </w:tcPr>
          <w:p w14:paraId="5C49DCC7" w14:textId="77777777" w:rsidR="00E76CC4" w:rsidRPr="00371E3B" w:rsidRDefault="00E76CC4" w:rsidP="00E76CC4">
            <w:pPr>
              <w:spacing w:before="0" w:after="0"/>
              <w:jc w:val="center"/>
              <w:rPr>
                <w:rFonts w:ascii="Calibri" w:hAnsi="Calibri" w:cs="Calibri"/>
                <w:color w:val="16365C"/>
                <w:sz w:val="20"/>
                <w:szCs w:val="22"/>
                <w:lang w:eastAsia="nb-NO"/>
              </w:rPr>
            </w:pPr>
          </w:p>
        </w:tc>
        <w:tc>
          <w:tcPr>
            <w:tcW w:w="402" w:type="pct"/>
            <w:tcBorders>
              <w:top w:val="nil"/>
              <w:left w:val="single" w:sz="4" w:space="0" w:color="auto"/>
              <w:bottom w:val="single" w:sz="4" w:space="0" w:color="auto"/>
              <w:right w:val="nil"/>
            </w:tcBorders>
            <w:shd w:val="clear" w:color="000000" w:fill="FFFFFF"/>
            <w:noWrap/>
            <w:vAlign w:val="bottom"/>
          </w:tcPr>
          <w:p w14:paraId="18A79BE2" w14:textId="77777777" w:rsidR="00E76CC4" w:rsidRPr="00371E3B" w:rsidRDefault="00E76CC4" w:rsidP="00E76CC4">
            <w:pPr>
              <w:spacing w:before="0" w:after="0"/>
              <w:jc w:val="center"/>
              <w:rPr>
                <w:rFonts w:ascii="Calibri" w:hAnsi="Calibri" w:cs="Calibri"/>
                <w:color w:val="16365C"/>
                <w:sz w:val="20"/>
                <w:szCs w:val="22"/>
                <w:lang w:eastAsia="nb-NO"/>
              </w:rPr>
            </w:pPr>
          </w:p>
        </w:tc>
        <w:tc>
          <w:tcPr>
            <w:tcW w:w="379" w:type="pct"/>
            <w:tcBorders>
              <w:top w:val="nil"/>
              <w:left w:val="single" w:sz="4" w:space="0" w:color="auto"/>
              <w:bottom w:val="single" w:sz="4" w:space="0" w:color="auto"/>
              <w:right w:val="single" w:sz="4" w:space="0" w:color="auto"/>
            </w:tcBorders>
            <w:shd w:val="clear" w:color="000000" w:fill="FFFFFF"/>
            <w:noWrap/>
            <w:vAlign w:val="bottom"/>
            <w:hideMark/>
          </w:tcPr>
          <w:p w14:paraId="7113DB8E" w14:textId="6D04051C" w:rsidR="00E76CC4" w:rsidRPr="00371E3B" w:rsidRDefault="00E76CC4" w:rsidP="00E76CC4">
            <w:pPr>
              <w:spacing w:before="0" w:after="0"/>
              <w:jc w:val="right"/>
              <w:rPr>
                <w:rFonts w:ascii="Calibri" w:hAnsi="Calibri" w:cs="Calibri"/>
                <w:color w:val="16365C"/>
                <w:sz w:val="20"/>
                <w:szCs w:val="22"/>
                <w:lang w:eastAsia="nb-NO"/>
              </w:rPr>
            </w:pPr>
            <w:r w:rsidRPr="00371E3B">
              <w:rPr>
                <w:rFonts w:ascii="Calibri" w:hAnsi="Calibri" w:cs="Calibri"/>
                <w:color w:val="16365C"/>
                <w:sz w:val="20"/>
                <w:szCs w:val="22"/>
                <w:lang w:eastAsia="nb-NO"/>
              </w:rPr>
              <w:t> </w:t>
            </w:r>
          </w:p>
        </w:tc>
      </w:tr>
    </w:tbl>
    <w:p w14:paraId="5C422A86" w14:textId="77777777" w:rsidR="00E76CC4" w:rsidRPr="00371E3B" w:rsidRDefault="00E76CC4" w:rsidP="00E76CC4">
      <w:pPr>
        <w:pStyle w:val="Brdtekst"/>
        <w:rPr>
          <w:b/>
        </w:rPr>
      </w:pPr>
      <w:r>
        <w:rPr>
          <w:b/>
        </w:rPr>
        <w:t>Dagens driftskostnader</w:t>
      </w:r>
    </w:p>
    <w:tbl>
      <w:tblPr>
        <w:tblW w:w="5000" w:type="pct"/>
        <w:tblCellMar>
          <w:left w:w="70" w:type="dxa"/>
          <w:right w:w="70" w:type="dxa"/>
        </w:tblCellMar>
        <w:tblLook w:val="04A0" w:firstRow="1" w:lastRow="0" w:firstColumn="1" w:lastColumn="0" w:noHBand="0" w:noVBand="1"/>
      </w:tblPr>
      <w:tblGrid>
        <w:gridCol w:w="517"/>
        <w:gridCol w:w="2793"/>
        <w:gridCol w:w="3905"/>
        <w:gridCol w:w="1865"/>
        <w:gridCol w:w="1834"/>
        <w:gridCol w:w="988"/>
        <w:gridCol w:w="993"/>
        <w:gridCol w:w="1213"/>
      </w:tblGrid>
      <w:tr w:rsidR="00E20EA3" w:rsidRPr="00E469AA" w14:paraId="469A76E1" w14:textId="77777777" w:rsidTr="000C4390">
        <w:trPr>
          <w:trHeight w:val="375"/>
        </w:trPr>
        <w:tc>
          <w:tcPr>
            <w:tcW w:w="1173" w:type="pct"/>
            <w:gridSpan w:val="2"/>
            <w:tcBorders>
              <w:top w:val="single" w:sz="4" w:space="0" w:color="auto"/>
              <w:left w:val="single" w:sz="4" w:space="0" w:color="auto"/>
              <w:bottom w:val="single" w:sz="4" w:space="0" w:color="auto"/>
              <w:right w:val="nil"/>
            </w:tcBorders>
            <w:shd w:val="clear" w:color="000000" w:fill="16365C"/>
            <w:noWrap/>
            <w:vAlign w:val="bottom"/>
            <w:hideMark/>
          </w:tcPr>
          <w:p w14:paraId="71664738" w14:textId="30017CC2" w:rsidR="00E76CC4" w:rsidRPr="00371E3B" w:rsidRDefault="00E76CC4" w:rsidP="005910E9">
            <w:pPr>
              <w:spacing w:before="0" w:after="0"/>
              <w:rPr>
                <w:rFonts w:ascii="Calibri" w:hAnsi="Calibri" w:cs="Calibri"/>
                <w:b/>
                <w:bCs/>
                <w:color w:val="FFFFFF"/>
                <w:szCs w:val="28"/>
                <w:lang w:eastAsia="nb-NO"/>
              </w:rPr>
            </w:pPr>
            <w:r w:rsidRPr="00E76CC4">
              <w:rPr>
                <w:rFonts w:ascii="Calibri" w:hAnsi="Calibri" w:cs="Calibri"/>
                <w:b/>
                <w:bCs/>
                <w:color w:val="FFFFFF"/>
                <w:szCs w:val="28"/>
                <w:lang w:eastAsia="nb-NO"/>
              </w:rPr>
              <w:t>Personellkostnader</w:t>
            </w:r>
          </w:p>
        </w:tc>
        <w:tc>
          <w:tcPr>
            <w:tcW w:w="1384" w:type="pct"/>
            <w:tcBorders>
              <w:top w:val="single" w:sz="4" w:space="0" w:color="auto"/>
              <w:left w:val="nil"/>
              <w:bottom w:val="single" w:sz="4" w:space="0" w:color="auto"/>
              <w:right w:val="nil"/>
            </w:tcBorders>
            <w:shd w:val="clear" w:color="000000" w:fill="16365C"/>
            <w:noWrap/>
            <w:vAlign w:val="bottom"/>
            <w:hideMark/>
          </w:tcPr>
          <w:p w14:paraId="7BC728CD" w14:textId="77777777" w:rsidR="00E76CC4" w:rsidRPr="00371E3B" w:rsidRDefault="00E76CC4" w:rsidP="005910E9">
            <w:pPr>
              <w:spacing w:before="0" w:after="0"/>
              <w:rPr>
                <w:rFonts w:ascii="Calibri" w:hAnsi="Calibri" w:cs="Calibri"/>
                <w:b/>
                <w:bCs/>
                <w:color w:val="16365C"/>
                <w:szCs w:val="28"/>
                <w:lang w:eastAsia="nb-NO"/>
              </w:rPr>
            </w:pPr>
            <w:r w:rsidRPr="00371E3B">
              <w:rPr>
                <w:rFonts w:ascii="Calibri" w:hAnsi="Calibri" w:cs="Calibri"/>
                <w:b/>
                <w:bCs/>
                <w:color w:val="16365C"/>
                <w:szCs w:val="28"/>
                <w:lang w:eastAsia="nb-NO"/>
              </w:rPr>
              <w:t> </w:t>
            </w:r>
          </w:p>
        </w:tc>
        <w:tc>
          <w:tcPr>
            <w:tcW w:w="661" w:type="pct"/>
            <w:tcBorders>
              <w:top w:val="single" w:sz="4" w:space="0" w:color="auto"/>
              <w:left w:val="nil"/>
              <w:bottom w:val="single" w:sz="4" w:space="0" w:color="auto"/>
              <w:right w:val="nil"/>
            </w:tcBorders>
            <w:shd w:val="clear" w:color="000000" w:fill="16365C"/>
            <w:noWrap/>
            <w:vAlign w:val="bottom"/>
            <w:hideMark/>
          </w:tcPr>
          <w:p w14:paraId="22752B3F" w14:textId="77777777" w:rsidR="00E76CC4" w:rsidRPr="00371E3B" w:rsidRDefault="00E76CC4" w:rsidP="005910E9">
            <w:pPr>
              <w:spacing w:before="0" w:after="0"/>
              <w:rPr>
                <w:rFonts w:ascii="Calibri" w:hAnsi="Calibri" w:cs="Calibri"/>
                <w:i/>
                <w:iCs/>
                <w:color w:val="16365C"/>
                <w:lang w:eastAsia="nb-NO"/>
              </w:rPr>
            </w:pPr>
            <w:r w:rsidRPr="00371E3B">
              <w:rPr>
                <w:rFonts w:ascii="Calibri" w:hAnsi="Calibri" w:cs="Calibri"/>
                <w:i/>
                <w:iCs/>
                <w:color w:val="16365C"/>
                <w:lang w:eastAsia="nb-NO"/>
              </w:rPr>
              <w:t> </w:t>
            </w:r>
          </w:p>
        </w:tc>
        <w:tc>
          <w:tcPr>
            <w:tcW w:w="1352" w:type="pct"/>
            <w:gridSpan w:val="3"/>
            <w:tcBorders>
              <w:top w:val="single" w:sz="4" w:space="0" w:color="auto"/>
              <w:left w:val="single" w:sz="4" w:space="0" w:color="auto"/>
              <w:bottom w:val="single" w:sz="4" w:space="0" w:color="auto"/>
              <w:right w:val="nil"/>
            </w:tcBorders>
            <w:shd w:val="clear" w:color="000000" w:fill="16365C"/>
            <w:noWrap/>
            <w:vAlign w:val="bottom"/>
          </w:tcPr>
          <w:p w14:paraId="0408E396" w14:textId="77777777" w:rsidR="00E76CC4" w:rsidRPr="00371E3B" w:rsidRDefault="00E76CC4" w:rsidP="005910E9">
            <w:pPr>
              <w:spacing w:before="0" w:after="0"/>
              <w:rPr>
                <w:rFonts w:ascii="Calibri" w:hAnsi="Calibri" w:cs="Calibri"/>
                <w:b/>
                <w:bCs/>
                <w:color w:val="FFFFFF"/>
                <w:szCs w:val="28"/>
                <w:lang w:eastAsia="nb-NO"/>
              </w:rPr>
            </w:pPr>
          </w:p>
        </w:tc>
        <w:tc>
          <w:tcPr>
            <w:tcW w:w="430" w:type="pct"/>
            <w:tcBorders>
              <w:top w:val="single" w:sz="4" w:space="0" w:color="auto"/>
              <w:left w:val="nil"/>
              <w:bottom w:val="single" w:sz="4" w:space="0" w:color="auto"/>
              <w:right w:val="single" w:sz="4" w:space="0" w:color="auto"/>
            </w:tcBorders>
            <w:shd w:val="clear" w:color="000000" w:fill="16365C"/>
            <w:noWrap/>
            <w:vAlign w:val="bottom"/>
          </w:tcPr>
          <w:p w14:paraId="640FA0D8" w14:textId="77777777" w:rsidR="00E76CC4" w:rsidRPr="00371E3B" w:rsidRDefault="00E76CC4" w:rsidP="005910E9">
            <w:pPr>
              <w:spacing w:before="0" w:after="0"/>
              <w:jc w:val="center"/>
              <w:rPr>
                <w:rFonts w:ascii="Calibri" w:hAnsi="Calibri" w:cs="Calibri"/>
                <w:b/>
                <w:bCs/>
                <w:color w:val="16365C"/>
                <w:szCs w:val="28"/>
                <w:lang w:eastAsia="nb-NO"/>
              </w:rPr>
            </w:pPr>
          </w:p>
        </w:tc>
      </w:tr>
      <w:tr w:rsidR="00E20EA3" w:rsidRPr="00E469AA" w14:paraId="0FDD3D39" w14:textId="77777777" w:rsidTr="00287E05">
        <w:trPr>
          <w:trHeight w:val="525"/>
        </w:trPr>
        <w:tc>
          <w:tcPr>
            <w:tcW w:w="183" w:type="pct"/>
            <w:tcBorders>
              <w:top w:val="nil"/>
              <w:left w:val="single" w:sz="4" w:space="0" w:color="auto"/>
              <w:bottom w:val="single" w:sz="4" w:space="0" w:color="auto"/>
              <w:right w:val="single" w:sz="4" w:space="0" w:color="auto"/>
            </w:tcBorders>
            <w:shd w:val="clear" w:color="000000" w:fill="F2F2F2"/>
            <w:noWrap/>
            <w:vAlign w:val="bottom"/>
            <w:hideMark/>
          </w:tcPr>
          <w:p w14:paraId="2ECF6B9C" w14:textId="77777777" w:rsidR="00E76CC4" w:rsidRPr="00371E3B" w:rsidRDefault="00E76CC4" w:rsidP="005910E9">
            <w:pPr>
              <w:spacing w:before="0" w:after="0"/>
              <w:rPr>
                <w:rFonts w:ascii="Calibri" w:hAnsi="Calibri" w:cs="Calibri"/>
                <w:color w:val="16365C"/>
                <w:sz w:val="20"/>
                <w:szCs w:val="22"/>
                <w:lang w:eastAsia="nb-NO"/>
              </w:rPr>
            </w:pPr>
            <w:proofErr w:type="spellStart"/>
            <w:r w:rsidRPr="00371E3B">
              <w:rPr>
                <w:rFonts w:ascii="Calibri" w:hAnsi="Calibri" w:cs="Calibri"/>
                <w:color w:val="16365C"/>
                <w:sz w:val="20"/>
                <w:szCs w:val="22"/>
                <w:lang w:eastAsia="nb-NO"/>
              </w:rPr>
              <w:t>Nr</w:t>
            </w:r>
            <w:proofErr w:type="spellEnd"/>
          </w:p>
        </w:tc>
        <w:tc>
          <w:tcPr>
            <w:tcW w:w="990" w:type="pct"/>
            <w:tcBorders>
              <w:top w:val="nil"/>
              <w:left w:val="nil"/>
              <w:bottom w:val="single" w:sz="4" w:space="0" w:color="auto"/>
              <w:right w:val="single" w:sz="4" w:space="0" w:color="auto"/>
            </w:tcBorders>
            <w:shd w:val="clear" w:color="000000" w:fill="F2F2F2"/>
            <w:noWrap/>
            <w:vAlign w:val="bottom"/>
            <w:hideMark/>
          </w:tcPr>
          <w:p w14:paraId="665FF94A" w14:textId="77777777" w:rsidR="00E76CC4" w:rsidRPr="00371E3B" w:rsidRDefault="00E76CC4"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Kategori</w:t>
            </w:r>
          </w:p>
        </w:tc>
        <w:tc>
          <w:tcPr>
            <w:tcW w:w="1384" w:type="pct"/>
            <w:tcBorders>
              <w:top w:val="nil"/>
              <w:left w:val="nil"/>
              <w:bottom w:val="single" w:sz="4" w:space="0" w:color="auto"/>
              <w:right w:val="single" w:sz="4" w:space="0" w:color="auto"/>
            </w:tcBorders>
            <w:shd w:val="clear" w:color="000000" w:fill="F2F2F2"/>
            <w:noWrap/>
            <w:vAlign w:val="bottom"/>
            <w:hideMark/>
          </w:tcPr>
          <w:p w14:paraId="0AEB7FE0" w14:textId="77777777" w:rsidR="00E76CC4" w:rsidRPr="00371E3B" w:rsidRDefault="00E76CC4"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Beskrivelse</w:t>
            </w:r>
          </w:p>
        </w:tc>
        <w:tc>
          <w:tcPr>
            <w:tcW w:w="661" w:type="pct"/>
            <w:tcBorders>
              <w:top w:val="nil"/>
              <w:left w:val="nil"/>
              <w:bottom w:val="single" w:sz="4" w:space="0" w:color="auto"/>
              <w:right w:val="nil"/>
            </w:tcBorders>
            <w:shd w:val="clear" w:color="000000" w:fill="F2F2F2"/>
            <w:noWrap/>
            <w:vAlign w:val="bottom"/>
            <w:hideMark/>
          </w:tcPr>
          <w:p w14:paraId="07956EBF" w14:textId="77777777" w:rsidR="00E76CC4" w:rsidRPr="00371E3B" w:rsidRDefault="00E76CC4" w:rsidP="005910E9">
            <w:pPr>
              <w:spacing w:before="0" w:after="0"/>
              <w:jc w:val="center"/>
              <w:rPr>
                <w:rFonts w:ascii="Calibri" w:hAnsi="Calibri" w:cs="Calibri"/>
                <w:color w:val="16365C"/>
                <w:sz w:val="20"/>
                <w:szCs w:val="22"/>
                <w:lang w:eastAsia="nb-NO"/>
              </w:rPr>
            </w:pPr>
            <w:r w:rsidRPr="00371E3B">
              <w:rPr>
                <w:rFonts w:ascii="Calibri" w:hAnsi="Calibri" w:cs="Calibri"/>
                <w:color w:val="16365C"/>
                <w:sz w:val="20"/>
                <w:szCs w:val="22"/>
                <w:lang w:eastAsia="nb-NO"/>
              </w:rPr>
              <w:t>DIF</w:t>
            </w:r>
          </w:p>
        </w:tc>
        <w:tc>
          <w:tcPr>
            <w:tcW w:w="650" w:type="pct"/>
            <w:tcBorders>
              <w:top w:val="nil"/>
              <w:left w:val="single" w:sz="4" w:space="0" w:color="auto"/>
              <w:bottom w:val="single" w:sz="4" w:space="0" w:color="auto"/>
              <w:right w:val="nil"/>
            </w:tcBorders>
            <w:shd w:val="clear" w:color="000000" w:fill="F2F2F2"/>
            <w:vAlign w:val="bottom"/>
            <w:hideMark/>
          </w:tcPr>
          <w:p w14:paraId="0AC65BF9" w14:textId="5A4A5AF8" w:rsidR="00E76CC4" w:rsidRPr="00371E3B" w:rsidRDefault="00E76CC4" w:rsidP="005910E9">
            <w:pPr>
              <w:spacing w:before="0" w:after="0"/>
              <w:jc w:val="center"/>
              <w:rPr>
                <w:rFonts w:ascii="Calibri" w:hAnsi="Calibri" w:cs="Calibri"/>
                <w:color w:val="16365C"/>
                <w:sz w:val="20"/>
                <w:lang w:eastAsia="nb-NO"/>
              </w:rPr>
            </w:pPr>
            <w:r>
              <w:rPr>
                <w:rFonts w:ascii="Calibri" w:hAnsi="Calibri" w:cs="Calibri"/>
                <w:color w:val="16365C"/>
                <w:sz w:val="20"/>
                <w:lang w:eastAsia="nb-NO"/>
              </w:rPr>
              <w:t>Type</w:t>
            </w:r>
          </w:p>
        </w:tc>
        <w:tc>
          <w:tcPr>
            <w:tcW w:w="350" w:type="pct"/>
            <w:tcBorders>
              <w:top w:val="nil"/>
              <w:left w:val="single" w:sz="4" w:space="0" w:color="auto"/>
              <w:bottom w:val="single" w:sz="4" w:space="0" w:color="auto"/>
              <w:right w:val="nil"/>
            </w:tcBorders>
            <w:shd w:val="clear" w:color="000000" w:fill="F2F2F2"/>
            <w:vAlign w:val="bottom"/>
            <w:hideMark/>
          </w:tcPr>
          <w:p w14:paraId="76C316FA" w14:textId="77C31B6B" w:rsidR="00E76CC4" w:rsidRPr="00371E3B" w:rsidRDefault="00E20EA3" w:rsidP="005910E9">
            <w:pPr>
              <w:spacing w:before="0" w:after="0"/>
              <w:jc w:val="center"/>
              <w:rPr>
                <w:rFonts w:ascii="Calibri" w:hAnsi="Calibri" w:cs="Calibri"/>
                <w:color w:val="16365C"/>
                <w:sz w:val="20"/>
                <w:lang w:eastAsia="nb-NO"/>
              </w:rPr>
            </w:pPr>
            <w:r>
              <w:rPr>
                <w:rFonts w:ascii="Calibri" w:hAnsi="Calibri" w:cs="Calibri"/>
                <w:color w:val="16365C"/>
                <w:sz w:val="20"/>
                <w:lang w:eastAsia="nb-NO"/>
              </w:rPr>
              <w:t>Antall årsverk</w:t>
            </w:r>
          </w:p>
        </w:tc>
        <w:tc>
          <w:tcPr>
            <w:tcW w:w="352" w:type="pct"/>
            <w:tcBorders>
              <w:top w:val="nil"/>
              <w:left w:val="single" w:sz="4" w:space="0" w:color="auto"/>
              <w:bottom w:val="single" w:sz="4" w:space="0" w:color="auto"/>
              <w:right w:val="nil"/>
            </w:tcBorders>
            <w:shd w:val="clear" w:color="000000" w:fill="F2F2F2"/>
            <w:vAlign w:val="bottom"/>
            <w:hideMark/>
          </w:tcPr>
          <w:p w14:paraId="35556583" w14:textId="4C42D25A" w:rsidR="00E76CC4" w:rsidRPr="00371E3B" w:rsidRDefault="00E20EA3">
            <w:pPr>
              <w:spacing w:before="0" w:after="0"/>
              <w:jc w:val="center"/>
              <w:rPr>
                <w:rFonts w:ascii="Calibri" w:hAnsi="Calibri" w:cs="Calibri"/>
                <w:color w:val="16365C"/>
                <w:sz w:val="20"/>
                <w:lang w:eastAsia="nb-NO"/>
              </w:rPr>
            </w:pPr>
            <w:r>
              <w:rPr>
                <w:rFonts w:ascii="Calibri" w:hAnsi="Calibri" w:cs="Calibri"/>
                <w:color w:val="16365C"/>
                <w:sz w:val="20"/>
                <w:lang w:eastAsia="nb-NO"/>
              </w:rPr>
              <w:t>Total P-MVT</w:t>
            </w:r>
          </w:p>
        </w:tc>
        <w:tc>
          <w:tcPr>
            <w:tcW w:w="430" w:type="pct"/>
            <w:tcBorders>
              <w:top w:val="nil"/>
              <w:left w:val="single" w:sz="4" w:space="0" w:color="auto"/>
              <w:bottom w:val="single" w:sz="4" w:space="0" w:color="auto"/>
              <w:right w:val="single" w:sz="4" w:space="0" w:color="auto"/>
            </w:tcBorders>
            <w:shd w:val="clear" w:color="000000" w:fill="F2F2F2"/>
            <w:vAlign w:val="bottom"/>
            <w:hideMark/>
          </w:tcPr>
          <w:p w14:paraId="282433A0" w14:textId="0534D552" w:rsidR="00E76CC4" w:rsidRPr="00371E3B" w:rsidRDefault="00E20EA3" w:rsidP="005910E9">
            <w:pPr>
              <w:spacing w:before="0" w:after="0"/>
              <w:jc w:val="center"/>
              <w:rPr>
                <w:rFonts w:ascii="Calibri" w:hAnsi="Calibri" w:cs="Calibri"/>
                <w:color w:val="16365C"/>
                <w:sz w:val="20"/>
                <w:lang w:eastAsia="nb-NO"/>
              </w:rPr>
            </w:pPr>
            <w:r>
              <w:rPr>
                <w:rFonts w:ascii="Calibri" w:hAnsi="Calibri" w:cs="Calibri"/>
                <w:color w:val="16365C"/>
                <w:sz w:val="20"/>
                <w:lang w:eastAsia="nb-NO"/>
              </w:rPr>
              <w:t>Total lønn</w:t>
            </w:r>
          </w:p>
        </w:tc>
      </w:tr>
      <w:tr w:rsidR="00E20EA3" w:rsidRPr="00E469AA" w14:paraId="60374E8B" w14:textId="77777777" w:rsidTr="00287E05">
        <w:trPr>
          <w:trHeight w:val="300"/>
        </w:trPr>
        <w:tc>
          <w:tcPr>
            <w:tcW w:w="183" w:type="pct"/>
            <w:tcBorders>
              <w:top w:val="nil"/>
              <w:left w:val="single" w:sz="4" w:space="0" w:color="auto"/>
              <w:bottom w:val="single" w:sz="4" w:space="0" w:color="auto"/>
              <w:right w:val="single" w:sz="4" w:space="0" w:color="auto"/>
            </w:tcBorders>
            <w:shd w:val="clear" w:color="000000" w:fill="FFFFFF"/>
            <w:noWrap/>
            <w:vAlign w:val="bottom"/>
            <w:hideMark/>
          </w:tcPr>
          <w:p w14:paraId="35825ABF" w14:textId="77777777" w:rsidR="00E76CC4" w:rsidRPr="00371E3B" w:rsidRDefault="00E76CC4"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w:t>
            </w:r>
            <w:r>
              <w:rPr>
                <w:rFonts w:ascii="Calibri" w:hAnsi="Calibri" w:cs="Calibri"/>
                <w:color w:val="16365C"/>
                <w:sz w:val="20"/>
                <w:szCs w:val="22"/>
                <w:lang w:eastAsia="nb-NO"/>
              </w:rPr>
              <w:t>1</w:t>
            </w:r>
          </w:p>
        </w:tc>
        <w:tc>
          <w:tcPr>
            <w:tcW w:w="990" w:type="pct"/>
            <w:tcBorders>
              <w:top w:val="nil"/>
              <w:left w:val="single" w:sz="4" w:space="0" w:color="auto"/>
              <w:bottom w:val="single" w:sz="4" w:space="0" w:color="auto"/>
              <w:right w:val="single" w:sz="4" w:space="0" w:color="auto"/>
            </w:tcBorders>
            <w:shd w:val="clear" w:color="000000" w:fill="FFFFFF"/>
            <w:noWrap/>
            <w:vAlign w:val="bottom"/>
            <w:hideMark/>
          </w:tcPr>
          <w:p w14:paraId="64E01D36" w14:textId="648F4673" w:rsidR="00E76CC4" w:rsidRPr="00371E3B" w:rsidRDefault="00E76CC4" w:rsidP="005910E9">
            <w:pPr>
              <w:spacing w:before="0" w:after="0"/>
              <w:rPr>
                <w:rFonts w:ascii="Calibri" w:hAnsi="Calibri" w:cs="Calibri"/>
                <w:color w:val="16365C"/>
                <w:sz w:val="20"/>
                <w:szCs w:val="22"/>
                <w:lang w:eastAsia="nb-NO"/>
              </w:rPr>
            </w:pPr>
            <w:r>
              <w:rPr>
                <w:rFonts w:ascii="Calibri" w:hAnsi="Calibri" w:cs="Calibri"/>
                <w:color w:val="16365C"/>
                <w:sz w:val="20"/>
                <w:szCs w:val="22"/>
                <w:lang w:eastAsia="nb-NO"/>
              </w:rPr>
              <w:t>Operativ</w:t>
            </w:r>
          </w:p>
        </w:tc>
        <w:tc>
          <w:tcPr>
            <w:tcW w:w="1384" w:type="pct"/>
            <w:tcBorders>
              <w:top w:val="single" w:sz="4" w:space="0" w:color="auto"/>
              <w:left w:val="nil"/>
              <w:bottom w:val="single" w:sz="4" w:space="0" w:color="auto"/>
              <w:right w:val="single" w:sz="4" w:space="0" w:color="auto"/>
            </w:tcBorders>
            <w:shd w:val="clear" w:color="000000" w:fill="FFFFFF"/>
            <w:vAlign w:val="bottom"/>
            <w:hideMark/>
          </w:tcPr>
          <w:p w14:paraId="04CD99EE" w14:textId="77777777" w:rsidR="00E76CC4" w:rsidRPr="00371E3B" w:rsidRDefault="00E76CC4" w:rsidP="005910E9">
            <w:pPr>
              <w:spacing w:before="0" w:after="0"/>
              <w:rPr>
                <w:rFonts w:ascii="Calibri" w:hAnsi="Calibri" w:cs="Calibri"/>
                <w:color w:val="16365C"/>
                <w:sz w:val="20"/>
                <w:szCs w:val="22"/>
                <w:lang w:eastAsia="nb-NO"/>
              </w:rPr>
            </w:pPr>
          </w:p>
        </w:tc>
        <w:tc>
          <w:tcPr>
            <w:tcW w:w="661" w:type="pct"/>
            <w:tcBorders>
              <w:top w:val="nil"/>
              <w:left w:val="single" w:sz="4" w:space="0" w:color="auto"/>
              <w:bottom w:val="single" w:sz="4" w:space="0" w:color="auto"/>
              <w:right w:val="nil"/>
            </w:tcBorders>
            <w:shd w:val="clear" w:color="000000" w:fill="FFFFFF"/>
            <w:noWrap/>
            <w:vAlign w:val="bottom"/>
            <w:hideMark/>
          </w:tcPr>
          <w:p w14:paraId="5E96F5DB" w14:textId="77777777" w:rsidR="00E76CC4" w:rsidRPr="00371E3B" w:rsidRDefault="00E76CC4"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xml:space="preserve">1720 - </w:t>
            </w:r>
            <w:r>
              <w:rPr>
                <w:rFonts w:ascii="Calibri" w:hAnsi="Calibri" w:cs="Calibri"/>
                <w:color w:val="16365C"/>
                <w:sz w:val="20"/>
                <w:szCs w:val="22"/>
                <w:lang w:eastAsia="nb-NO"/>
              </w:rPr>
              <w:t>Enhet</w:t>
            </w:r>
          </w:p>
        </w:tc>
        <w:tc>
          <w:tcPr>
            <w:tcW w:w="650" w:type="pct"/>
            <w:tcBorders>
              <w:top w:val="nil"/>
              <w:left w:val="single" w:sz="4" w:space="0" w:color="auto"/>
              <w:bottom w:val="single" w:sz="4" w:space="0" w:color="auto"/>
              <w:right w:val="single" w:sz="4" w:space="0" w:color="auto"/>
            </w:tcBorders>
            <w:shd w:val="clear" w:color="000000" w:fill="FFFFFF"/>
            <w:noWrap/>
            <w:vAlign w:val="bottom"/>
          </w:tcPr>
          <w:p w14:paraId="6062CDD0" w14:textId="1E56AA6C" w:rsidR="00E76CC4" w:rsidRPr="00371E3B" w:rsidRDefault="00E76CC4" w:rsidP="005910E9">
            <w:pPr>
              <w:spacing w:before="0" w:after="0"/>
              <w:rPr>
                <w:rFonts w:ascii="Calibri" w:hAnsi="Calibri" w:cs="Calibri"/>
                <w:color w:val="16365C"/>
                <w:sz w:val="20"/>
                <w:szCs w:val="22"/>
                <w:lang w:eastAsia="nb-NO"/>
              </w:rPr>
            </w:pPr>
            <w:r>
              <w:rPr>
                <w:rFonts w:ascii="Calibri" w:hAnsi="Calibri" w:cs="Calibri"/>
                <w:color w:val="16365C"/>
                <w:sz w:val="20"/>
                <w:szCs w:val="22"/>
                <w:lang w:eastAsia="nb-NO"/>
              </w:rPr>
              <w:t>Sivil</w:t>
            </w:r>
          </w:p>
        </w:tc>
        <w:tc>
          <w:tcPr>
            <w:tcW w:w="350" w:type="pct"/>
            <w:tcBorders>
              <w:top w:val="nil"/>
              <w:left w:val="single" w:sz="4" w:space="0" w:color="auto"/>
              <w:bottom w:val="single" w:sz="4" w:space="0" w:color="auto"/>
              <w:right w:val="single" w:sz="4" w:space="0" w:color="auto"/>
            </w:tcBorders>
            <w:shd w:val="clear" w:color="000000" w:fill="FFFFFF"/>
            <w:noWrap/>
            <w:vAlign w:val="bottom"/>
          </w:tcPr>
          <w:p w14:paraId="497E9D0C" w14:textId="77777777" w:rsidR="00E76CC4" w:rsidRPr="00371E3B" w:rsidRDefault="00E76CC4" w:rsidP="005910E9">
            <w:pPr>
              <w:spacing w:before="0" w:after="0"/>
              <w:jc w:val="center"/>
              <w:rPr>
                <w:rFonts w:ascii="Calibri" w:hAnsi="Calibri" w:cs="Calibri"/>
                <w:color w:val="16365C"/>
                <w:sz w:val="20"/>
                <w:szCs w:val="22"/>
                <w:lang w:eastAsia="nb-NO"/>
              </w:rPr>
            </w:pPr>
          </w:p>
        </w:tc>
        <w:tc>
          <w:tcPr>
            <w:tcW w:w="352" w:type="pct"/>
            <w:tcBorders>
              <w:top w:val="nil"/>
              <w:left w:val="single" w:sz="4" w:space="0" w:color="auto"/>
              <w:bottom w:val="single" w:sz="4" w:space="0" w:color="auto"/>
              <w:right w:val="nil"/>
            </w:tcBorders>
            <w:shd w:val="clear" w:color="000000" w:fill="FFFFFF"/>
            <w:noWrap/>
            <w:vAlign w:val="bottom"/>
          </w:tcPr>
          <w:p w14:paraId="195BB233" w14:textId="77777777" w:rsidR="00E76CC4" w:rsidRPr="00371E3B" w:rsidRDefault="00E76CC4" w:rsidP="005910E9">
            <w:pPr>
              <w:spacing w:before="0" w:after="0"/>
              <w:jc w:val="center"/>
              <w:rPr>
                <w:rFonts w:ascii="Calibri" w:hAnsi="Calibri" w:cs="Calibri"/>
                <w:color w:val="16365C"/>
                <w:sz w:val="20"/>
                <w:szCs w:val="22"/>
                <w:lang w:eastAsia="nb-NO"/>
              </w:rPr>
            </w:pPr>
          </w:p>
        </w:tc>
        <w:tc>
          <w:tcPr>
            <w:tcW w:w="430" w:type="pct"/>
            <w:tcBorders>
              <w:top w:val="nil"/>
              <w:left w:val="single" w:sz="4" w:space="0" w:color="auto"/>
              <w:bottom w:val="single" w:sz="4" w:space="0" w:color="auto"/>
              <w:right w:val="single" w:sz="4" w:space="0" w:color="auto"/>
            </w:tcBorders>
            <w:shd w:val="clear" w:color="000000" w:fill="FFFFFF"/>
            <w:noWrap/>
            <w:vAlign w:val="bottom"/>
            <w:hideMark/>
          </w:tcPr>
          <w:p w14:paraId="6DD00406" w14:textId="77777777" w:rsidR="00E76CC4" w:rsidRPr="00371E3B" w:rsidRDefault="00E76CC4" w:rsidP="005910E9">
            <w:pPr>
              <w:spacing w:before="0" w:after="0"/>
              <w:jc w:val="right"/>
              <w:rPr>
                <w:rFonts w:ascii="Calibri" w:hAnsi="Calibri" w:cs="Calibri"/>
                <w:color w:val="16365C"/>
                <w:sz w:val="20"/>
                <w:szCs w:val="22"/>
                <w:lang w:eastAsia="nb-NO"/>
              </w:rPr>
            </w:pPr>
            <w:r w:rsidRPr="00371E3B">
              <w:rPr>
                <w:rFonts w:ascii="Calibri" w:hAnsi="Calibri" w:cs="Calibri"/>
                <w:color w:val="16365C"/>
                <w:sz w:val="20"/>
                <w:szCs w:val="22"/>
                <w:lang w:eastAsia="nb-NO"/>
              </w:rPr>
              <w:t> </w:t>
            </w:r>
          </w:p>
        </w:tc>
      </w:tr>
      <w:tr w:rsidR="00E20EA3" w:rsidRPr="00E469AA" w14:paraId="087C07F4" w14:textId="77777777" w:rsidTr="00287E05">
        <w:trPr>
          <w:trHeight w:val="300"/>
        </w:trPr>
        <w:tc>
          <w:tcPr>
            <w:tcW w:w="183" w:type="pct"/>
            <w:tcBorders>
              <w:top w:val="nil"/>
              <w:left w:val="single" w:sz="4" w:space="0" w:color="auto"/>
              <w:bottom w:val="single" w:sz="4" w:space="0" w:color="auto"/>
              <w:right w:val="single" w:sz="4" w:space="0" w:color="auto"/>
            </w:tcBorders>
            <w:shd w:val="clear" w:color="000000" w:fill="FFFFFF"/>
            <w:noWrap/>
            <w:vAlign w:val="bottom"/>
            <w:hideMark/>
          </w:tcPr>
          <w:p w14:paraId="44CD07C8" w14:textId="77777777" w:rsidR="00E76CC4" w:rsidRPr="00371E3B" w:rsidRDefault="00E76CC4"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w:t>
            </w:r>
            <w:r>
              <w:rPr>
                <w:rFonts w:ascii="Calibri" w:hAnsi="Calibri" w:cs="Calibri"/>
                <w:color w:val="16365C"/>
                <w:sz w:val="20"/>
                <w:szCs w:val="22"/>
                <w:lang w:eastAsia="nb-NO"/>
              </w:rPr>
              <w:t>2</w:t>
            </w:r>
          </w:p>
        </w:tc>
        <w:tc>
          <w:tcPr>
            <w:tcW w:w="990" w:type="pct"/>
            <w:tcBorders>
              <w:top w:val="nil"/>
              <w:left w:val="single" w:sz="4" w:space="0" w:color="auto"/>
              <w:bottom w:val="single" w:sz="4" w:space="0" w:color="auto"/>
              <w:right w:val="single" w:sz="4" w:space="0" w:color="auto"/>
            </w:tcBorders>
            <w:shd w:val="clear" w:color="000000" w:fill="FFFFFF"/>
            <w:noWrap/>
            <w:vAlign w:val="bottom"/>
            <w:hideMark/>
          </w:tcPr>
          <w:p w14:paraId="08B062F8" w14:textId="667F388D" w:rsidR="00E76CC4" w:rsidRPr="00371E3B" w:rsidRDefault="00E76CC4" w:rsidP="005910E9">
            <w:pPr>
              <w:spacing w:before="0" w:after="0"/>
              <w:rPr>
                <w:rFonts w:ascii="Calibri" w:hAnsi="Calibri" w:cs="Calibri"/>
                <w:color w:val="16365C"/>
                <w:sz w:val="20"/>
                <w:szCs w:val="22"/>
                <w:lang w:eastAsia="nb-NO"/>
              </w:rPr>
            </w:pPr>
            <w:r>
              <w:rPr>
                <w:rFonts w:ascii="Calibri" w:hAnsi="Calibri" w:cs="Calibri"/>
                <w:color w:val="16365C"/>
                <w:sz w:val="20"/>
                <w:szCs w:val="22"/>
                <w:lang w:eastAsia="nb-NO"/>
              </w:rPr>
              <w:t>Stab/støtte</w:t>
            </w:r>
          </w:p>
        </w:tc>
        <w:tc>
          <w:tcPr>
            <w:tcW w:w="1384" w:type="pct"/>
            <w:tcBorders>
              <w:top w:val="nil"/>
              <w:left w:val="nil"/>
              <w:bottom w:val="single" w:sz="4" w:space="0" w:color="auto"/>
              <w:right w:val="single" w:sz="4" w:space="0" w:color="auto"/>
            </w:tcBorders>
            <w:shd w:val="clear" w:color="000000" w:fill="FFFFFF"/>
            <w:vAlign w:val="bottom"/>
            <w:hideMark/>
          </w:tcPr>
          <w:p w14:paraId="71D1795D" w14:textId="77777777" w:rsidR="00E76CC4" w:rsidRPr="00371E3B" w:rsidRDefault="00E76CC4" w:rsidP="005910E9">
            <w:pPr>
              <w:spacing w:before="0" w:after="0"/>
              <w:rPr>
                <w:rFonts w:ascii="Calibri" w:hAnsi="Calibri" w:cs="Calibri"/>
                <w:color w:val="16365C"/>
                <w:sz w:val="20"/>
                <w:szCs w:val="22"/>
                <w:lang w:eastAsia="nb-NO"/>
              </w:rPr>
            </w:pPr>
          </w:p>
        </w:tc>
        <w:tc>
          <w:tcPr>
            <w:tcW w:w="661" w:type="pct"/>
            <w:tcBorders>
              <w:top w:val="nil"/>
              <w:left w:val="single" w:sz="4" w:space="0" w:color="auto"/>
              <w:bottom w:val="single" w:sz="4" w:space="0" w:color="auto"/>
              <w:right w:val="nil"/>
            </w:tcBorders>
            <w:shd w:val="clear" w:color="000000" w:fill="FFFFFF"/>
            <w:noWrap/>
            <w:vAlign w:val="bottom"/>
            <w:hideMark/>
          </w:tcPr>
          <w:p w14:paraId="0C29EA9C" w14:textId="77777777" w:rsidR="00E76CC4" w:rsidRPr="00371E3B" w:rsidRDefault="00E76CC4"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xml:space="preserve">1720 - </w:t>
            </w:r>
            <w:r>
              <w:rPr>
                <w:rFonts w:ascii="Calibri" w:hAnsi="Calibri" w:cs="Calibri"/>
                <w:color w:val="16365C"/>
                <w:sz w:val="20"/>
                <w:szCs w:val="22"/>
                <w:lang w:eastAsia="nb-NO"/>
              </w:rPr>
              <w:t>Enhet</w:t>
            </w:r>
          </w:p>
        </w:tc>
        <w:tc>
          <w:tcPr>
            <w:tcW w:w="650" w:type="pct"/>
            <w:tcBorders>
              <w:top w:val="nil"/>
              <w:left w:val="single" w:sz="4" w:space="0" w:color="auto"/>
              <w:bottom w:val="single" w:sz="4" w:space="0" w:color="auto"/>
              <w:right w:val="single" w:sz="4" w:space="0" w:color="auto"/>
            </w:tcBorders>
            <w:shd w:val="clear" w:color="000000" w:fill="FFFFFF"/>
            <w:noWrap/>
            <w:vAlign w:val="bottom"/>
          </w:tcPr>
          <w:p w14:paraId="3F1A2608" w14:textId="67261D2E" w:rsidR="00E76CC4" w:rsidRPr="00371E3B" w:rsidRDefault="00E76CC4" w:rsidP="005910E9">
            <w:pPr>
              <w:spacing w:before="0" w:after="0"/>
              <w:rPr>
                <w:rFonts w:ascii="Calibri" w:hAnsi="Calibri" w:cs="Calibri"/>
                <w:color w:val="16365C"/>
                <w:sz w:val="20"/>
                <w:szCs w:val="22"/>
                <w:lang w:eastAsia="nb-NO"/>
              </w:rPr>
            </w:pPr>
            <w:r>
              <w:rPr>
                <w:rFonts w:ascii="Calibri" w:hAnsi="Calibri" w:cs="Calibri"/>
                <w:color w:val="16365C"/>
                <w:sz w:val="20"/>
                <w:szCs w:val="22"/>
                <w:lang w:eastAsia="nb-NO"/>
              </w:rPr>
              <w:t>Offiser</w:t>
            </w:r>
          </w:p>
        </w:tc>
        <w:tc>
          <w:tcPr>
            <w:tcW w:w="350" w:type="pct"/>
            <w:tcBorders>
              <w:top w:val="nil"/>
              <w:left w:val="single" w:sz="4" w:space="0" w:color="auto"/>
              <w:bottom w:val="single" w:sz="4" w:space="0" w:color="auto"/>
              <w:right w:val="single" w:sz="4" w:space="0" w:color="auto"/>
            </w:tcBorders>
            <w:shd w:val="clear" w:color="000000" w:fill="FFFFFF"/>
            <w:noWrap/>
            <w:vAlign w:val="bottom"/>
          </w:tcPr>
          <w:p w14:paraId="6931E60F" w14:textId="77777777" w:rsidR="00E76CC4" w:rsidRPr="00371E3B" w:rsidRDefault="00E76CC4" w:rsidP="005910E9">
            <w:pPr>
              <w:spacing w:before="0" w:after="0"/>
              <w:jc w:val="center"/>
              <w:rPr>
                <w:rFonts w:ascii="Calibri" w:hAnsi="Calibri" w:cs="Calibri"/>
                <w:color w:val="16365C"/>
                <w:sz w:val="20"/>
                <w:szCs w:val="22"/>
                <w:lang w:eastAsia="nb-NO"/>
              </w:rPr>
            </w:pPr>
          </w:p>
        </w:tc>
        <w:tc>
          <w:tcPr>
            <w:tcW w:w="352" w:type="pct"/>
            <w:tcBorders>
              <w:top w:val="nil"/>
              <w:left w:val="single" w:sz="4" w:space="0" w:color="auto"/>
              <w:bottom w:val="single" w:sz="4" w:space="0" w:color="auto"/>
              <w:right w:val="nil"/>
            </w:tcBorders>
            <w:shd w:val="clear" w:color="000000" w:fill="FFFFFF"/>
            <w:noWrap/>
            <w:vAlign w:val="bottom"/>
          </w:tcPr>
          <w:p w14:paraId="3A53AF88" w14:textId="77777777" w:rsidR="00E76CC4" w:rsidRPr="00371E3B" w:rsidRDefault="00E76CC4" w:rsidP="005910E9">
            <w:pPr>
              <w:spacing w:before="0" w:after="0"/>
              <w:jc w:val="center"/>
              <w:rPr>
                <w:rFonts w:ascii="Calibri" w:hAnsi="Calibri" w:cs="Calibri"/>
                <w:color w:val="16365C"/>
                <w:sz w:val="20"/>
                <w:szCs w:val="22"/>
                <w:lang w:eastAsia="nb-NO"/>
              </w:rPr>
            </w:pPr>
          </w:p>
        </w:tc>
        <w:tc>
          <w:tcPr>
            <w:tcW w:w="430" w:type="pct"/>
            <w:tcBorders>
              <w:top w:val="nil"/>
              <w:left w:val="single" w:sz="4" w:space="0" w:color="auto"/>
              <w:bottom w:val="single" w:sz="4" w:space="0" w:color="auto"/>
              <w:right w:val="single" w:sz="4" w:space="0" w:color="auto"/>
            </w:tcBorders>
            <w:shd w:val="clear" w:color="000000" w:fill="FFFFFF"/>
            <w:noWrap/>
            <w:vAlign w:val="bottom"/>
            <w:hideMark/>
          </w:tcPr>
          <w:p w14:paraId="3781C554" w14:textId="77777777" w:rsidR="00E76CC4" w:rsidRPr="00371E3B" w:rsidRDefault="00E76CC4" w:rsidP="005910E9">
            <w:pPr>
              <w:spacing w:before="0" w:after="0"/>
              <w:jc w:val="right"/>
              <w:rPr>
                <w:rFonts w:ascii="Calibri" w:hAnsi="Calibri" w:cs="Calibri"/>
                <w:color w:val="16365C"/>
                <w:sz w:val="20"/>
                <w:szCs w:val="22"/>
                <w:lang w:eastAsia="nb-NO"/>
              </w:rPr>
            </w:pPr>
            <w:r w:rsidRPr="00371E3B">
              <w:rPr>
                <w:rFonts w:ascii="Calibri" w:hAnsi="Calibri" w:cs="Calibri"/>
                <w:color w:val="16365C"/>
                <w:sz w:val="20"/>
                <w:szCs w:val="22"/>
                <w:lang w:eastAsia="nb-NO"/>
              </w:rPr>
              <w:t> </w:t>
            </w:r>
          </w:p>
        </w:tc>
      </w:tr>
      <w:tr w:rsidR="00E20EA3" w:rsidRPr="00E469AA" w14:paraId="1D304FF3" w14:textId="77777777" w:rsidTr="00287E05">
        <w:trPr>
          <w:trHeight w:val="300"/>
        </w:trPr>
        <w:tc>
          <w:tcPr>
            <w:tcW w:w="183" w:type="pct"/>
            <w:tcBorders>
              <w:top w:val="nil"/>
              <w:left w:val="single" w:sz="4" w:space="0" w:color="auto"/>
              <w:bottom w:val="single" w:sz="4" w:space="0" w:color="auto"/>
              <w:right w:val="single" w:sz="4" w:space="0" w:color="auto"/>
            </w:tcBorders>
            <w:shd w:val="clear" w:color="000000" w:fill="FFFFFF"/>
            <w:noWrap/>
            <w:vAlign w:val="bottom"/>
            <w:hideMark/>
          </w:tcPr>
          <w:p w14:paraId="1949C65A" w14:textId="77777777" w:rsidR="00E76CC4" w:rsidRPr="00371E3B" w:rsidRDefault="00E76CC4"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w:t>
            </w:r>
            <w:r>
              <w:rPr>
                <w:rFonts w:ascii="Calibri" w:hAnsi="Calibri" w:cs="Calibri"/>
                <w:color w:val="16365C"/>
                <w:sz w:val="20"/>
                <w:szCs w:val="22"/>
                <w:lang w:eastAsia="nb-NO"/>
              </w:rPr>
              <w:t>n</w:t>
            </w:r>
          </w:p>
        </w:tc>
        <w:tc>
          <w:tcPr>
            <w:tcW w:w="990" w:type="pct"/>
            <w:tcBorders>
              <w:top w:val="nil"/>
              <w:left w:val="single" w:sz="4" w:space="0" w:color="auto"/>
              <w:bottom w:val="single" w:sz="4" w:space="0" w:color="auto"/>
              <w:right w:val="single" w:sz="4" w:space="0" w:color="auto"/>
            </w:tcBorders>
            <w:shd w:val="clear" w:color="000000" w:fill="FFFFFF"/>
            <w:noWrap/>
            <w:vAlign w:val="bottom"/>
            <w:hideMark/>
          </w:tcPr>
          <w:p w14:paraId="3E4B32B4" w14:textId="726C5948" w:rsidR="00E76CC4" w:rsidRPr="00371E3B" w:rsidRDefault="00E76CC4" w:rsidP="005910E9">
            <w:pPr>
              <w:spacing w:before="0" w:after="0"/>
              <w:rPr>
                <w:rFonts w:ascii="Calibri" w:hAnsi="Calibri" w:cs="Calibri"/>
                <w:color w:val="16365C"/>
                <w:sz w:val="20"/>
                <w:szCs w:val="22"/>
                <w:lang w:eastAsia="nb-NO"/>
              </w:rPr>
            </w:pPr>
            <w:r>
              <w:rPr>
                <w:rFonts w:ascii="Calibri" w:hAnsi="Calibri" w:cs="Calibri"/>
                <w:color w:val="16365C"/>
                <w:sz w:val="20"/>
                <w:szCs w:val="22"/>
                <w:lang w:eastAsia="nb-NO"/>
              </w:rPr>
              <w:t>Vedlikehold/forpleining</w:t>
            </w:r>
          </w:p>
        </w:tc>
        <w:tc>
          <w:tcPr>
            <w:tcW w:w="1384" w:type="pct"/>
            <w:tcBorders>
              <w:top w:val="nil"/>
              <w:left w:val="nil"/>
              <w:bottom w:val="single" w:sz="4" w:space="0" w:color="auto"/>
              <w:right w:val="single" w:sz="4" w:space="0" w:color="auto"/>
            </w:tcBorders>
            <w:shd w:val="clear" w:color="000000" w:fill="FFFFFF"/>
            <w:vAlign w:val="bottom"/>
            <w:hideMark/>
          </w:tcPr>
          <w:p w14:paraId="65E4EC38" w14:textId="77777777" w:rsidR="00E76CC4" w:rsidRPr="00371E3B" w:rsidRDefault="00E76CC4" w:rsidP="005910E9">
            <w:pPr>
              <w:spacing w:before="0" w:after="0"/>
              <w:rPr>
                <w:rFonts w:ascii="Calibri" w:hAnsi="Calibri" w:cs="Calibri"/>
                <w:color w:val="16365C"/>
                <w:sz w:val="20"/>
                <w:szCs w:val="22"/>
                <w:lang w:eastAsia="nb-NO"/>
              </w:rPr>
            </w:pPr>
          </w:p>
        </w:tc>
        <w:tc>
          <w:tcPr>
            <w:tcW w:w="661" w:type="pct"/>
            <w:tcBorders>
              <w:top w:val="nil"/>
              <w:left w:val="single" w:sz="4" w:space="0" w:color="auto"/>
              <w:bottom w:val="single" w:sz="4" w:space="0" w:color="auto"/>
              <w:right w:val="nil"/>
            </w:tcBorders>
            <w:shd w:val="clear" w:color="000000" w:fill="FFFFFF"/>
            <w:noWrap/>
            <w:vAlign w:val="bottom"/>
            <w:hideMark/>
          </w:tcPr>
          <w:p w14:paraId="1A470F77" w14:textId="77777777" w:rsidR="00E76CC4" w:rsidRPr="00371E3B" w:rsidRDefault="00E76CC4"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xml:space="preserve">1720 - </w:t>
            </w:r>
            <w:r>
              <w:rPr>
                <w:rFonts w:ascii="Calibri" w:hAnsi="Calibri" w:cs="Calibri"/>
                <w:color w:val="16365C"/>
                <w:sz w:val="20"/>
                <w:szCs w:val="22"/>
                <w:lang w:eastAsia="nb-NO"/>
              </w:rPr>
              <w:t>Enhet</w:t>
            </w:r>
          </w:p>
        </w:tc>
        <w:tc>
          <w:tcPr>
            <w:tcW w:w="650" w:type="pct"/>
            <w:tcBorders>
              <w:top w:val="nil"/>
              <w:left w:val="single" w:sz="4" w:space="0" w:color="auto"/>
              <w:bottom w:val="single" w:sz="4" w:space="0" w:color="auto"/>
              <w:right w:val="single" w:sz="4" w:space="0" w:color="auto"/>
            </w:tcBorders>
            <w:shd w:val="clear" w:color="000000" w:fill="FFFFFF"/>
            <w:noWrap/>
            <w:vAlign w:val="bottom"/>
          </w:tcPr>
          <w:p w14:paraId="33290A05" w14:textId="495924A2" w:rsidR="00E76CC4" w:rsidRPr="00371E3B" w:rsidRDefault="00E76CC4" w:rsidP="005910E9">
            <w:pPr>
              <w:spacing w:before="0" w:after="0"/>
              <w:rPr>
                <w:rFonts w:ascii="Calibri" w:hAnsi="Calibri" w:cs="Calibri"/>
                <w:color w:val="16365C"/>
                <w:sz w:val="20"/>
                <w:szCs w:val="22"/>
                <w:lang w:eastAsia="nb-NO"/>
              </w:rPr>
            </w:pPr>
            <w:r>
              <w:rPr>
                <w:rFonts w:ascii="Calibri" w:hAnsi="Calibri" w:cs="Calibri"/>
                <w:color w:val="16365C"/>
                <w:sz w:val="20"/>
                <w:szCs w:val="22"/>
                <w:lang w:eastAsia="nb-NO"/>
              </w:rPr>
              <w:t>Vervede</w:t>
            </w:r>
          </w:p>
        </w:tc>
        <w:tc>
          <w:tcPr>
            <w:tcW w:w="350" w:type="pct"/>
            <w:tcBorders>
              <w:top w:val="nil"/>
              <w:left w:val="single" w:sz="4" w:space="0" w:color="auto"/>
              <w:bottom w:val="single" w:sz="4" w:space="0" w:color="auto"/>
              <w:right w:val="single" w:sz="4" w:space="0" w:color="auto"/>
            </w:tcBorders>
            <w:shd w:val="clear" w:color="000000" w:fill="FFFFFF"/>
            <w:noWrap/>
            <w:vAlign w:val="bottom"/>
          </w:tcPr>
          <w:p w14:paraId="487227B9" w14:textId="77777777" w:rsidR="00E76CC4" w:rsidRPr="00371E3B" w:rsidRDefault="00E76CC4" w:rsidP="005910E9">
            <w:pPr>
              <w:spacing w:before="0" w:after="0"/>
              <w:jc w:val="center"/>
              <w:rPr>
                <w:rFonts w:ascii="Calibri" w:hAnsi="Calibri" w:cs="Calibri"/>
                <w:color w:val="16365C"/>
                <w:sz w:val="20"/>
                <w:szCs w:val="22"/>
                <w:lang w:eastAsia="nb-NO"/>
              </w:rPr>
            </w:pPr>
          </w:p>
        </w:tc>
        <w:tc>
          <w:tcPr>
            <w:tcW w:w="352" w:type="pct"/>
            <w:tcBorders>
              <w:top w:val="nil"/>
              <w:left w:val="single" w:sz="4" w:space="0" w:color="auto"/>
              <w:bottom w:val="single" w:sz="4" w:space="0" w:color="auto"/>
              <w:right w:val="nil"/>
            </w:tcBorders>
            <w:shd w:val="clear" w:color="000000" w:fill="FFFFFF"/>
            <w:noWrap/>
            <w:vAlign w:val="bottom"/>
          </w:tcPr>
          <w:p w14:paraId="5E6AD01A" w14:textId="77777777" w:rsidR="00E76CC4" w:rsidRPr="00371E3B" w:rsidRDefault="00E76CC4" w:rsidP="005910E9">
            <w:pPr>
              <w:spacing w:before="0" w:after="0"/>
              <w:jc w:val="center"/>
              <w:rPr>
                <w:rFonts w:ascii="Calibri" w:hAnsi="Calibri" w:cs="Calibri"/>
                <w:color w:val="16365C"/>
                <w:sz w:val="20"/>
                <w:szCs w:val="22"/>
                <w:lang w:eastAsia="nb-NO"/>
              </w:rPr>
            </w:pPr>
          </w:p>
        </w:tc>
        <w:tc>
          <w:tcPr>
            <w:tcW w:w="430" w:type="pct"/>
            <w:tcBorders>
              <w:top w:val="nil"/>
              <w:left w:val="single" w:sz="4" w:space="0" w:color="auto"/>
              <w:bottom w:val="single" w:sz="4" w:space="0" w:color="auto"/>
              <w:right w:val="single" w:sz="4" w:space="0" w:color="auto"/>
            </w:tcBorders>
            <w:shd w:val="clear" w:color="000000" w:fill="FFFFFF"/>
            <w:noWrap/>
            <w:vAlign w:val="bottom"/>
            <w:hideMark/>
          </w:tcPr>
          <w:p w14:paraId="42BE64DD" w14:textId="77777777" w:rsidR="00E76CC4" w:rsidRPr="00371E3B" w:rsidRDefault="00E76CC4" w:rsidP="005910E9">
            <w:pPr>
              <w:spacing w:before="0" w:after="0"/>
              <w:jc w:val="right"/>
              <w:rPr>
                <w:rFonts w:ascii="Calibri" w:hAnsi="Calibri" w:cs="Calibri"/>
                <w:color w:val="16365C"/>
                <w:sz w:val="20"/>
                <w:szCs w:val="22"/>
                <w:lang w:eastAsia="nb-NO"/>
              </w:rPr>
            </w:pPr>
            <w:r w:rsidRPr="00371E3B">
              <w:rPr>
                <w:rFonts w:ascii="Calibri" w:hAnsi="Calibri" w:cs="Calibri"/>
                <w:color w:val="16365C"/>
                <w:sz w:val="20"/>
                <w:szCs w:val="22"/>
                <w:lang w:eastAsia="nb-NO"/>
              </w:rPr>
              <w:t> </w:t>
            </w:r>
          </w:p>
        </w:tc>
      </w:tr>
    </w:tbl>
    <w:p w14:paraId="6177D2B3" w14:textId="77777777" w:rsidR="00E76CC4" w:rsidRPr="00371E3B" w:rsidRDefault="00E76CC4" w:rsidP="00E76CC4">
      <w:pPr>
        <w:pStyle w:val="Brdtekst"/>
        <w:rPr>
          <w:b/>
        </w:rPr>
      </w:pPr>
      <w:r>
        <w:rPr>
          <w:b/>
        </w:rPr>
        <w:t>Alternativ n</w:t>
      </w:r>
    </w:p>
    <w:tbl>
      <w:tblPr>
        <w:tblW w:w="5000" w:type="pct"/>
        <w:tblCellMar>
          <w:left w:w="70" w:type="dxa"/>
          <w:right w:w="70" w:type="dxa"/>
        </w:tblCellMar>
        <w:tblLook w:val="04A0" w:firstRow="1" w:lastRow="0" w:firstColumn="1" w:lastColumn="0" w:noHBand="0" w:noVBand="1"/>
      </w:tblPr>
      <w:tblGrid>
        <w:gridCol w:w="517"/>
        <w:gridCol w:w="2794"/>
        <w:gridCol w:w="3905"/>
        <w:gridCol w:w="1865"/>
        <w:gridCol w:w="1834"/>
        <w:gridCol w:w="990"/>
        <w:gridCol w:w="1134"/>
        <w:gridCol w:w="1069"/>
      </w:tblGrid>
      <w:tr w:rsidR="00E20EA3" w:rsidRPr="00E469AA" w14:paraId="4A83BF1C" w14:textId="77777777" w:rsidTr="000C4390">
        <w:trPr>
          <w:trHeight w:val="375"/>
        </w:trPr>
        <w:tc>
          <w:tcPr>
            <w:tcW w:w="1173" w:type="pct"/>
            <w:gridSpan w:val="2"/>
            <w:tcBorders>
              <w:top w:val="single" w:sz="4" w:space="0" w:color="auto"/>
              <w:left w:val="single" w:sz="4" w:space="0" w:color="auto"/>
              <w:bottom w:val="single" w:sz="4" w:space="0" w:color="auto"/>
              <w:right w:val="nil"/>
            </w:tcBorders>
            <w:shd w:val="clear" w:color="000000" w:fill="16365C"/>
            <w:noWrap/>
            <w:vAlign w:val="bottom"/>
            <w:hideMark/>
          </w:tcPr>
          <w:p w14:paraId="4CDB0A6C" w14:textId="0A98B330" w:rsidR="00E76CC4" w:rsidRPr="00371E3B" w:rsidRDefault="00E76CC4" w:rsidP="005910E9">
            <w:pPr>
              <w:spacing w:before="0" w:after="0"/>
              <w:rPr>
                <w:rFonts w:ascii="Calibri" w:hAnsi="Calibri" w:cs="Calibri"/>
                <w:b/>
                <w:bCs/>
                <w:color w:val="FFFFFF"/>
                <w:szCs w:val="28"/>
                <w:lang w:eastAsia="nb-NO"/>
              </w:rPr>
            </w:pPr>
            <w:r w:rsidRPr="00E76CC4">
              <w:rPr>
                <w:rFonts w:ascii="Calibri" w:hAnsi="Calibri" w:cs="Calibri"/>
                <w:b/>
                <w:bCs/>
                <w:color w:val="FFFFFF"/>
                <w:szCs w:val="28"/>
                <w:lang w:eastAsia="nb-NO"/>
              </w:rPr>
              <w:t>Personellkostnader</w:t>
            </w:r>
          </w:p>
        </w:tc>
        <w:tc>
          <w:tcPr>
            <w:tcW w:w="1384" w:type="pct"/>
            <w:tcBorders>
              <w:top w:val="single" w:sz="4" w:space="0" w:color="auto"/>
              <w:left w:val="nil"/>
              <w:bottom w:val="single" w:sz="4" w:space="0" w:color="auto"/>
              <w:right w:val="nil"/>
            </w:tcBorders>
            <w:shd w:val="clear" w:color="000000" w:fill="16365C"/>
            <w:noWrap/>
            <w:vAlign w:val="bottom"/>
            <w:hideMark/>
          </w:tcPr>
          <w:p w14:paraId="0A2BB292" w14:textId="77777777" w:rsidR="00E76CC4" w:rsidRPr="00371E3B" w:rsidRDefault="00E76CC4" w:rsidP="005910E9">
            <w:pPr>
              <w:spacing w:before="0" w:after="0"/>
              <w:rPr>
                <w:rFonts w:ascii="Calibri" w:hAnsi="Calibri" w:cs="Calibri"/>
                <w:b/>
                <w:bCs/>
                <w:color w:val="16365C"/>
                <w:szCs w:val="28"/>
                <w:lang w:eastAsia="nb-NO"/>
              </w:rPr>
            </w:pPr>
            <w:r w:rsidRPr="00371E3B">
              <w:rPr>
                <w:rFonts w:ascii="Calibri" w:hAnsi="Calibri" w:cs="Calibri"/>
                <w:b/>
                <w:bCs/>
                <w:color w:val="16365C"/>
                <w:szCs w:val="28"/>
                <w:lang w:eastAsia="nb-NO"/>
              </w:rPr>
              <w:t> </w:t>
            </w:r>
          </w:p>
        </w:tc>
        <w:tc>
          <w:tcPr>
            <w:tcW w:w="661" w:type="pct"/>
            <w:tcBorders>
              <w:top w:val="single" w:sz="4" w:space="0" w:color="auto"/>
              <w:left w:val="nil"/>
              <w:bottom w:val="single" w:sz="4" w:space="0" w:color="auto"/>
              <w:right w:val="nil"/>
            </w:tcBorders>
            <w:shd w:val="clear" w:color="000000" w:fill="16365C"/>
            <w:noWrap/>
            <w:vAlign w:val="bottom"/>
            <w:hideMark/>
          </w:tcPr>
          <w:p w14:paraId="496E3CA4" w14:textId="77777777" w:rsidR="00E76CC4" w:rsidRPr="00371E3B" w:rsidRDefault="00E76CC4" w:rsidP="005910E9">
            <w:pPr>
              <w:spacing w:before="0" w:after="0"/>
              <w:rPr>
                <w:rFonts w:ascii="Calibri" w:hAnsi="Calibri" w:cs="Calibri"/>
                <w:i/>
                <w:iCs/>
                <w:color w:val="16365C"/>
                <w:lang w:eastAsia="nb-NO"/>
              </w:rPr>
            </w:pPr>
            <w:r w:rsidRPr="00371E3B">
              <w:rPr>
                <w:rFonts w:ascii="Calibri" w:hAnsi="Calibri" w:cs="Calibri"/>
                <w:i/>
                <w:iCs/>
                <w:color w:val="16365C"/>
                <w:lang w:eastAsia="nb-NO"/>
              </w:rPr>
              <w:t> </w:t>
            </w:r>
          </w:p>
        </w:tc>
        <w:tc>
          <w:tcPr>
            <w:tcW w:w="1403" w:type="pct"/>
            <w:gridSpan w:val="3"/>
            <w:tcBorders>
              <w:top w:val="single" w:sz="4" w:space="0" w:color="auto"/>
              <w:left w:val="single" w:sz="4" w:space="0" w:color="auto"/>
              <w:bottom w:val="single" w:sz="4" w:space="0" w:color="auto"/>
              <w:right w:val="nil"/>
            </w:tcBorders>
            <w:shd w:val="clear" w:color="000000" w:fill="16365C"/>
            <w:noWrap/>
            <w:vAlign w:val="bottom"/>
          </w:tcPr>
          <w:p w14:paraId="251942DC" w14:textId="77777777" w:rsidR="00E76CC4" w:rsidRPr="00371E3B" w:rsidRDefault="00E76CC4" w:rsidP="005910E9">
            <w:pPr>
              <w:spacing w:before="0" w:after="0"/>
              <w:rPr>
                <w:rFonts w:ascii="Calibri" w:hAnsi="Calibri" w:cs="Calibri"/>
                <w:b/>
                <w:bCs/>
                <w:color w:val="FFFFFF"/>
                <w:szCs w:val="28"/>
                <w:lang w:eastAsia="nb-NO"/>
              </w:rPr>
            </w:pPr>
          </w:p>
        </w:tc>
        <w:tc>
          <w:tcPr>
            <w:tcW w:w="379" w:type="pct"/>
            <w:tcBorders>
              <w:top w:val="single" w:sz="4" w:space="0" w:color="auto"/>
              <w:left w:val="nil"/>
              <w:bottom w:val="single" w:sz="4" w:space="0" w:color="auto"/>
              <w:right w:val="single" w:sz="4" w:space="0" w:color="auto"/>
            </w:tcBorders>
            <w:shd w:val="clear" w:color="000000" w:fill="16365C"/>
            <w:noWrap/>
            <w:vAlign w:val="bottom"/>
          </w:tcPr>
          <w:p w14:paraId="5526BF3F" w14:textId="77777777" w:rsidR="00E76CC4" w:rsidRPr="00371E3B" w:rsidRDefault="00E76CC4" w:rsidP="005910E9">
            <w:pPr>
              <w:spacing w:before="0" w:after="0"/>
              <w:jc w:val="center"/>
              <w:rPr>
                <w:rFonts w:ascii="Calibri" w:hAnsi="Calibri" w:cs="Calibri"/>
                <w:b/>
                <w:bCs/>
                <w:color w:val="16365C"/>
                <w:szCs w:val="28"/>
                <w:lang w:eastAsia="nb-NO"/>
              </w:rPr>
            </w:pPr>
          </w:p>
        </w:tc>
      </w:tr>
      <w:tr w:rsidR="000C4390" w:rsidRPr="00E469AA" w14:paraId="6021D0F5" w14:textId="77777777" w:rsidTr="000C4390">
        <w:trPr>
          <w:trHeight w:val="525"/>
        </w:trPr>
        <w:tc>
          <w:tcPr>
            <w:tcW w:w="183" w:type="pct"/>
            <w:tcBorders>
              <w:top w:val="nil"/>
              <w:left w:val="single" w:sz="4" w:space="0" w:color="auto"/>
              <w:bottom w:val="single" w:sz="4" w:space="0" w:color="auto"/>
              <w:right w:val="single" w:sz="4" w:space="0" w:color="auto"/>
            </w:tcBorders>
            <w:shd w:val="clear" w:color="000000" w:fill="F2F2F2"/>
            <w:noWrap/>
            <w:vAlign w:val="bottom"/>
            <w:hideMark/>
          </w:tcPr>
          <w:p w14:paraId="3B476C3D" w14:textId="77777777" w:rsidR="00E20EA3" w:rsidRPr="00371E3B" w:rsidRDefault="00E20EA3" w:rsidP="00E20EA3">
            <w:pPr>
              <w:spacing w:before="0" w:after="0"/>
              <w:rPr>
                <w:rFonts w:ascii="Calibri" w:hAnsi="Calibri" w:cs="Calibri"/>
                <w:color w:val="16365C"/>
                <w:sz w:val="20"/>
                <w:szCs w:val="22"/>
                <w:lang w:eastAsia="nb-NO"/>
              </w:rPr>
            </w:pPr>
            <w:proofErr w:type="spellStart"/>
            <w:r w:rsidRPr="00371E3B">
              <w:rPr>
                <w:rFonts w:ascii="Calibri" w:hAnsi="Calibri" w:cs="Calibri"/>
                <w:color w:val="16365C"/>
                <w:sz w:val="20"/>
                <w:szCs w:val="22"/>
                <w:lang w:eastAsia="nb-NO"/>
              </w:rPr>
              <w:t>Nr</w:t>
            </w:r>
            <w:proofErr w:type="spellEnd"/>
          </w:p>
        </w:tc>
        <w:tc>
          <w:tcPr>
            <w:tcW w:w="990" w:type="pct"/>
            <w:tcBorders>
              <w:top w:val="nil"/>
              <w:left w:val="nil"/>
              <w:bottom w:val="single" w:sz="4" w:space="0" w:color="auto"/>
              <w:right w:val="single" w:sz="4" w:space="0" w:color="auto"/>
            </w:tcBorders>
            <w:shd w:val="clear" w:color="000000" w:fill="F2F2F2"/>
            <w:noWrap/>
            <w:vAlign w:val="bottom"/>
            <w:hideMark/>
          </w:tcPr>
          <w:p w14:paraId="3E103C8C" w14:textId="77777777" w:rsidR="00E20EA3" w:rsidRPr="00371E3B" w:rsidRDefault="00E20EA3" w:rsidP="00E20EA3">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Kategori</w:t>
            </w:r>
          </w:p>
        </w:tc>
        <w:tc>
          <w:tcPr>
            <w:tcW w:w="1384" w:type="pct"/>
            <w:tcBorders>
              <w:top w:val="nil"/>
              <w:left w:val="nil"/>
              <w:bottom w:val="single" w:sz="4" w:space="0" w:color="auto"/>
              <w:right w:val="single" w:sz="4" w:space="0" w:color="auto"/>
            </w:tcBorders>
            <w:shd w:val="clear" w:color="000000" w:fill="F2F2F2"/>
            <w:noWrap/>
            <w:vAlign w:val="bottom"/>
            <w:hideMark/>
          </w:tcPr>
          <w:p w14:paraId="0FEF9F47" w14:textId="77777777" w:rsidR="00E20EA3" w:rsidRPr="00371E3B" w:rsidRDefault="00E20EA3" w:rsidP="00E20EA3">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Beskrivelse</w:t>
            </w:r>
          </w:p>
        </w:tc>
        <w:tc>
          <w:tcPr>
            <w:tcW w:w="661" w:type="pct"/>
            <w:tcBorders>
              <w:top w:val="nil"/>
              <w:left w:val="nil"/>
              <w:bottom w:val="single" w:sz="4" w:space="0" w:color="auto"/>
              <w:right w:val="nil"/>
            </w:tcBorders>
            <w:shd w:val="clear" w:color="000000" w:fill="F2F2F2"/>
            <w:noWrap/>
            <w:vAlign w:val="bottom"/>
            <w:hideMark/>
          </w:tcPr>
          <w:p w14:paraId="76BE2727" w14:textId="77777777" w:rsidR="00E20EA3" w:rsidRPr="00371E3B" w:rsidRDefault="00E20EA3" w:rsidP="00E20EA3">
            <w:pPr>
              <w:spacing w:before="0" w:after="0"/>
              <w:jc w:val="center"/>
              <w:rPr>
                <w:rFonts w:ascii="Calibri" w:hAnsi="Calibri" w:cs="Calibri"/>
                <w:color w:val="16365C"/>
                <w:sz w:val="20"/>
                <w:szCs w:val="22"/>
                <w:lang w:eastAsia="nb-NO"/>
              </w:rPr>
            </w:pPr>
            <w:r w:rsidRPr="00371E3B">
              <w:rPr>
                <w:rFonts w:ascii="Calibri" w:hAnsi="Calibri" w:cs="Calibri"/>
                <w:color w:val="16365C"/>
                <w:sz w:val="20"/>
                <w:szCs w:val="22"/>
                <w:lang w:eastAsia="nb-NO"/>
              </w:rPr>
              <w:t>DIF</w:t>
            </w:r>
          </w:p>
        </w:tc>
        <w:tc>
          <w:tcPr>
            <w:tcW w:w="650" w:type="pct"/>
            <w:tcBorders>
              <w:top w:val="nil"/>
              <w:left w:val="single" w:sz="4" w:space="0" w:color="auto"/>
              <w:bottom w:val="single" w:sz="4" w:space="0" w:color="auto"/>
              <w:right w:val="nil"/>
            </w:tcBorders>
            <w:shd w:val="clear" w:color="000000" w:fill="F2F2F2"/>
            <w:vAlign w:val="bottom"/>
            <w:hideMark/>
          </w:tcPr>
          <w:p w14:paraId="77F1047E" w14:textId="463499FC" w:rsidR="00E20EA3" w:rsidRPr="00371E3B" w:rsidRDefault="00E20EA3" w:rsidP="00E20EA3">
            <w:pPr>
              <w:spacing w:before="0" w:after="0"/>
              <w:jc w:val="center"/>
              <w:rPr>
                <w:rFonts w:ascii="Calibri" w:hAnsi="Calibri" w:cs="Calibri"/>
                <w:color w:val="16365C"/>
                <w:sz w:val="20"/>
                <w:lang w:eastAsia="nb-NO"/>
              </w:rPr>
            </w:pPr>
            <w:r>
              <w:rPr>
                <w:rFonts w:ascii="Calibri" w:hAnsi="Calibri" w:cs="Calibri"/>
                <w:color w:val="16365C"/>
                <w:sz w:val="20"/>
                <w:lang w:eastAsia="nb-NO"/>
              </w:rPr>
              <w:t>Type</w:t>
            </w:r>
          </w:p>
        </w:tc>
        <w:tc>
          <w:tcPr>
            <w:tcW w:w="351" w:type="pct"/>
            <w:tcBorders>
              <w:top w:val="nil"/>
              <w:left w:val="single" w:sz="4" w:space="0" w:color="auto"/>
              <w:bottom w:val="single" w:sz="4" w:space="0" w:color="auto"/>
              <w:right w:val="nil"/>
            </w:tcBorders>
            <w:shd w:val="clear" w:color="000000" w:fill="F2F2F2"/>
            <w:vAlign w:val="bottom"/>
            <w:hideMark/>
          </w:tcPr>
          <w:p w14:paraId="74464364" w14:textId="2115841A" w:rsidR="00E20EA3" w:rsidRPr="00371E3B" w:rsidRDefault="00E20EA3" w:rsidP="00E20EA3">
            <w:pPr>
              <w:spacing w:before="0" w:after="0"/>
              <w:jc w:val="center"/>
              <w:rPr>
                <w:rFonts w:ascii="Calibri" w:hAnsi="Calibri" w:cs="Calibri"/>
                <w:color w:val="16365C"/>
                <w:sz w:val="20"/>
                <w:lang w:eastAsia="nb-NO"/>
              </w:rPr>
            </w:pPr>
            <w:r>
              <w:rPr>
                <w:rFonts w:ascii="Calibri" w:hAnsi="Calibri" w:cs="Calibri"/>
                <w:color w:val="16365C"/>
                <w:sz w:val="20"/>
                <w:lang w:eastAsia="nb-NO"/>
              </w:rPr>
              <w:t>Antall årsverk</w:t>
            </w:r>
          </w:p>
        </w:tc>
        <w:tc>
          <w:tcPr>
            <w:tcW w:w="402" w:type="pct"/>
            <w:tcBorders>
              <w:top w:val="nil"/>
              <w:left w:val="single" w:sz="4" w:space="0" w:color="auto"/>
              <w:bottom w:val="single" w:sz="4" w:space="0" w:color="auto"/>
              <w:right w:val="nil"/>
            </w:tcBorders>
            <w:shd w:val="clear" w:color="000000" w:fill="F2F2F2"/>
            <w:vAlign w:val="bottom"/>
            <w:hideMark/>
          </w:tcPr>
          <w:p w14:paraId="469449A4" w14:textId="470499C0" w:rsidR="00E20EA3" w:rsidRPr="00371E3B" w:rsidRDefault="00E20EA3" w:rsidP="00E20EA3">
            <w:pPr>
              <w:spacing w:before="0" w:after="0"/>
              <w:jc w:val="center"/>
              <w:rPr>
                <w:rFonts w:ascii="Calibri" w:hAnsi="Calibri" w:cs="Calibri"/>
                <w:color w:val="16365C"/>
                <w:sz w:val="20"/>
                <w:lang w:eastAsia="nb-NO"/>
              </w:rPr>
            </w:pPr>
            <w:r>
              <w:rPr>
                <w:rFonts w:ascii="Calibri" w:hAnsi="Calibri" w:cs="Calibri"/>
                <w:color w:val="16365C"/>
                <w:sz w:val="20"/>
                <w:lang w:eastAsia="nb-NO"/>
              </w:rPr>
              <w:t>Total P-MVT</w:t>
            </w:r>
          </w:p>
        </w:tc>
        <w:tc>
          <w:tcPr>
            <w:tcW w:w="379" w:type="pct"/>
            <w:tcBorders>
              <w:top w:val="nil"/>
              <w:left w:val="single" w:sz="4" w:space="0" w:color="auto"/>
              <w:bottom w:val="single" w:sz="4" w:space="0" w:color="auto"/>
              <w:right w:val="single" w:sz="4" w:space="0" w:color="auto"/>
            </w:tcBorders>
            <w:shd w:val="clear" w:color="000000" w:fill="F2F2F2"/>
            <w:vAlign w:val="bottom"/>
            <w:hideMark/>
          </w:tcPr>
          <w:p w14:paraId="41D9EB39" w14:textId="755377B0" w:rsidR="00E20EA3" w:rsidRPr="00371E3B" w:rsidRDefault="00E20EA3" w:rsidP="00E20EA3">
            <w:pPr>
              <w:spacing w:before="0" w:after="0"/>
              <w:jc w:val="center"/>
              <w:rPr>
                <w:rFonts w:ascii="Calibri" w:hAnsi="Calibri" w:cs="Calibri"/>
                <w:color w:val="16365C"/>
                <w:sz w:val="20"/>
                <w:lang w:eastAsia="nb-NO"/>
              </w:rPr>
            </w:pPr>
            <w:r>
              <w:rPr>
                <w:rFonts w:ascii="Calibri" w:hAnsi="Calibri" w:cs="Calibri"/>
                <w:color w:val="16365C"/>
                <w:sz w:val="20"/>
                <w:lang w:eastAsia="nb-NO"/>
              </w:rPr>
              <w:t>Total lønn</w:t>
            </w:r>
          </w:p>
        </w:tc>
      </w:tr>
      <w:tr w:rsidR="000C4390" w:rsidRPr="00E469AA" w14:paraId="41D02C0A" w14:textId="77777777" w:rsidTr="000C4390">
        <w:trPr>
          <w:trHeight w:val="300"/>
        </w:trPr>
        <w:tc>
          <w:tcPr>
            <w:tcW w:w="183" w:type="pct"/>
            <w:tcBorders>
              <w:top w:val="nil"/>
              <w:left w:val="single" w:sz="4" w:space="0" w:color="auto"/>
              <w:bottom w:val="single" w:sz="4" w:space="0" w:color="auto"/>
              <w:right w:val="single" w:sz="4" w:space="0" w:color="auto"/>
            </w:tcBorders>
            <w:shd w:val="clear" w:color="000000" w:fill="FFFFFF"/>
            <w:noWrap/>
            <w:vAlign w:val="bottom"/>
            <w:hideMark/>
          </w:tcPr>
          <w:p w14:paraId="0C5A2C63" w14:textId="77777777" w:rsidR="00E20EA3" w:rsidRPr="00371E3B" w:rsidRDefault="00E20EA3" w:rsidP="00E20EA3">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w:t>
            </w:r>
            <w:r>
              <w:rPr>
                <w:rFonts w:ascii="Calibri" w:hAnsi="Calibri" w:cs="Calibri"/>
                <w:color w:val="16365C"/>
                <w:sz w:val="20"/>
                <w:szCs w:val="22"/>
                <w:lang w:eastAsia="nb-NO"/>
              </w:rPr>
              <w:t>1</w:t>
            </w:r>
          </w:p>
        </w:tc>
        <w:tc>
          <w:tcPr>
            <w:tcW w:w="990" w:type="pct"/>
            <w:tcBorders>
              <w:top w:val="nil"/>
              <w:left w:val="single" w:sz="4" w:space="0" w:color="auto"/>
              <w:bottom w:val="single" w:sz="4" w:space="0" w:color="auto"/>
              <w:right w:val="single" w:sz="4" w:space="0" w:color="auto"/>
            </w:tcBorders>
            <w:shd w:val="clear" w:color="000000" w:fill="FFFFFF"/>
            <w:noWrap/>
            <w:vAlign w:val="bottom"/>
            <w:hideMark/>
          </w:tcPr>
          <w:p w14:paraId="7A657C39" w14:textId="06E900F1" w:rsidR="00E20EA3" w:rsidRPr="00371E3B" w:rsidRDefault="00E20EA3" w:rsidP="00E20EA3">
            <w:pPr>
              <w:spacing w:before="0" w:after="0"/>
              <w:rPr>
                <w:rFonts w:ascii="Calibri" w:hAnsi="Calibri" w:cs="Calibri"/>
                <w:color w:val="16365C"/>
                <w:sz w:val="20"/>
                <w:szCs w:val="22"/>
                <w:lang w:eastAsia="nb-NO"/>
              </w:rPr>
            </w:pPr>
            <w:r>
              <w:rPr>
                <w:rFonts w:ascii="Calibri" w:hAnsi="Calibri" w:cs="Calibri"/>
                <w:color w:val="16365C"/>
                <w:sz w:val="20"/>
                <w:szCs w:val="22"/>
                <w:lang w:eastAsia="nb-NO"/>
              </w:rPr>
              <w:t>Operativ</w:t>
            </w:r>
          </w:p>
        </w:tc>
        <w:tc>
          <w:tcPr>
            <w:tcW w:w="1384" w:type="pct"/>
            <w:tcBorders>
              <w:top w:val="single" w:sz="4" w:space="0" w:color="auto"/>
              <w:left w:val="nil"/>
              <w:bottom w:val="single" w:sz="4" w:space="0" w:color="auto"/>
              <w:right w:val="single" w:sz="4" w:space="0" w:color="auto"/>
            </w:tcBorders>
            <w:shd w:val="clear" w:color="000000" w:fill="FFFFFF"/>
            <w:vAlign w:val="bottom"/>
            <w:hideMark/>
          </w:tcPr>
          <w:p w14:paraId="225B81A2" w14:textId="77777777" w:rsidR="00E20EA3" w:rsidRPr="00371E3B" w:rsidRDefault="00E20EA3" w:rsidP="00E20EA3">
            <w:pPr>
              <w:spacing w:before="0" w:after="0"/>
              <w:rPr>
                <w:rFonts w:ascii="Calibri" w:hAnsi="Calibri" w:cs="Calibri"/>
                <w:color w:val="16365C"/>
                <w:sz w:val="20"/>
                <w:szCs w:val="22"/>
                <w:lang w:eastAsia="nb-NO"/>
              </w:rPr>
            </w:pPr>
          </w:p>
        </w:tc>
        <w:tc>
          <w:tcPr>
            <w:tcW w:w="661" w:type="pct"/>
            <w:tcBorders>
              <w:top w:val="nil"/>
              <w:left w:val="single" w:sz="4" w:space="0" w:color="auto"/>
              <w:bottom w:val="single" w:sz="4" w:space="0" w:color="auto"/>
              <w:right w:val="nil"/>
            </w:tcBorders>
            <w:shd w:val="clear" w:color="000000" w:fill="FFFFFF"/>
            <w:noWrap/>
            <w:vAlign w:val="bottom"/>
            <w:hideMark/>
          </w:tcPr>
          <w:p w14:paraId="2B88DF1F" w14:textId="77777777" w:rsidR="00E20EA3" w:rsidRPr="00371E3B" w:rsidRDefault="00E20EA3" w:rsidP="00E20EA3">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xml:space="preserve">1720 - </w:t>
            </w:r>
            <w:r>
              <w:rPr>
                <w:rFonts w:ascii="Calibri" w:hAnsi="Calibri" w:cs="Calibri"/>
                <w:color w:val="16365C"/>
                <w:sz w:val="20"/>
                <w:szCs w:val="22"/>
                <w:lang w:eastAsia="nb-NO"/>
              </w:rPr>
              <w:t>Enhet</w:t>
            </w:r>
          </w:p>
        </w:tc>
        <w:tc>
          <w:tcPr>
            <w:tcW w:w="650" w:type="pct"/>
            <w:tcBorders>
              <w:top w:val="nil"/>
              <w:left w:val="single" w:sz="4" w:space="0" w:color="auto"/>
              <w:bottom w:val="single" w:sz="4" w:space="0" w:color="auto"/>
              <w:right w:val="single" w:sz="4" w:space="0" w:color="auto"/>
            </w:tcBorders>
            <w:shd w:val="clear" w:color="000000" w:fill="FFFFFF"/>
            <w:noWrap/>
            <w:vAlign w:val="bottom"/>
          </w:tcPr>
          <w:p w14:paraId="3CE475BD" w14:textId="1A792F70" w:rsidR="00E20EA3" w:rsidRPr="00371E3B" w:rsidRDefault="00E20EA3" w:rsidP="00E20EA3">
            <w:pPr>
              <w:spacing w:before="0" w:after="0"/>
              <w:rPr>
                <w:rFonts w:ascii="Calibri" w:hAnsi="Calibri" w:cs="Calibri"/>
                <w:color w:val="16365C"/>
                <w:sz w:val="20"/>
                <w:szCs w:val="22"/>
                <w:lang w:eastAsia="nb-NO"/>
              </w:rPr>
            </w:pPr>
            <w:r>
              <w:rPr>
                <w:rFonts w:ascii="Calibri" w:hAnsi="Calibri" w:cs="Calibri"/>
                <w:color w:val="16365C"/>
                <w:sz w:val="20"/>
                <w:szCs w:val="22"/>
                <w:lang w:eastAsia="nb-NO"/>
              </w:rPr>
              <w:t>Spesialistbefal</w:t>
            </w:r>
          </w:p>
        </w:tc>
        <w:tc>
          <w:tcPr>
            <w:tcW w:w="351" w:type="pct"/>
            <w:tcBorders>
              <w:top w:val="nil"/>
              <w:left w:val="single" w:sz="4" w:space="0" w:color="auto"/>
              <w:bottom w:val="single" w:sz="4" w:space="0" w:color="auto"/>
              <w:right w:val="single" w:sz="4" w:space="0" w:color="auto"/>
            </w:tcBorders>
            <w:shd w:val="clear" w:color="000000" w:fill="FFFFFF"/>
            <w:noWrap/>
            <w:vAlign w:val="bottom"/>
          </w:tcPr>
          <w:p w14:paraId="2385A675" w14:textId="77777777" w:rsidR="00E20EA3" w:rsidRPr="00371E3B" w:rsidRDefault="00E20EA3" w:rsidP="00E20EA3">
            <w:pPr>
              <w:spacing w:before="0" w:after="0"/>
              <w:jc w:val="center"/>
              <w:rPr>
                <w:rFonts w:ascii="Calibri" w:hAnsi="Calibri" w:cs="Calibri"/>
                <w:color w:val="16365C"/>
                <w:sz w:val="20"/>
                <w:szCs w:val="22"/>
                <w:lang w:eastAsia="nb-NO"/>
              </w:rPr>
            </w:pPr>
          </w:p>
        </w:tc>
        <w:tc>
          <w:tcPr>
            <w:tcW w:w="402" w:type="pct"/>
            <w:tcBorders>
              <w:top w:val="nil"/>
              <w:left w:val="single" w:sz="4" w:space="0" w:color="auto"/>
              <w:bottom w:val="single" w:sz="4" w:space="0" w:color="auto"/>
              <w:right w:val="nil"/>
            </w:tcBorders>
            <w:shd w:val="clear" w:color="000000" w:fill="FFFFFF"/>
            <w:noWrap/>
            <w:vAlign w:val="bottom"/>
          </w:tcPr>
          <w:p w14:paraId="594FA554" w14:textId="77777777" w:rsidR="00E20EA3" w:rsidRPr="00371E3B" w:rsidRDefault="00E20EA3" w:rsidP="00E20EA3">
            <w:pPr>
              <w:spacing w:before="0" w:after="0"/>
              <w:jc w:val="center"/>
              <w:rPr>
                <w:rFonts w:ascii="Calibri" w:hAnsi="Calibri" w:cs="Calibri"/>
                <w:color w:val="16365C"/>
                <w:sz w:val="20"/>
                <w:szCs w:val="22"/>
                <w:lang w:eastAsia="nb-NO"/>
              </w:rPr>
            </w:pPr>
          </w:p>
        </w:tc>
        <w:tc>
          <w:tcPr>
            <w:tcW w:w="379" w:type="pct"/>
            <w:tcBorders>
              <w:top w:val="nil"/>
              <w:left w:val="single" w:sz="4" w:space="0" w:color="auto"/>
              <w:bottom w:val="single" w:sz="4" w:space="0" w:color="auto"/>
              <w:right w:val="single" w:sz="4" w:space="0" w:color="auto"/>
            </w:tcBorders>
            <w:shd w:val="clear" w:color="000000" w:fill="FFFFFF"/>
            <w:noWrap/>
            <w:vAlign w:val="bottom"/>
            <w:hideMark/>
          </w:tcPr>
          <w:p w14:paraId="5F8664A6" w14:textId="56C168B9" w:rsidR="00E20EA3" w:rsidRPr="00371E3B" w:rsidRDefault="00E20EA3" w:rsidP="00E20EA3">
            <w:pPr>
              <w:spacing w:before="0" w:after="0"/>
              <w:jc w:val="right"/>
              <w:rPr>
                <w:rFonts w:ascii="Calibri" w:hAnsi="Calibri" w:cs="Calibri"/>
                <w:color w:val="16365C"/>
                <w:sz w:val="20"/>
                <w:szCs w:val="22"/>
                <w:lang w:eastAsia="nb-NO"/>
              </w:rPr>
            </w:pPr>
            <w:r w:rsidRPr="00371E3B">
              <w:rPr>
                <w:rFonts w:ascii="Calibri" w:hAnsi="Calibri" w:cs="Calibri"/>
                <w:color w:val="16365C"/>
                <w:sz w:val="20"/>
                <w:szCs w:val="22"/>
                <w:lang w:eastAsia="nb-NO"/>
              </w:rPr>
              <w:t> </w:t>
            </w:r>
          </w:p>
        </w:tc>
      </w:tr>
      <w:tr w:rsidR="000C4390" w:rsidRPr="00E469AA" w14:paraId="3105E695" w14:textId="77777777" w:rsidTr="000C4390">
        <w:trPr>
          <w:trHeight w:val="300"/>
        </w:trPr>
        <w:tc>
          <w:tcPr>
            <w:tcW w:w="183" w:type="pct"/>
            <w:tcBorders>
              <w:top w:val="nil"/>
              <w:left w:val="single" w:sz="4" w:space="0" w:color="auto"/>
              <w:bottom w:val="single" w:sz="4" w:space="0" w:color="auto"/>
              <w:right w:val="single" w:sz="4" w:space="0" w:color="auto"/>
            </w:tcBorders>
            <w:shd w:val="clear" w:color="000000" w:fill="FFFFFF"/>
            <w:noWrap/>
            <w:vAlign w:val="bottom"/>
            <w:hideMark/>
          </w:tcPr>
          <w:p w14:paraId="6A365F83" w14:textId="77777777" w:rsidR="00E20EA3" w:rsidRPr="00371E3B" w:rsidRDefault="00E20EA3" w:rsidP="00E20EA3">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w:t>
            </w:r>
            <w:r>
              <w:rPr>
                <w:rFonts w:ascii="Calibri" w:hAnsi="Calibri" w:cs="Calibri"/>
                <w:color w:val="16365C"/>
                <w:sz w:val="20"/>
                <w:szCs w:val="22"/>
                <w:lang w:eastAsia="nb-NO"/>
              </w:rPr>
              <w:t>2</w:t>
            </w:r>
          </w:p>
        </w:tc>
        <w:tc>
          <w:tcPr>
            <w:tcW w:w="990" w:type="pct"/>
            <w:tcBorders>
              <w:top w:val="nil"/>
              <w:left w:val="single" w:sz="4" w:space="0" w:color="auto"/>
              <w:bottom w:val="single" w:sz="4" w:space="0" w:color="auto"/>
              <w:right w:val="single" w:sz="4" w:space="0" w:color="auto"/>
            </w:tcBorders>
            <w:shd w:val="clear" w:color="000000" w:fill="FFFFFF"/>
            <w:noWrap/>
            <w:vAlign w:val="bottom"/>
            <w:hideMark/>
          </w:tcPr>
          <w:p w14:paraId="42FB034D" w14:textId="26EB2461" w:rsidR="00E20EA3" w:rsidRPr="00371E3B" w:rsidRDefault="00E20EA3" w:rsidP="00E20EA3">
            <w:pPr>
              <w:spacing w:before="0" w:after="0"/>
              <w:rPr>
                <w:rFonts w:ascii="Calibri" w:hAnsi="Calibri" w:cs="Calibri"/>
                <w:color w:val="16365C"/>
                <w:sz w:val="20"/>
                <w:szCs w:val="22"/>
                <w:lang w:eastAsia="nb-NO"/>
              </w:rPr>
            </w:pPr>
            <w:r>
              <w:rPr>
                <w:rFonts w:ascii="Calibri" w:hAnsi="Calibri" w:cs="Calibri"/>
                <w:color w:val="16365C"/>
                <w:sz w:val="20"/>
                <w:szCs w:val="22"/>
                <w:lang w:eastAsia="nb-NO"/>
              </w:rPr>
              <w:t>Stab/støtte</w:t>
            </w:r>
          </w:p>
        </w:tc>
        <w:tc>
          <w:tcPr>
            <w:tcW w:w="1384" w:type="pct"/>
            <w:tcBorders>
              <w:top w:val="nil"/>
              <w:left w:val="nil"/>
              <w:bottom w:val="single" w:sz="4" w:space="0" w:color="auto"/>
              <w:right w:val="single" w:sz="4" w:space="0" w:color="auto"/>
            </w:tcBorders>
            <w:shd w:val="clear" w:color="000000" w:fill="FFFFFF"/>
            <w:vAlign w:val="bottom"/>
            <w:hideMark/>
          </w:tcPr>
          <w:p w14:paraId="32BA6B3A" w14:textId="77777777" w:rsidR="00E20EA3" w:rsidRPr="00371E3B" w:rsidRDefault="00E20EA3" w:rsidP="00E20EA3">
            <w:pPr>
              <w:spacing w:before="0" w:after="0"/>
              <w:rPr>
                <w:rFonts w:ascii="Calibri" w:hAnsi="Calibri" w:cs="Calibri"/>
                <w:color w:val="16365C"/>
                <w:sz w:val="20"/>
                <w:szCs w:val="22"/>
                <w:lang w:eastAsia="nb-NO"/>
              </w:rPr>
            </w:pPr>
          </w:p>
        </w:tc>
        <w:tc>
          <w:tcPr>
            <w:tcW w:w="661" w:type="pct"/>
            <w:tcBorders>
              <w:top w:val="nil"/>
              <w:left w:val="single" w:sz="4" w:space="0" w:color="auto"/>
              <w:bottom w:val="single" w:sz="4" w:space="0" w:color="auto"/>
              <w:right w:val="nil"/>
            </w:tcBorders>
            <w:shd w:val="clear" w:color="000000" w:fill="FFFFFF"/>
            <w:noWrap/>
            <w:vAlign w:val="bottom"/>
            <w:hideMark/>
          </w:tcPr>
          <w:p w14:paraId="34B06A23" w14:textId="77777777" w:rsidR="00E20EA3" w:rsidRPr="00371E3B" w:rsidRDefault="00E20EA3" w:rsidP="00E20EA3">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xml:space="preserve">1720 - </w:t>
            </w:r>
            <w:r>
              <w:rPr>
                <w:rFonts w:ascii="Calibri" w:hAnsi="Calibri" w:cs="Calibri"/>
                <w:color w:val="16365C"/>
                <w:sz w:val="20"/>
                <w:szCs w:val="22"/>
                <w:lang w:eastAsia="nb-NO"/>
              </w:rPr>
              <w:t>Enhet</w:t>
            </w:r>
          </w:p>
        </w:tc>
        <w:tc>
          <w:tcPr>
            <w:tcW w:w="650" w:type="pct"/>
            <w:tcBorders>
              <w:top w:val="nil"/>
              <w:left w:val="single" w:sz="4" w:space="0" w:color="auto"/>
              <w:bottom w:val="single" w:sz="4" w:space="0" w:color="auto"/>
              <w:right w:val="single" w:sz="4" w:space="0" w:color="auto"/>
            </w:tcBorders>
            <w:shd w:val="clear" w:color="000000" w:fill="FFFFFF"/>
            <w:noWrap/>
            <w:vAlign w:val="bottom"/>
          </w:tcPr>
          <w:p w14:paraId="6EE480ED" w14:textId="46DDF39D" w:rsidR="00E20EA3" w:rsidRPr="00371E3B" w:rsidRDefault="00E20EA3" w:rsidP="00E20EA3">
            <w:pPr>
              <w:spacing w:before="0" w:after="0"/>
              <w:rPr>
                <w:rFonts w:ascii="Calibri" w:hAnsi="Calibri" w:cs="Calibri"/>
                <w:color w:val="16365C"/>
                <w:sz w:val="20"/>
                <w:szCs w:val="22"/>
                <w:lang w:eastAsia="nb-NO"/>
              </w:rPr>
            </w:pPr>
            <w:r>
              <w:rPr>
                <w:rFonts w:ascii="Calibri" w:hAnsi="Calibri" w:cs="Calibri"/>
                <w:color w:val="16365C"/>
                <w:sz w:val="20"/>
                <w:szCs w:val="22"/>
                <w:lang w:eastAsia="nb-NO"/>
              </w:rPr>
              <w:t>Kadett</w:t>
            </w:r>
          </w:p>
        </w:tc>
        <w:tc>
          <w:tcPr>
            <w:tcW w:w="351" w:type="pct"/>
            <w:tcBorders>
              <w:top w:val="nil"/>
              <w:left w:val="single" w:sz="4" w:space="0" w:color="auto"/>
              <w:bottom w:val="single" w:sz="4" w:space="0" w:color="auto"/>
              <w:right w:val="single" w:sz="4" w:space="0" w:color="auto"/>
            </w:tcBorders>
            <w:shd w:val="clear" w:color="000000" w:fill="FFFFFF"/>
            <w:noWrap/>
            <w:vAlign w:val="bottom"/>
          </w:tcPr>
          <w:p w14:paraId="4F32F77D" w14:textId="77777777" w:rsidR="00E20EA3" w:rsidRPr="00371E3B" w:rsidRDefault="00E20EA3" w:rsidP="00E20EA3">
            <w:pPr>
              <w:spacing w:before="0" w:after="0"/>
              <w:jc w:val="center"/>
              <w:rPr>
                <w:rFonts w:ascii="Calibri" w:hAnsi="Calibri" w:cs="Calibri"/>
                <w:color w:val="16365C"/>
                <w:sz w:val="20"/>
                <w:szCs w:val="22"/>
                <w:lang w:eastAsia="nb-NO"/>
              </w:rPr>
            </w:pPr>
          </w:p>
        </w:tc>
        <w:tc>
          <w:tcPr>
            <w:tcW w:w="402" w:type="pct"/>
            <w:tcBorders>
              <w:top w:val="nil"/>
              <w:left w:val="single" w:sz="4" w:space="0" w:color="auto"/>
              <w:bottom w:val="single" w:sz="4" w:space="0" w:color="auto"/>
              <w:right w:val="nil"/>
            </w:tcBorders>
            <w:shd w:val="clear" w:color="000000" w:fill="FFFFFF"/>
            <w:noWrap/>
            <w:vAlign w:val="bottom"/>
          </w:tcPr>
          <w:p w14:paraId="714D45C2" w14:textId="77777777" w:rsidR="00E20EA3" w:rsidRPr="00371E3B" w:rsidRDefault="00E20EA3" w:rsidP="00E20EA3">
            <w:pPr>
              <w:spacing w:before="0" w:after="0"/>
              <w:jc w:val="center"/>
              <w:rPr>
                <w:rFonts w:ascii="Calibri" w:hAnsi="Calibri" w:cs="Calibri"/>
                <w:color w:val="16365C"/>
                <w:sz w:val="20"/>
                <w:szCs w:val="22"/>
                <w:lang w:eastAsia="nb-NO"/>
              </w:rPr>
            </w:pPr>
          </w:p>
        </w:tc>
        <w:tc>
          <w:tcPr>
            <w:tcW w:w="379" w:type="pct"/>
            <w:tcBorders>
              <w:top w:val="nil"/>
              <w:left w:val="single" w:sz="4" w:space="0" w:color="auto"/>
              <w:bottom w:val="single" w:sz="4" w:space="0" w:color="auto"/>
              <w:right w:val="single" w:sz="4" w:space="0" w:color="auto"/>
            </w:tcBorders>
            <w:shd w:val="clear" w:color="000000" w:fill="FFFFFF"/>
            <w:noWrap/>
            <w:vAlign w:val="bottom"/>
            <w:hideMark/>
          </w:tcPr>
          <w:p w14:paraId="3C7A0B07" w14:textId="00E42EA5" w:rsidR="00E20EA3" w:rsidRPr="00371E3B" w:rsidRDefault="00E20EA3" w:rsidP="00E20EA3">
            <w:pPr>
              <w:spacing w:before="0" w:after="0"/>
              <w:jc w:val="right"/>
              <w:rPr>
                <w:rFonts w:ascii="Calibri" w:hAnsi="Calibri" w:cs="Calibri"/>
                <w:color w:val="16365C"/>
                <w:sz w:val="20"/>
                <w:szCs w:val="22"/>
                <w:lang w:eastAsia="nb-NO"/>
              </w:rPr>
            </w:pPr>
            <w:r w:rsidRPr="00371E3B">
              <w:rPr>
                <w:rFonts w:ascii="Calibri" w:hAnsi="Calibri" w:cs="Calibri"/>
                <w:color w:val="16365C"/>
                <w:sz w:val="20"/>
                <w:szCs w:val="22"/>
                <w:lang w:eastAsia="nb-NO"/>
              </w:rPr>
              <w:t> </w:t>
            </w:r>
          </w:p>
        </w:tc>
      </w:tr>
      <w:tr w:rsidR="000C4390" w:rsidRPr="00E469AA" w14:paraId="193CED8B" w14:textId="77777777" w:rsidTr="000C4390">
        <w:trPr>
          <w:trHeight w:val="300"/>
        </w:trPr>
        <w:tc>
          <w:tcPr>
            <w:tcW w:w="183" w:type="pct"/>
            <w:tcBorders>
              <w:top w:val="nil"/>
              <w:left w:val="single" w:sz="4" w:space="0" w:color="auto"/>
              <w:bottom w:val="single" w:sz="4" w:space="0" w:color="auto"/>
              <w:right w:val="single" w:sz="4" w:space="0" w:color="auto"/>
            </w:tcBorders>
            <w:shd w:val="clear" w:color="000000" w:fill="FFFFFF"/>
            <w:noWrap/>
            <w:vAlign w:val="bottom"/>
            <w:hideMark/>
          </w:tcPr>
          <w:p w14:paraId="4A6BB034" w14:textId="77777777" w:rsidR="00E20EA3" w:rsidRPr="00371E3B" w:rsidRDefault="00E20EA3" w:rsidP="00E20EA3">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w:t>
            </w:r>
            <w:r>
              <w:rPr>
                <w:rFonts w:ascii="Calibri" w:hAnsi="Calibri" w:cs="Calibri"/>
                <w:color w:val="16365C"/>
                <w:sz w:val="20"/>
                <w:szCs w:val="22"/>
                <w:lang w:eastAsia="nb-NO"/>
              </w:rPr>
              <w:t>n</w:t>
            </w:r>
          </w:p>
        </w:tc>
        <w:tc>
          <w:tcPr>
            <w:tcW w:w="990" w:type="pct"/>
            <w:tcBorders>
              <w:top w:val="nil"/>
              <w:left w:val="single" w:sz="4" w:space="0" w:color="auto"/>
              <w:bottom w:val="single" w:sz="4" w:space="0" w:color="auto"/>
              <w:right w:val="single" w:sz="4" w:space="0" w:color="auto"/>
            </w:tcBorders>
            <w:shd w:val="clear" w:color="000000" w:fill="FFFFFF"/>
            <w:noWrap/>
            <w:vAlign w:val="bottom"/>
            <w:hideMark/>
          </w:tcPr>
          <w:p w14:paraId="20539F12" w14:textId="25DF73A2" w:rsidR="00E20EA3" w:rsidRPr="00371E3B" w:rsidRDefault="00E20EA3" w:rsidP="00E20EA3">
            <w:pPr>
              <w:spacing w:before="0" w:after="0"/>
              <w:rPr>
                <w:rFonts w:ascii="Calibri" w:hAnsi="Calibri" w:cs="Calibri"/>
                <w:color w:val="16365C"/>
                <w:sz w:val="20"/>
                <w:szCs w:val="22"/>
                <w:lang w:eastAsia="nb-NO"/>
              </w:rPr>
            </w:pPr>
            <w:r>
              <w:rPr>
                <w:rFonts w:ascii="Calibri" w:hAnsi="Calibri" w:cs="Calibri"/>
                <w:color w:val="16365C"/>
                <w:sz w:val="20"/>
                <w:szCs w:val="22"/>
                <w:lang w:eastAsia="nb-NO"/>
              </w:rPr>
              <w:t>Vedlikehold/forpleining</w:t>
            </w:r>
          </w:p>
        </w:tc>
        <w:tc>
          <w:tcPr>
            <w:tcW w:w="1384" w:type="pct"/>
            <w:tcBorders>
              <w:top w:val="nil"/>
              <w:left w:val="nil"/>
              <w:bottom w:val="single" w:sz="4" w:space="0" w:color="auto"/>
              <w:right w:val="single" w:sz="4" w:space="0" w:color="auto"/>
            </w:tcBorders>
            <w:shd w:val="clear" w:color="000000" w:fill="FFFFFF"/>
            <w:vAlign w:val="bottom"/>
            <w:hideMark/>
          </w:tcPr>
          <w:p w14:paraId="430A49C2" w14:textId="77777777" w:rsidR="00E20EA3" w:rsidRPr="00371E3B" w:rsidRDefault="00E20EA3" w:rsidP="00E20EA3">
            <w:pPr>
              <w:spacing w:before="0" w:after="0"/>
              <w:rPr>
                <w:rFonts w:ascii="Calibri" w:hAnsi="Calibri" w:cs="Calibri"/>
                <w:color w:val="16365C"/>
                <w:sz w:val="20"/>
                <w:szCs w:val="22"/>
                <w:lang w:eastAsia="nb-NO"/>
              </w:rPr>
            </w:pPr>
          </w:p>
        </w:tc>
        <w:tc>
          <w:tcPr>
            <w:tcW w:w="661" w:type="pct"/>
            <w:tcBorders>
              <w:top w:val="nil"/>
              <w:left w:val="single" w:sz="4" w:space="0" w:color="auto"/>
              <w:bottom w:val="single" w:sz="4" w:space="0" w:color="auto"/>
              <w:right w:val="nil"/>
            </w:tcBorders>
            <w:shd w:val="clear" w:color="000000" w:fill="FFFFFF"/>
            <w:noWrap/>
            <w:vAlign w:val="bottom"/>
            <w:hideMark/>
          </w:tcPr>
          <w:p w14:paraId="7CBC779B" w14:textId="77777777" w:rsidR="00E20EA3" w:rsidRPr="00371E3B" w:rsidRDefault="00E20EA3" w:rsidP="00E20EA3">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xml:space="preserve">1720 - </w:t>
            </w:r>
            <w:r>
              <w:rPr>
                <w:rFonts w:ascii="Calibri" w:hAnsi="Calibri" w:cs="Calibri"/>
                <w:color w:val="16365C"/>
                <w:sz w:val="20"/>
                <w:szCs w:val="22"/>
                <w:lang w:eastAsia="nb-NO"/>
              </w:rPr>
              <w:t>Enhet</w:t>
            </w:r>
          </w:p>
        </w:tc>
        <w:tc>
          <w:tcPr>
            <w:tcW w:w="650" w:type="pct"/>
            <w:tcBorders>
              <w:top w:val="nil"/>
              <w:left w:val="single" w:sz="4" w:space="0" w:color="auto"/>
              <w:bottom w:val="single" w:sz="4" w:space="0" w:color="auto"/>
              <w:right w:val="single" w:sz="4" w:space="0" w:color="auto"/>
            </w:tcBorders>
            <w:shd w:val="clear" w:color="000000" w:fill="FFFFFF"/>
            <w:noWrap/>
            <w:vAlign w:val="bottom"/>
          </w:tcPr>
          <w:p w14:paraId="6545773B" w14:textId="03636F27" w:rsidR="00E20EA3" w:rsidRPr="00371E3B" w:rsidRDefault="00E20EA3" w:rsidP="00E20EA3">
            <w:pPr>
              <w:spacing w:before="0" w:after="0"/>
              <w:rPr>
                <w:rFonts w:ascii="Calibri" w:hAnsi="Calibri" w:cs="Calibri"/>
                <w:color w:val="16365C"/>
                <w:sz w:val="20"/>
                <w:szCs w:val="22"/>
                <w:lang w:eastAsia="nb-NO"/>
              </w:rPr>
            </w:pPr>
            <w:r>
              <w:rPr>
                <w:rFonts w:ascii="Calibri" w:hAnsi="Calibri" w:cs="Calibri"/>
                <w:color w:val="16365C"/>
                <w:sz w:val="20"/>
                <w:szCs w:val="22"/>
                <w:lang w:eastAsia="nb-NO"/>
              </w:rPr>
              <w:t>Menig</w:t>
            </w:r>
          </w:p>
        </w:tc>
        <w:tc>
          <w:tcPr>
            <w:tcW w:w="351" w:type="pct"/>
            <w:tcBorders>
              <w:top w:val="nil"/>
              <w:left w:val="single" w:sz="4" w:space="0" w:color="auto"/>
              <w:bottom w:val="single" w:sz="4" w:space="0" w:color="auto"/>
              <w:right w:val="single" w:sz="4" w:space="0" w:color="auto"/>
            </w:tcBorders>
            <w:shd w:val="clear" w:color="000000" w:fill="FFFFFF"/>
            <w:noWrap/>
            <w:vAlign w:val="bottom"/>
          </w:tcPr>
          <w:p w14:paraId="34FC1170" w14:textId="77777777" w:rsidR="00E20EA3" w:rsidRPr="00371E3B" w:rsidRDefault="00E20EA3" w:rsidP="00E20EA3">
            <w:pPr>
              <w:spacing w:before="0" w:after="0"/>
              <w:jc w:val="center"/>
              <w:rPr>
                <w:rFonts w:ascii="Calibri" w:hAnsi="Calibri" w:cs="Calibri"/>
                <w:color w:val="16365C"/>
                <w:sz w:val="20"/>
                <w:szCs w:val="22"/>
                <w:lang w:eastAsia="nb-NO"/>
              </w:rPr>
            </w:pPr>
          </w:p>
        </w:tc>
        <w:tc>
          <w:tcPr>
            <w:tcW w:w="402" w:type="pct"/>
            <w:tcBorders>
              <w:top w:val="nil"/>
              <w:left w:val="single" w:sz="4" w:space="0" w:color="auto"/>
              <w:bottom w:val="single" w:sz="4" w:space="0" w:color="auto"/>
              <w:right w:val="nil"/>
            </w:tcBorders>
            <w:shd w:val="clear" w:color="000000" w:fill="FFFFFF"/>
            <w:noWrap/>
            <w:vAlign w:val="bottom"/>
          </w:tcPr>
          <w:p w14:paraId="4535CAF5" w14:textId="77777777" w:rsidR="00E20EA3" w:rsidRPr="00371E3B" w:rsidRDefault="00E20EA3" w:rsidP="00E20EA3">
            <w:pPr>
              <w:spacing w:before="0" w:after="0"/>
              <w:jc w:val="center"/>
              <w:rPr>
                <w:rFonts w:ascii="Calibri" w:hAnsi="Calibri" w:cs="Calibri"/>
                <w:color w:val="16365C"/>
                <w:sz w:val="20"/>
                <w:szCs w:val="22"/>
                <w:lang w:eastAsia="nb-NO"/>
              </w:rPr>
            </w:pPr>
          </w:p>
        </w:tc>
        <w:tc>
          <w:tcPr>
            <w:tcW w:w="379" w:type="pct"/>
            <w:tcBorders>
              <w:top w:val="nil"/>
              <w:left w:val="single" w:sz="4" w:space="0" w:color="auto"/>
              <w:bottom w:val="single" w:sz="4" w:space="0" w:color="auto"/>
              <w:right w:val="single" w:sz="4" w:space="0" w:color="auto"/>
            </w:tcBorders>
            <w:shd w:val="clear" w:color="000000" w:fill="FFFFFF"/>
            <w:noWrap/>
            <w:vAlign w:val="bottom"/>
            <w:hideMark/>
          </w:tcPr>
          <w:p w14:paraId="3BB7E79B" w14:textId="7F89027B" w:rsidR="00E20EA3" w:rsidRPr="00371E3B" w:rsidRDefault="00E20EA3" w:rsidP="00E20EA3">
            <w:pPr>
              <w:spacing w:before="0" w:after="0"/>
              <w:jc w:val="right"/>
              <w:rPr>
                <w:rFonts w:ascii="Calibri" w:hAnsi="Calibri" w:cs="Calibri"/>
                <w:color w:val="16365C"/>
                <w:sz w:val="20"/>
                <w:szCs w:val="22"/>
                <w:lang w:eastAsia="nb-NO"/>
              </w:rPr>
            </w:pPr>
            <w:r w:rsidRPr="00371E3B">
              <w:rPr>
                <w:rFonts w:ascii="Calibri" w:hAnsi="Calibri" w:cs="Calibri"/>
                <w:color w:val="16365C"/>
                <w:sz w:val="20"/>
                <w:szCs w:val="22"/>
                <w:lang w:eastAsia="nb-NO"/>
              </w:rPr>
              <w:t> </w:t>
            </w:r>
          </w:p>
        </w:tc>
      </w:tr>
    </w:tbl>
    <w:p w14:paraId="0BE1399F" w14:textId="77777777" w:rsidR="00E20EA3" w:rsidRPr="00371E3B" w:rsidRDefault="00E20EA3" w:rsidP="00E20EA3">
      <w:pPr>
        <w:pStyle w:val="Brdtekst"/>
        <w:rPr>
          <w:b/>
        </w:rPr>
      </w:pPr>
      <w:r>
        <w:rPr>
          <w:b/>
        </w:rPr>
        <w:t>Dagens driftskostnader</w:t>
      </w:r>
    </w:p>
    <w:tbl>
      <w:tblPr>
        <w:tblW w:w="5000" w:type="pct"/>
        <w:tblCellMar>
          <w:left w:w="70" w:type="dxa"/>
          <w:right w:w="70" w:type="dxa"/>
        </w:tblCellMar>
        <w:tblLook w:val="04A0" w:firstRow="1" w:lastRow="0" w:firstColumn="1" w:lastColumn="0" w:noHBand="0" w:noVBand="1"/>
      </w:tblPr>
      <w:tblGrid>
        <w:gridCol w:w="574"/>
        <w:gridCol w:w="3092"/>
        <w:gridCol w:w="3789"/>
        <w:gridCol w:w="1749"/>
        <w:gridCol w:w="2006"/>
        <w:gridCol w:w="708"/>
        <w:gridCol w:w="985"/>
        <w:gridCol w:w="1205"/>
      </w:tblGrid>
      <w:tr w:rsidR="00E20EA3" w:rsidRPr="00E469AA" w14:paraId="116F10FD" w14:textId="77777777" w:rsidTr="00E20EA3">
        <w:trPr>
          <w:trHeight w:val="375"/>
        </w:trPr>
        <w:tc>
          <w:tcPr>
            <w:tcW w:w="1299" w:type="pct"/>
            <w:gridSpan w:val="2"/>
            <w:tcBorders>
              <w:top w:val="single" w:sz="4" w:space="0" w:color="auto"/>
              <w:left w:val="single" w:sz="4" w:space="0" w:color="auto"/>
              <w:bottom w:val="single" w:sz="4" w:space="0" w:color="auto"/>
              <w:right w:val="nil"/>
            </w:tcBorders>
            <w:shd w:val="clear" w:color="000000" w:fill="16365C"/>
            <w:noWrap/>
            <w:vAlign w:val="bottom"/>
            <w:hideMark/>
          </w:tcPr>
          <w:p w14:paraId="5A6C3FD5" w14:textId="1A1911BE" w:rsidR="00E20EA3" w:rsidRPr="00371E3B" w:rsidRDefault="00E20EA3" w:rsidP="005910E9">
            <w:pPr>
              <w:spacing w:before="0" w:after="0"/>
              <w:rPr>
                <w:rFonts w:ascii="Calibri" w:hAnsi="Calibri" w:cs="Calibri"/>
                <w:b/>
                <w:bCs/>
                <w:color w:val="FFFFFF"/>
                <w:szCs w:val="28"/>
                <w:lang w:eastAsia="nb-NO"/>
              </w:rPr>
            </w:pPr>
            <w:r w:rsidRPr="005C497D">
              <w:rPr>
                <w:rFonts w:ascii="Calibri" w:hAnsi="Calibri" w:cs="Calibri"/>
                <w:b/>
                <w:bCs/>
                <w:color w:val="FFFFFF"/>
                <w:szCs w:val="28"/>
                <w:lang w:eastAsia="nb-NO"/>
              </w:rPr>
              <w:t xml:space="preserve">Ekstraordinære </w:t>
            </w:r>
            <w:r>
              <w:rPr>
                <w:rFonts w:ascii="Calibri" w:hAnsi="Calibri" w:cs="Calibri"/>
                <w:b/>
                <w:bCs/>
                <w:color w:val="FFFFFF"/>
                <w:szCs w:val="28"/>
                <w:lang w:eastAsia="nb-NO"/>
              </w:rPr>
              <w:t>p</w:t>
            </w:r>
            <w:r w:rsidRPr="00E76CC4">
              <w:rPr>
                <w:rFonts w:ascii="Calibri" w:hAnsi="Calibri" w:cs="Calibri"/>
                <w:b/>
                <w:bCs/>
                <w:color w:val="FFFFFF"/>
                <w:szCs w:val="28"/>
                <w:lang w:eastAsia="nb-NO"/>
              </w:rPr>
              <w:t>ersonellkostnader</w:t>
            </w:r>
          </w:p>
        </w:tc>
        <w:tc>
          <w:tcPr>
            <w:tcW w:w="1343" w:type="pct"/>
            <w:tcBorders>
              <w:top w:val="single" w:sz="4" w:space="0" w:color="auto"/>
              <w:left w:val="nil"/>
              <w:bottom w:val="single" w:sz="4" w:space="0" w:color="auto"/>
              <w:right w:val="nil"/>
            </w:tcBorders>
            <w:shd w:val="clear" w:color="000000" w:fill="16365C"/>
            <w:noWrap/>
            <w:vAlign w:val="bottom"/>
            <w:hideMark/>
          </w:tcPr>
          <w:p w14:paraId="05D9BBA1" w14:textId="77777777" w:rsidR="00E20EA3" w:rsidRPr="00371E3B" w:rsidRDefault="00E20EA3" w:rsidP="005910E9">
            <w:pPr>
              <w:spacing w:before="0" w:after="0"/>
              <w:rPr>
                <w:rFonts w:ascii="Calibri" w:hAnsi="Calibri" w:cs="Calibri"/>
                <w:b/>
                <w:bCs/>
                <w:color w:val="16365C"/>
                <w:szCs w:val="28"/>
                <w:lang w:eastAsia="nb-NO"/>
              </w:rPr>
            </w:pPr>
            <w:r w:rsidRPr="00371E3B">
              <w:rPr>
                <w:rFonts w:ascii="Calibri" w:hAnsi="Calibri" w:cs="Calibri"/>
                <w:b/>
                <w:bCs/>
                <w:color w:val="16365C"/>
                <w:szCs w:val="28"/>
                <w:lang w:eastAsia="nb-NO"/>
              </w:rPr>
              <w:t> </w:t>
            </w:r>
          </w:p>
        </w:tc>
        <w:tc>
          <w:tcPr>
            <w:tcW w:w="620" w:type="pct"/>
            <w:tcBorders>
              <w:top w:val="single" w:sz="4" w:space="0" w:color="auto"/>
              <w:left w:val="nil"/>
              <w:bottom w:val="single" w:sz="4" w:space="0" w:color="auto"/>
              <w:right w:val="nil"/>
            </w:tcBorders>
            <w:shd w:val="clear" w:color="000000" w:fill="16365C"/>
            <w:noWrap/>
            <w:vAlign w:val="bottom"/>
            <w:hideMark/>
          </w:tcPr>
          <w:p w14:paraId="0CFFBC86" w14:textId="77777777" w:rsidR="00E20EA3" w:rsidRPr="00371E3B" w:rsidRDefault="00E20EA3" w:rsidP="005910E9">
            <w:pPr>
              <w:spacing w:before="0" w:after="0"/>
              <w:rPr>
                <w:rFonts w:ascii="Calibri" w:hAnsi="Calibri" w:cs="Calibri"/>
                <w:i/>
                <w:iCs/>
                <w:color w:val="16365C"/>
                <w:lang w:eastAsia="nb-NO"/>
              </w:rPr>
            </w:pPr>
            <w:r w:rsidRPr="00371E3B">
              <w:rPr>
                <w:rFonts w:ascii="Calibri" w:hAnsi="Calibri" w:cs="Calibri"/>
                <w:i/>
                <w:iCs/>
                <w:color w:val="16365C"/>
                <w:lang w:eastAsia="nb-NO"/>
              </w:rPr>
              <w:t> </w:t>
            </w:r>
          </w:p>
        </w:tc>
        <w:tc>
          <w:tcPr>
            <w:tcW w:w="1311" w:type="pct"/>
            <w:gridSpan w:val="3"/>
            <w:tcBorders>
              <w:top w:val="single" w:sz="4" w:space="0" w:color="auto"/>
              <w:left w:val="single" w:sz="4" w:space="0" w:color="auto"/>
              <w:bottom w:val="single" w:sz="4" w:space="0" w:color="auto"/>
              <w:right w:val="nil"/>
            </w:tcBorders>
            <w:shd w:val="clear" w:color="000000" w:fill="16365C"/>
            <w:noWrap/>
            <w:vAlign w:val="bottom"/>
          </w:tcPr>
          <w:p w14:paraId="49F01A86" w14:textId="77777777" w:rsidR="00E20EA3" w:rsidRPr="00371E3B" w:rsidRDefault="00E20EA3" w:rsidP="005910E9">
            <w:pPr>
              <w:spacing w:before="0" w:after="0"/>
              <w:rPr>
                <w:rFonts w:ascii="Calibri" w:hAnsi="Calibri" w:cs="Calibri"/>
                <w:b/>
                <w:bCs/>
                <w:color w:val="FFFFFF"/>
                <w:szCs w:val="28"/>
                <w:lang w:eastAsia="nb-NO"/>
              </w:rPr>
            </w:pPr>
          </w:p>
        </w:tc>
        <w:tc>
          <w:tcPr>
            <w:tcW w:w="428" w:type="pct"/>
            <w:tcBorders>
              <w:top w:val="single" w:sz="4" w:space="0" w:color="auto"/>
              <w:left w:val="nil"/>
              <w:bottom w:val="single" w:sz="4" w:space="0" w:color="auto"/>
              <w:right w:val="single" w:sz="4" w:space="0" w:color="auto"/>
            </w:tcBorders>
            <w:shd w:val="clear" w:color="000000" w:fill="16365C"/>
            <w:noWrap/>
            <w:vAlign w:val="bottom"/>
          </w:tcPr>
          <w:p w14:paraId="1B366937" w14:textId="77777777" w:rsidR="00E20EA3" w:rsidRPr="00371E3B" w:rsidRDefault="00E20EA3" w:rsidP="005910E9">
            <w:pPr>
              <w:spacing w:before="0" w:after="0"/>
              <w:jc w:val="center"/>
              <w:rPr>
                <w:rFonts w:ascii="Calibri" w:hAnsi="Calibri" w:cs="Calibri"/>
                <w:b/>
                <w:bCs/>
                <w:color w:val="16365C"/>
                <w:szCs w:val="28"/>
                <w:lang w:eastAsia="nb-NO"/>
              </w:rPr>
            </w:pPr>
          </w:p>
        </w:tc>
      </w:tr>
      <w:tr w:rsidR="00E20EA3" w:rsidRPr="00E469AA" w14:paraId="48CE54F8" w14:textId="77777777" w:rsidTr="00287E05">
        <w:trPr>
          <w:trHeight w:val="525"/>
        </w:trPr>
        <w:tc>
          <w:tcPr>
            <w:tcW w:w="203" w:type="pct"/>
            <w:tcBorders>
              <w:top w:val="nil"/>
              <w:left w:val="single" w:sz="4" w:space="0" w:color="auto"/>
              <w:bottom w:val="single" w:sz="4" w:space="0" w:color="auto"/>
              <w:right w:val="single" w:sz="4" w:space="0" w:color="auto"/>
            </w:tcBorders>
            <w:shd w:val="clear" w:color="000000" w:fill="F2F2F2"/>
            <w:noWrap/>
            <w:vAlign w:val="bottom"/>
            <w:hideMark/>
          </w:tcPr>
          <w:p w14:paraId="6CEB819D" w14:textId="77777777" w:rsidR="00E20EA3" w:rsidRPr="00371E3B" w:rsidRDefault="00E20EA3" w:rsidP="005910E9">
            <w:pPr>
              <w:spacing w:before="0" w:after="0"/>
              <w:rPr>
                <w:rFonts w:ascii="Calibri" w:hAnsi="Calibri" w:cs="Calibri"/>
                <w:color w:val="16365C"/>
                <w:sz w:val="20"/>
                <w:szCs w:val="22"/>
                <w:lang w:eastAsia="nb-NO"/>
              </w:rPr>
            </w:pPr>
            <w:proofErr w:type="spellStart"/>
            <w:r w:rsidRPr="00371E3B">
              <w:rPr>
                <w:rFonts w:ascii="Calibri" w:hAnsi="Calibri" w:cs="Calibri"/>
                <w:color w:val="16365C"/>
                <w:sz w:val="20"/>
                <w:szCs w:val="22"/>
                <w:lang w:eastAsia="nb-NO"/>
              </w:rPr>
              <w:t>Nr</w:t>
            </w:r>
            <w:proofErr w:type="spellEnd"/>
          </w:p>
        </w:tc>
        <w:tc>
          <w:tcPr>
            <w:tcW w:w="1096" w:type="pct"/>
            <w:tcBorders>
              <w:top w:val="nil"/>
              <w:left w:val="nil"/>
              <w:bottom w:val="single" w:sz="4" w:space="0" w:color="auto"/>
              <w:right w:val="single" w:sz="4" w:space="0" w:color="auto"/>
            </w:tcBorders>
            <w:shd w:val="clear" w:color="000000" w:fill="F2F2F2"/>
            <w:noWrap/>
            <w:vAlign w:val="bottom"/>
            <w:hideMark/>
          </w:tcPr>
          <w:p w14:paraId="21D85DB9" w14:textId="77777777" w:rsidR="00E20EA3" w:rsidRPr="00371E3B" w:rsidRDefault="00E20EA3"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Kategori</w:t>
            </w:r>
          </w:p>
        </w:tc>
        <w:tc>
          <w:tcPr>
            <w:tcW w:w="1343" w:type="pct"/>
            <w:tcBorders>
              <w:top w:val="nil"/>
              <w:left w:val="nil"/>
              <w:bottom w:val="single" w:sz="4" w:space="0" w:color="auto"/>
              <w:right w:val="single" w:sz="4" w:space="0" w:color="auto"/>
            </w:tcBorders>
            <w:shd w:val="clear" w:color="000000" w:fill="F2F2F2"/>
            <w:noWrap/>
            <w:vAlign w:val="bottom"/>
            <w:hideMark/>
          </w:tcPr>
          <w:p w14:paraId="04903516" w14:textId="77777777" w:rsidR="00E20EA3" w:rsidRPr="00371E3B" w:rsidRDefault="00E20EA3"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Beskrivelse</w:t>
            </w:r>
          </w:p>
        </w:tc>
        <w:tc>
          <w:tcPr>
            <w:tcW w:w="620" w:type="pct"/>
            <w:tcBorders>
              <w:top w:val="nil"/>
              <w:left w:val="nil"/>
              <w:bottom w:val="single" w:sz="4" w:space="0" w:color="auto"/>
              <w:right w:val="nil"/>
            </w:tcBorders>
            <w:shd w:val="clear" w:color="000000" w:fill="F2F2F2"/>
            <w:noWrap/>
            <w:vAlign w:val="bottom"/>
            <w:hideMark/>
          </w:tcPr>
          <w:p w14:paraId="2B514D48" w14:textId="77777777" w:rsidR="00E20EA3" w:rsidRPr="00371E3B" w:rsidRDefault="00E20EA3" w:rsidP="005910E9">
            <w:pPr>
              <w:spacing w:before="0" w:after="0"/>
              <w:jc w:val="center"/>
              <w:rPr>
                <w:rFonts w:ascii="Calibri" w:hAnsi="Calibri" w:cs="Calibri"/>
                <w:color w:val="16365C"/>
                <w:sz w:val="20"/>
                <w:szCs w:val="22"/>
                <w:lang w:eastAsia="nb-NO"/>
              </w:rPr>
            </w:pPr>
            <w:r w:rsidRPr="00371E3B">
              <w:rPr>
                <w:rFonts w:ascii="Calibri" w:hAnsi="Calibri" w:cs="Calibri"/>
                <w:color w:val="16365C"/>
                <w:sz w:val="20"/>
                <w:szCs w:val="22"/>
                <w:lang w:eastAsia="nb-NO"/>
              </w:rPr>
              <w:t>DIF</w:t>
            </w:r>
          </w:p>
        </w:tc>
        <w:tc>
          <w:tcPr>
            <w:tcW w:w="711" w:type="pct"/>
            <w:tcBorders>
              <w:top w:val="nil"/>
              <w:left w:val="single" w:sz="4" w:space="0" w:color="auto"/>
              <w:bottom w:val="single" w:sz="4" w:space="0" w:color="auto"/>
              <w:right w:val="nil"/>
            </w:tcBorders>
            <w:shd w:val="clear" w:color="000000" w:fill="F2F2F2"/>
            <w:vAlign w:val="bottom"/>
            <w:hideMark/>
          </w:tcPr>
          <w:p w14:paraId="690E9726" w14:textId="77777777" w:rsidR="00E20EA3" w:rsidRPr="00371E3B" w:rsidRDefault="00E20EA3" w:rsidP="005910E9">
            <w:pPr>
              <w:spacing w:before="0" w:after="0"/>
              <w:jc w:val="center"/>
              <w:rPr>
                <w:rFonts w:ascii="Calibri" w:hAnsi="Calibri" w:cs="Calibri"/>
                <w:color w:val="16365C"/>
                <w:sz w:val="20"/>
                <w:lang w:eastAsia="nb-NO"/>
              </w:rPr>
            </w:pPr>
            <w:r w:rsidRPr="00371E3B">
              <w:rPr>
                <w:rFonts w:ascii="Calibri" w:hAnsi="Calibri" w:cs="Calibri"/>
                <w:color w:val="16365C"/>
                <w:sz w:val="20"/>
                <w:lang w:eastAsia="nb-NO"/>
              </w:rPr>
              <w:t>Enhetspris</w:t>
            </w:r>
          </w:p>
        </w:tc>
        <w:tc>
          <w:tcPr>
            <w:tcW w:w="251" w:type="pct"/>
            <w:tcBorders>
              <w:top w:val="nil"/>
              <w:left w:val="single" w:sz="4" w:space="0" w:color="auto"/>
              <w:bottom w:val="single" w:sz="4" w:space="0" w:color="auto"/>
              <w:right w:val="nil"/>
            </w:tcBorders>
            <w:shd w:val="clear" w:color="000000" w:fill="F2F2F2"/>
            <w:vAlign w:val="bottom"/>
            <w:hideMark/>
          </w:tcPr>
          <w:p w14:paraId="6FC97E65" w14:textId="77777777" w:rsidR="00E20EA3" w:rsidRPr="00371E3B" w:rsidRDefault="00E20EA3" w:rsidP="005910E9">
            <w:pPr>
              <w:spacing w:before="0" w:after="0"/>
              <w:jc w:val="center"/>
              <w:rPr>
                <w:rFonts w:ascii="Calibri" w:hAnsi="Calibri" w:cs="Calibri"/>
                <w:color w:val="16365C"/>
                <w:sz w:val="20"/>
                <w:lang w:eastAsia="nb-NO"/>
              </w:rPr>
            </w:pPr>
            <w:r w:rsidRPr="00371E3B">
              <w:rPr>
                <w:rFonts w:ascii="Calibri" w:hAnsi="Calibri" w:cs="Calibri"/>
                <w:color w:val="16365C"/>
                <w:sz w:val="20"/>
                <w:lang w:eastAsia="nb-NO"/>
              </w:rPr>
              <w:t xml:space="preserve">Antall </w:t>
            </w:r>
            <w:proofErr w:type="spellStart"/>
            <w:r w:rsidRPr="00371E3B">
              <w:rPr>
                <w:rFonts w:ascii="Calibri" w:hAnsi="Calibri" w:cs="Calibri"/>
                <w:color w:val="16365C"/>
                <w:sz w:val="20"/>
                <w:lang w:eastAsia="nb-NO"/>
              </w:rPr>
              <w:t>stk</w:t>
            </w:r>
            <w:proofErr w:type="spellEnd"/>
          </w:p>
        </w:tc>
        <w:tc>
          <w:tcPr>
            <w:tcW w:w="349" w:type="pct"/>
            <w:tcBorders>
              <w:top w:val="nil"/>
              <w:left w:val="single" w:sz="4" w:space="0" w:color="auto"/>
              <w:bottom w:val="single" w:sz="4" w:space="0" w:color="auto"/>
              <w:right w:val="nil"/>
            </w:tcBorders>
            <w:shd w:val="clear" w:color="000000" w:fill="F2F2F2"/>
            <w:vAlign w:val="bottom"/>
            <w:hideMark/>
          </w:tcPr>
          <w:p w14:paraId="2002D09F" w14:textId="77777777" w:rsidR="00E20EA3" w:rsidRPr="00371E3B" w:rsidRDefault="00E20EA3" w:rsidP="005910E9">
            <w:pPr>
              <w:spacing w:before="0" w:after="0"/>
              <w:jc w:val="center"/>
              <w:rPr>
                <w:rFonts w:ascii="Calibri" w:hAnsi="Calibri" w:cs="Calibri"/>
                <w:color w:val="16365C"/>
                <w:sz w:val="20"/>
                <w:lang w:eastAsia="nb-NO"/>
              </w:rPr>
            </w:pPr>
            <w:r>
              <w:rPr>
                <w:rFonts w:ascii="Calibri" w:hAnsi="Calibri" w:cs="Calibri"/>
                <w:color w:val="16365C"/>
                <w:sz w:val="20"/>
                <w:lang w:eastAsia="nb-NO"/>
              </w:rPr>
              <w:t>N år etter dagens år</w:t>
            </w:r>
          </w:p>
        </w:tc>
        <w:tc>
          <w:tcPr>
            <w:tcW w:w="428" w:type="pct"/>
            <w:tcBorders>
              <w:top w:val="nil"/>
              <w:left w:val="single" w:sz="4" w:space="0" w:color="auto"/>
              <w:bottom w:val="single" w:sz="4" w:space="0" w:color="auto"/>
              <w:right w:val="single" w:sz="4" w:space="0" w:color="auto"/>
            </w:tcBorders>
            <w:shd w:val="clear" w:color="000000" w:fill="F2F2F2"/>
            <w:vAlign w:val="bottom"/>
            <w:hideMark/>
          </w:tcPr>
          <w:p w14:paraId="270A14D7" w14:textId="77777777" w:rsidR="00E20EA3" w:rsidRPr="00371E3B" w:rsidRDefault="00E20EA3" w:rsidP="005910E9">
            <w:pPr>
              <w:spacing w:before="0" w:after="0"/>
              <w:jc w:val="center"/>
              <w:rPr>
                <w:rFonts w:ascii="Calibri" w:hAnsi="Calibri" w:cs="Calibri"/>
                <w:color w:val="16365C"/>
                <w:sz w:val="20"/>
                <w:lang w:eastAsia="nb-NO"/>
              </w:rPr>
            </w:pPr>
            <w:r>
              <w:rPr>
                <w:rFonts w:ascii="Calibri" w:hAnsi="Calibri" w:cs="Calibri"/>
                <w:color w:val="16365C"/>
                <w:sz w:val="20"/>
                <w:lang w:eastAsia="nb-NO"/>
              </w:rPr>
              <w:t>Varighet (antall år)</w:t>
            </w:r>
          </w:p>
        </w:tc>
      </w:tr>
      <w:tr w:rsidR="00E20EA3" w:rsidRPr="00E469AA" w14:paraId="5E711C2D" w14:textId="77777777" w:rsidTr="00287E05">
        <w:trPr>
          <w:trHeight w:val="300"/>
        </w:trPr>
        <w:tc>
          <w:tcPr>
            <w:tcW w:w="203" w:type="pct"/>
            <w:tcBorders>
              <w:top w:val="nil"/>
              <w:left w:val="single" w:sz="4" w:space="0" w:color="auto"/>
              <w:bottom w:val="single" w:sz="4" w:space="0" w:color="auto"/>
              <w:right w:val="single" w:sz="4" w:space="0" w:color="auto"/>
            </w:tcBorders>
            <w:shd w:val="clear" w:color="000000" w:fill="FFFFFF"/>
            <w:noWrap/>
            <w:vAlign w:val="bottom"/>
            <w:hideMark/>
          </w:tcPr>
          <w:p w14:paraId="2E9E9845" w14:textId="77777777" w:rsidR="00E20EA3" w:rsidRPr="00371E3B" w:rsidRDefault="00E20EA3" w:rsidP="00E20EA3">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w:t>
            </w:r>
            <w:r>
              <w:rPr>
                <w:rFonts w:ascii="Calibri" w:hAnsi="Calibri" w:cs="Calibri"/>
                <w:color w:val="16365C"/>
                <w:sz w:val="20"/>
                <w:szCs w:val="22"/>
                <w:lang w:eastAsia="nb-NO"/>
              </w:rPr>
              <w:t>1</w:t>
            </w:r>
          </w:p>
        </w:tc>
        <w:tc>
          <w:tcPr>
            <w:tcW w:w="1096" w:type="pct"/>
            <w:tcBorders>
              <w:top w:val="nil"/>
              <w:left w:val="single" w:sz="4" w:space="0" w:color="auto"/>
              <w:bottom w:val="single" w:sz="4" w:space="0" w:color="auto"/>
              <w:right w:val="single" w:sz="4" w:space="0" w:color="auto"/>
            </w:tcBorders>
            <w:shd w:val="clear" w:color="000000" w:fill="FFFFFF"/>
            <w:noWrap/>
            <w:vAlign w:val="bottom"/>
            <w:hideMark/>
          </w:tcPr>
          <w:p w14:paraId="1544514E" w14:textId="22B6AA74" w:rsidR="00E20EA3" w:rsidRPr="00371E3B" w:rsidRDefault="00E20EA3" w:rsidP="00E20EA3">
            <w:pPr>
              <w:spacing w:before="0" w:after="0"/>
              <w:rPr>
                <w:rFonts w:ascii="Calibri" w:hAnsi="Calibri" w:cs="Calibri"/>
                <w:color w:val="16365C"/>
                <w:sz w:val="20"/>
                <w:szCs w:val="22"/>
                <w:lang w:eastAsia="nb-NO"/>
              </w:rPr>
            </w:pPr>
            <w:r>
              <w:rPr>
                <w:rFonts w:ascii="Calibri" w:hAnsi="Calibri" w:cs="Calibri"/>
                <w:color w:val="16365C"/>
                <w:sz w:val="20"/>
                <w:szCs w:val="22"/>
                <w:lang w:eastAsia="nb-NO"/>
              </w:rPr>
              <w:t>Operativ</w:t>
            </w:r>
          </w:p>
        </w:tc>
        <w:tc>
          <w:tcPr>
            <w:tcW w:w="1343" w:type="pct"/>
            <w:tcBorders>
              <w:top w:val="single" w:sz="4" w:space="0" w:color="auto"/>
              <w:left w:val="nil"/>
              <w:bottom w:val="single" w:sz="4" w:space="0" w:color="auto"/>
              <w:right w:val="single" w:sz="4" w:space="0" w:color="auto"/>
            </w:tcBorders>
            <w:shd w:val="clear" w:color="000000" w:fill="FFFFFF"/>
            <w:vAlign w:val="bottom"/>
            <w:hideMark/>
          </w:tcPr>
          <w:p w14:paraId="78EFE6B0" w14:textId="77777777" w:rsidR="00E20EA3" w:rsidRPr="00371E3B" w:rsidRDefault="00E20EA3" w:rsidP="00E20EA3">
            <w:pPr>
              <w:spacing w:before="0" w:after="0"/>
              <w:rPr>
                <w:rFonts w:ascii="Calibri" w:hAnsi="Calibri" w:cs="Calibri"/>
                <w:color w:val="16365C"/>
                <w:sz w:val="20"/>
                <w:szCs w:val="22"/>
                <w:lang w:eastAsia="nb-NO"/>
              </w:rPr>
            </w:pPr>
          </w:p>
        </w:tc>
        <w:tc>
          <w:tcPr>
            <w:tcW w:w="620" w:type="pct"/>
            <w:tcBorders>
              <w:top w:val="nil"/>
              <w:left w:val="single" w:sz="4" w:space="0" w:color="auto"/>
              <w:bottom w:val="single" w:sz="4" w:space="0" w:color="auto"/>
              <w:right w:val="nil"/>
            </w:tcBorders>
            <w:shd w:val="clear" w:color="000000" w:fill="FFFFFF"/>
            <w:noWrap/>
            <w:vAlign w:val="bottom"/>
            <w:hideMark/>
          </w:tcPr>
          <w:p w14:paraId="2671E779" w14:textId="77777777" w:rsidR="00E20EA3" w:rsidRPr="00371E3B" w:rsidRDefault="00E20EA3" w:rsidP="00E20EA3">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xml:space="preserve">1720 - </w:t>
            </w:r>
            <w:r>
              <w:rPr>
                <w:rFonts w:ascii="Calibri" w:hAnsi="Calibri" w:cs="Calibri"/>
                <w:color w:val="16365C"/>
                <w:sz w:val="20"/>
                <w:szCs w:val="22"/>
                <w:lang w:eastAsia="nb-NO"/>
              </w:rPr>
              <w:t>Enhet</w:t>
            </w:r>
          </w:p>
        </w:tc>
        <w:tc>
          <w:tcPr>
            <w:tcW w:w="711" w:type="pct"/>
            <w:tcBorders>
              <w:top w:val="nil"/>
              <w:left w:val="single" w:sz="4" w:space="0" w:color="auto"/>
              <w:bottom w:val="single" w:sz="4" w:space="0" w:color="auto"/>
              <w:right w:val="single" w:sz="4" w:space="0" w:color="auto"/>
            </w:tcBorders>
            <w:shd w:val="clear" w:color="000000" w:fill="FFFFFF"/>
            <w:noWrap/>
            <w:vAlign w:val="bottom"/>
          </w:tcPr>
          <w:p w14:paraId="7AC9D868" w14:textId="77777777" w:rsidR="00E20EA3" w:rsidRPr="00371E3B" w:rsidRDefault="00E20EA3" w:rsidP="00E20EA3">
            <w:pPr>
              <w:spacing w:before="0" w:after="0"/>
              <w:rPr>
                <w:rFonts w:ascii="Calibri" w:hAnsi="Calibri" w:cs="Calibri"/>
                <w:color w:val="16365C"/>
                <w:sz w:val="20"/>
                <w:szCs w:val="22"/>
                <w:lang w:eastAsia="nb-NO"/>
              </w:rPr>
            </w:pPr>
          </w:p>
        </w:tc>
        <w:tc>
          <w:tcPr>
            <w:tcW w:w="251" w:type="pct"/>
            <w:tcBorders>
              <w:top w:val="nil"/>
              <w:left w:val="single" w:sz="4" w:space="0" w:color="auto"/>
              <w:bottom w:val="single" w:sz="4" w:space="0" w:color="auto"/>
              <w:right w:val="single" w:sz="4" w:space="0" w:color="auto"/>
            </w:tcBorders>
            <w:shd w:val="clear" w:color="000000" w:fill="FFFFFF"/>
            <w:noWrap/>
            <w:vAlign w:val="bottom"/>
          </w:tcPr>
          <w:p w14:paraId="2C800A9D" w14:textId="77777777" w:rsidR="00E20EA3" w:rsidRPr="00371E3B" w:rsidRDefault="00E20EA3" w:rsidP="00E20EA3">
            <w:pPr>
              <w:spacing w:before="0" w:after="0"/>
              <w:jc w:val="center"/>
              <w:rPr>
                <w:rFonts w:ascii="Calibri" w:hAnsi="Calibri" w:cs="Calibri"/>
                <w:color w:val="16365C"/>
                <w:sz w:val="20"/>
                <w:szCs w:val="22"/>
                <w:lang w:eastAsia="nb-NO"/>
              </w:rPr>
            </w:pPr>
          </w:p>
        </w:tc>
        <w:tc>
          <w:tcPr>
            <w:tcW w:w="349" w:type="pct"/>
            <w:tcBorders>
              <w:top w:val="nil"/>
              <w:left w:val="single" w:sz="4" w:space="0" w:color="auto"/>
              <w:bottom w:val="single" w:sz="4" w:space="0" w:color="auto"/>
              <w:right w:val="nil"/>
            </w:tcBorders>
            <w:shd w:val="clear" w:color="000000" w:fill="FFFFFF"/>
            <w:noWrap/>
            <w:vAlign w:val="bottom"/>
          </w:tcPr>
          <w:p w14:paraId="4723F430" w14:textId="77777777" w:rsidR="00E20EA3" w:rsidRPr="00371E3B" w:rsidRDefault="00E20EA3" w:rsidP="00E20EA3">
            <w:pPr>
              <w:spacing w:before="0" w:after="0"/>
              <w:jc w:val="center"/>
              <w:rPr>
                <w:rFonts w:ascii="Calibri" w:hAnsi="Calibri" w:cs="Calibri"/>
                <w:color w:val="16365C"/>
                <w:sz w:val="20"/>
                <w:szCs w:val="22"/>
                <w:lang w:eastAsia="nb-NO"/>
              </w:rPr>
            </w:pPr>
          </w:p>
        </w:tc>
        <w:tc>
          <w:tcPr>
            <w:tcW w:w="428" w:type="pct"/>
            <w:tcBorders>
              <w:top w:val="nil"/>
              <w:left w:val="single" w:sz="4" w:space="0" w:color="auto"/>
              <w:bottom w:val="single" w:sz="4" w:space="0" w:color="auto"/>
              <w:right w:val="single" w:sz="4" w:space="0" w:color="auto"/>
            </w:tcBorders>
            <w:shd w:val="clear" w:color="000000" w:fill="FFFFFF"/>
            <w:noWrap/>
            <w:vAlign w:val="bottom"/>
            <w:hideMark/>
          </w:tcPr>
          <w:p w14:paraId="495BB665" w14:textId="77777777" w:rsidR="00E20EA3" w:rsidRPr="00371E3B" w:rsidRDefault="00E20EA3" w:rsidP="00E20EA3">
            <w:pPr>
              <w:spacing w:before="0" w:after="0"/>
              <w:jc w:val="right"/>
              <w:rPr>
                <w:rFonts w:ascii="Calibri" w:hAnsi="Calibri" w:cs="Calibri"/>
                <w:color w:val="16365C"/>
                <w:sz w:val="20"/>
                <w:szCs w:val="22"/>
                <w:lang w:eastAsia="nb-NO"/>
              </w:rPr>
            </w:pPr>
            <w:r w:rsidRPr="00371E3B">
              <w:rPr>
                <w:rFonts w:ascii="Calibri" w:hAnsi="Calibri" w:cs="Calibri"/>
                <w:color w:val="16365C"/>
                <w:sz w:val="20"/>
                <w:szCs w:val="22"/>
                <w:lang w:eastAsia="nb-NO"/>
              </w:rPr>
              <w:t> </w:t>
            </w:r>
          </w:p>
        </w:tc>
      </w:tr>
      <w:tr w:rsidR="00E20EA3" w:rsidRPr="00E469AA" w14:paraId="59D49B9D" w14:textId="77777777" w:rsidTr="00287E05">
        <w:trPr>
          <w:trHeight w:val="300"/>
        </w:trPr>
        <w:tc>
          <w:tcPr>
            <w:tcW w:w="203" w:type="pct"/>
            <w:tcBorders>
              <w:top w:val="nil"/>
              <w:left w:val="single" w:sz="4" w:space="0" w:color="auto"/>
              <w:bottom w:val="single" w:sz="4" w:space="0" w:color="auto"/>
              <w:right w:val="single" w:sz="4" w:space="0" w:color="auto"/>
            </w:tcBorders>
            <w:shd w:val="clear" w:color="000000" w:fill="FFFFFF"/>
            <w:noWrap/>
            <w:vAlign w:val="bottom"/>
            <w:hideMark/>
          </w:tcPr>
          <w:p w14:paraId="3452E23C" w14:textId="77777777" w:rsidR="00E20EA3" w:rsidRPr="00371E3B" w:rsidRDefault="00E20EA3" w:rsidP="00E20EA3">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w:t>
            </w:r>
            <w:r>
              <w:rPr>
                <w:rFonts w:ascii="Calibri" w:hAnsi="Calibri" w:cs="Calibri"/>
                <w:color w:val="16365C"/>
                <w:sz w:val="20"/>
                <w:szCs w:val="22"/>
                <w:lang w:eastAsia="nb-NO"/>
              </w:rPr>
              <w:t>2</w:t>
            </w:r>
          </w:p>
        </w:tc>
        <w:tc>
          <w:tcPr>
            <w:tcW w:w="1096" w:type="pct"/>
            <w:tcBorders>
              <w:top w:val="nil"/>
              <w:left w:val="single" w:sz="4" w:space="0" w:color="auto"/>
              <w:bottom w:val="single" w:sz="4" w:space="0" w:color="auto"/>
              <w:right w:val="single" w:sz="4" w:space="0" w:color="auto"/>
            </w:tcBorders>
            <w:shd w:val="clear" w:color="000000" w:fill="FFFFFF"/>
            <w:noWrap/>
            <w:vAlign w:val="bottom"/>
            <w:hideMark/>
          </w:tcPr>
          <w:p w14:paraId="6ABDE33F" w14:textId="6F526C5D" w:rsidR="00E20EA3" w:rsidRPr="00371E3B" w:rsidRDefault="00E20EA3" w:rsidP="00E20EA3">
            <w:pPr>
              <w:spacing w:before="0" w:after="0"/>
              <w:rPr>
                <w:rFonts w:ascii="Calibri" w:hAnsi="Calibri" w:cs="Calibri"/>
                <w:color w:val="16365C"/>
                <w:sz w:val="20"/>
                <w:szCs w:val="22"/>
                <w:lang w:eastAsia="nb-NO"/>
              </w:rPr>
            </w:pPr>
            <w:r>
              <w:rPr>
                <w:rFonts w:ascii="Calibri" w:hAnsi="Calibri" w:cs="Calibri"/>
                <w:color w:val="16365C"/>
                <w:sz w:val="20"/>
                <w:szCs w:val="22"/>
                <w:lang w:eastAsia="nb-NO"/>
              </w:rPr>
              <w:t>Stab/støtte</w:t>
            </w:r>
          </w:p>
        </w:tc>
        <w:tc>
          <w:tcPr>
            <w:tcW w:w="1343" w:type="pct"/>
            <w:tcBorders>
              <w:top w:val="nil"/>
              <w:left w:val="nil"/>
              <w:bottom w:val="single" w:sz="4" w:space="0" w:color="auto"/>
              <w:right w:val="single" w:sz="4" w:space="0" w:color="auto"/>
            </w:tcBorders>
            <w:shd w:val="clear" w:color="000000" w:fill="FFFFFF"/>
            <w:vAlign w:val="bottom"/>
            <w:hideMark/>
          </w:tcPr>
          <w:p w14:paraId="11C3E4B8" w14:textId="77777777" w:rsidR="00E20EA3" w:rsidRPr="00371E3B" w:rsidRDefault="00E20EA3" w:rsidP="00E20EA3">
            <w:pPr>
              <w:spacing w:before="0" w:after="0"/>
              <w:rPr>
                <w:rFonts w:ascii="Calibri" w:hAnsi="Calibri" w:cs="Calibri"/>
                <w:color w:val="16365C"/>
                <w:sz w:val="20"/>
                <w:szCs w:val="22"/>
                <w:lang w:eastAsia="nb-NO"/>
              </w:rPr>
            </w:pPr>
          </w:p>
        </w:tc>
        <w:tc>
          <w:tcPr>
            <w:tcW w:w="620" w:type="pct"/>
            <w:tcBorders>
              <w:top w:val="nil"/>
              <w:left w:val="single" w:sz="4" w:space="0" w:color="auto"/>
              <w:bottom w:val="single" w:sz="4" w:space="0" w:color="auto"/>
              <w:right w:val="nil"/>
            </w:tcBorders>
            <w:shd w:val="clear" w:color="000000" w:fill="FFFFFF"/>
            <w:noWrap/>
            <w:vAlign w:val="bottom"/>
            <w:hideMark/>
          </w:tcPr>
          <w:p w14:paraId="232A31D9" w14:textId="77777777" w:rsidR="00E20EA3" w:rsidRPr="00371E3B" w:rsidRDefault="00E20EA3" w:rsidP="00E20EA3">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xml:space="preserve">1720 - </w:t>
            </w:r>
            <w:r>
              <w:rPr>
                <w:rFonts w:ascii="Calibri" w:hAnsi="Calibri" w:cs="Calibri"/>
                <w:color w:val="16365C"/>
                <w:sz w:val="20"/>
                <w:szCs w:val="22"/>
                <w:lang w:eastAsia="nb-NO"/>
              </w:rPr>
              <w:t>Enhet</w:t>
            </w:r>
          </w:p>
        </w:tc>
        <w:tc>
          <w:tcPr>
            <w:tcW w:w="711" w:type="pct"/>
            <w:tcBorders>
              <w:top w:val="nil"/>
              <w:left w:val="single" w:sz="4" w:space="0" w:color="auto"/>
              <w:bottom w:val="single" w:sz="4" w:space="0" w:color="auto"/>
              <w:right w:val="single" w:sz="4" w:space="0" w:color="auto"/>
            </w:tcBorders>
            <w:shd w:val="clear" w:color="000000" w:fill="FFFFFF"/>
            <w:noWrap/>
            <w:vAlign w:val="bottom"/>
          </w:tcPr>
          <w:p w14:paraId="24C724DB" w14:textId="77777777" w:rsidR="00E20EA3" w:rsidRPr="00371E3B" w:rsidRDefault="00E20EA3" w:rsidP="00E20EA3">
            <w:pPr>
              <w:spacing w:before="0" w:after="0"/>
              <w:rPr>
                <w:rFonts w:ascii="Calibri" w:hAnsi="Calibri" w:cs="Calibri"/>
                <w:color w:val="16365C"/>
                <w:sz w:val="20"/>
                <w:szCs w:val="22"/>
                <w:lang w:eastAsia="nb-NO"/>
              </w:rPr>
            </w:pPr>
          </w:p>
        </w:tc>
        <w:tc>
          <w:tcPr>
            <w:tcW w:w="251" w:type="pct"/>
            <w:tcBorders>
              <w:top w:val="nil"/>
              <w:left w:val="single" w:sz="4" w:space="0" w:color="auto"/>
              <w:bottom w:val="single" w:sz="4" w:space="0" w:color="auto"/>
              <w:right w:val="single" w:sz="4" w:space="0" w:color="auto"/>
            </w:tcBorders>
            <w:shd w:val="clear" w:color="000000" w:fill="FFFFFF"/>
            <w:noWrap/>
            <w:vAlign w:val="bottom"/>
          </w:tcPr>
          <w:p w14:paraId="06DDA2EE" w14:textId="77777777" w:rsidR="00E20EA3" w:rsidRPr="00371E3B" w:rsidRDefault="00E20EA3" w:rsidP="00E20EA3">
            <w:pPr>
              <w:spacing w:before="0" w:after="0"/>
              <w:jc w:val="center"/>
              <w:rPr>
                <w:rFonts w:ascii="Calibri" w:hAnsi="Calibri" w:cs="Calibri"/>
                <w:color w:val="16365C"/>
                <w:sz w:val="20"/>
                <w:szCs w:val="22"/>
                <w:lang w:eastAsia="nb-NO"/>
              </w:rPr>
            </w:pPr>
          </w:p>
        </w:tc>
        <w:tc>
          <w:tcPr>
            <w:tcW w:w="349" w:type="pct"/>
            <w:tcBorders>
              <w:top w:val="nil"/>
              <w:left w:val="single" w:sz="4" w:space="0" w:color="auto"/>
              <w:bottom w:val="single" w:sz="4" w:space="0" w:color="auto"/>
              <w:right w:val="nil"/>
            </w:tcBorders>
            <w:shd w:val="clear" w:color="000000" w:fill="FFFFFF"/>
            <w:noWrap/>
            <w:vAlign w:val="bottom"/>
          </w:tcPr>
          <w:p w14:paraId="7FC02EDE" w14:textId="77777777" w:rsidR="00E20EA3" w:rsidRPr="00371E3B" w:rsidRDefault="00E20EA3" w:rsidP="00E20EA3">
            <w:pPr>
              <w:spacing w:before="0" w:after="0"/>
              <w:jc w:val="center"/>
              <w:rPr>
                <w:rFonts w:ascii="Calibri" w:hAnsi="Calibri" w:cs="Calibri"/>
                <w:color w:val="16365C"/>
                <w:sz w:val="20"/>
                <w:szCs w:val="22"/>
                <w:lang w:eastAsia="nb-NO"/>
              </w:rPr>
            </w:pPr>
          </w:p>
        </w:tc>
        <w:tc>
          <w:tcPr>
            <w:tcW w:w="428" w:type="pct"/>
            <w:tcBorders>
              <w:top w:val="nil"/>
              <w:left w:val="single" w:sz="4" w:space="0" w:color="auto"/>
              <w:bottom w:val="single" w:sz="4" w:space="0" w:color="auto"/>
              <w:right w:val="single" w:sz="4" w:space="0" w:color="auto"/>
            </w:tcBorders>
            <w:shd w:val="clear" w:color="000000" w:fill="FFFFFF"/>
            <w:noWrap/>
            <w:vAlign w:val="bottom"/>
            <w:hideMark/>
          </w:tcPr>
          <w:p w14:paraId="0AD2F383" w14:textId="77777777" w:rsidR="00E20EA3" w:rsidRPr="00371E3B" w:rsidRDefault="00E20EA3" w:rsidP="00E20EA3">
            <w:pPr>
              <w:spacing w:before="0" w:after="0"/>
              <w:jc w:val="right"/>
              <w:rPr>
                <w:rFonts w:ascii="Calibri" w:hAnsi="Calibri" w:cs="Calibri"/>
                <w:color w:val="16365C"/>
                <w:sz w:val="20"/>
                <w:szCs w:val="22"/>
                <w:lang w:eastAsia="nb-NO"/>
              </w:rPr>
            </w:pPr>
            <w:r w:rsidRPr="00371E3B">
              <w:rPr>
                <w:rFonts w:ascii="Calibri" w:hAnsi="Calibri" w:cs="Calibri"/>
                <w:color w:val="16365C"/>
                <w:sz w:val="20"/>
                <w:szCs w:val="22"/>
                <w:lang w:eastAsia="nb-NO"/>
              </w:rPr>
              <w:t> </w:t>
            </w:r>
          </w:p>
        </w:tc>
      </w:tr>
      <w:tr w:rsidR="00E20EA3" w:rsidRPr="00E469AA" w14:paraId="7AF295DD" w14:textId="77777777" w:rsidTr="00287E05">
        <w:trPr>
          <w:trHeight w:val="300"/>
        </w:trPr>
        <w:tc>
          <w:tcPr>
            <w:tcW w:w="203" w:type="pct"/>
            <w:tcBorders>
              <w:top w:val="nil"/>
              <w:left w:val="single" w:sz="4" w:space="0" w:color="auto"/>
              <w:bottom w:val="single" w:sz="4" w:space="0" w:color="auto"/>
              <w:right w:val="single" w:sz="4" w:space="0" w:color="auto"/>
            </w:tcBorders>
            <w:shd w:val="clear" w:color="000000" w:fill="FFFFFF"/>
            <w:noWrap/>
            <w:vAlign w:val="bottom"/>
            <w:hideMark/>
          </w:tcPr>
          <w:p w14:paraId="4C62CAA0" w14:textId="77777777" w:rsidR="00E20EA3" w:rsidRPr="00371E3B" w:rsidRDefault="00E20EA3" w:rsidP="00E20EA3">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w:t>
            </w:r>
            <w:r>
              <w:rPr>
                <w:rFonts w:ascii="Calibri" w:hAnsi="Calibri" w:cs="Calibri"/>
                <w:color w:val="16365C"/>
                <w:sz w:val="20"/>
                <w:szCs w:val="22"/>
                <w:lang w:eastAsia="nb-NO"/>
              </w:rPr>
              <w:t>n</w:t>
            </w:r>
          </w:p>
        </w:tc>
        <w:tc>
          <w:tcPr>
            <w:tcW w:w="1096" w:type="pct"/>
            <w:tcBorders>
              <w:top w:val="nil"/>
              <w:left w:val="single" w:sz="4" w:space="0" w:color="auto"/>
              <w:bottom w:val="single" w:sz="4" w:space="0" w:color="auto"/>
              <w:right w:val="single" w:sz="4" w:space="0" w:color="auto"/>
            </w:tcBorders>
            <w:shd w:val="clear" w:color="000000" w:fill="FFFFFF"/>
            <w:noWrap/>
            <w:vAlign w:val="bottom"/>
            <w:hideMark/>
          </w:tcPr>
          <w:p w14:paraId="050427E2" w14:textId="481429E4" w:rsidR="00E20EA3" w:rsidRPr="00371E3B" w:rsidRDefault="00E20EA3" w:rsidP="00E20EA3">
            <w:pPr>
              <w:spacing w:before="0" w:after="0"/>
              <w:rPr>
                <w:rFonts w:ascii="Calibri" w:hAnsi="Calibri" w:cs="Calibri"/>
                <w:color w:val="16365C"/>
                <w:sz w:val="20"/>
                <w:szCs w:val="22"/>
                <w:lang w:eastAsia="nb-NO"/>
              </w:rPr>
            </w:pPr>
            <w:r>
              <w:rPr>
                <w:rFonts w:ascii="Calibri" w:hAnsi="Calibri" w:cs="Calibri"/>
                <w:color w:val="16365C"/>
                <w:sz w:val="20"/>
                <w:szCs w:val="22"/>
                <w:lang w:eastAsia="nb-NO"/>
              </w:rPr>
              <w:t>Vedlikehold/forpleining</w:t>
            </w:r>
          </w:p>
        </w:tc>
        <w:tc>
          <w:tcPr>
            <w:tcW w:w="1343" w:type="pct"/>
            <w:tcBorders>
              <w:top w:val="nil"/>
              <w:left w:val="nil"/>
              <w:bottom w:val="single" w:sz="4" w:space="0" w:color="auto"/>
              <w:right w:val="single" w:sz="4" w:space="0" w:color="auto"/>
            </w:tcBorders>
            <w:shd w:val="clear" w:color="000000" w:fill="FFFFFF"/>
            <w:vAlign w:val="bottom"/>
            <w:hideMark/>
          </w:tcPr>
          <w:p w14:paraId="0B7AAEB8" w14:textId="77777777" w:rsidR="00E20EA3" w:rsidRPr="00371E3B" w:rsidRDefault="00E20EA3" w:rsidP="00E20EA3">
            <w:pPr>
              <w:spacing w:before="0" w:after="0"/>
              <w:rPr>
                <w:rFonts w:ascii="Calibri" w:hAnsi="Calibri" w:cs="Calibri"/>
                <w:color w:val="16365C"/>
                <w:sz w:val="20"/>
                <w:szCs w:val="22"/>
                <w:lang w:eastAsia="nb-NO"/>
              </w:rPr>
            </w:pPr>
          </w:p>
        </w:tc>
        <w:tc>
          <w:tcPr>
            <w:tcW w:w="620" w:type="pct"/>
            <w:tcBorders>
              <w:top w:val="nil"/>
              <w:left w:val="single" w:sz="4" w:space="0" w:color="auto"/>
              <w:bottom w:val="single" w:sz="4" w:space="0" w:color="auto"/>
              <w:right w:val="nil"/>
            </w:tcBorders>
            <w:shd w:val="clear" w:color="000000" w:fill="FFFFFF"/>
            <w:noWrap/>
            <w:vAlign w:val="bottom"/>
            <w:hideMark/>
          </w:tcPr>
          <w:p w14:paraId="7C8D835C" w14:textId="77777777" w:rsidR="00E20EA3" w:rsidRPr="00371E3B" w:rsidRDefault="00E20EA3" w:rsidP="00E20EA3">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xml:space="preserve">1720 - </w:t>
            </w:r>
            <w:r>
              <w:rPr>
                <w:rFonts w:ascii="Calibri" w:hAnsi="Calibri" w:cs="Calibri"/>
                <w:color w:val="16365C"/>
                <w:sz w:val="20"/>
                <w:szCs w:val="22"/>
                <w:lang w:eastAsia="nb-NO"/>
              </w:rPr>
              <w:t>Enhet</w:t>
            </w:r>
          </w:p>
        </w:tc>
        <w:tc>
          <w:tcPr>
            <w:tcW w:w="711" w:type="pct"/>
            <w:tcBorders>
              <w:top w:val="nil"/>
              <w:left w:val="single" w:sz="4" w:space="0" w:color="auto"/>
              <w:bottom w:val="single" w:sz="4" w:space="0" w:color="auto"/>
              <w:right w:val="single" w:sz="4" w:space="0" w:color="auto"/>
            </w:tcBorders>
            <w:shd w:val="clear" w:color="000000" w:fill="FFFFFF"/>
            <w:noWrap/>
            <w:vAlign w:val="bottom"/>
          </w:tcPr>
          <w:p w14:paraId="5BF55B4E" w14:textId="77777777" w:rsidR="00E20EA3" w:rsidRPr="00371E3B" w:rsidRDefault="00E20EA3" w:rsidP="00E20EA3">
            <w:pPr>
              <w:spacing w:before="0" w:after="0"/>
              <w:rPr>
                <w:rFonts w:ascii="Calibri" w:hAnsi="Calibri" w:cs="Calibri"/>
                <w:color w:val="16365C"/>
                <w:sz w:val="20"/>
                <w:szCs w:val="22"/>
                <w:lang w:eastAsia="nb-NO"/>
              </w:rPr>
            </w:pPr>
          </w:p>
        </w:tc>
        <w:tc>
          <w:tcPr>
            <w:tcW w:w="251" w:type="pct"/>
            <w:tcBorders>
              <w:top w:val="nil"/>
              <w:left w:val="single" w:sz="4" w:space="0" w:color="auto"/>
              <w:bottom w:val="single" w:sz="4" w:space="0" w:color="auto"/>
              <w:right w:val="single" w:sz="4" w:space="0" w:color="auto"/>
            </w:tcBorders>
            <w:shd w:val="clear" w:color="000000" w:fill="FFFFFF"/>
            <w:noWrap/>
            <w:vAlign w:val="bottom"/>
          </w:tcPr>
          <w:p w14:paraId="6EBC94FA" w14:textId="77777777" w:rsidR="00E20EA3" w:rsidRPr="00371E3B" w:rsidRDefault="00E20EA3" w:rsidP="00E20EA3">
            <w:pPr>
              <w:spacing w:before="0" w:after="0"/>
              <w:jc w:val="center"/>
              <w:rPr>
                <w:rFonts w:ascii="Calibri" w:hAnsi="Calibri" w:cs="Calibri"/>
                <w:color w:val="16365C"/>
                <w:sz w:val="20"/>
                <w:szCs w:val="22"/>
                <w:lang w:eastAsia="nb-NO"/>
              </w:rPr>
            </w:pPr>
          </w:p>
        </w:tc>
        <w:tc>
          <w:tcPr>
            <w:tcW w:w="349" w:type="pct"/>
            <w:tcBorders>
              <w:top w:val="nil"/>
              <w:left w:val="single" w:sz="4" w:space="0" w:color="auto"/>
              <w:bottom w:val="single" w:sz="4" w:space="0" w:color="auto"/>
              <w:right w:val="nil"/>
            </w:tcBorders>
            <w:shd w:val="clear" w:color="000000" w:fill="FFFFFF"/>
            <w:noWrap/>
            <w:vAlign w:val="bottom"/>
          </w:tcPr>
          <w:p w14:paraId="53AC2C43" w14:textId="77777777" w:rsidR="00E20EA3" w:rsidRPr="00371E3B" w:rsidRDefault="00E20EA3" w:rsidP="00E20EA3">
            <w:pPr>
              <w:spacing w:before="0" w:after="0"/>
              <w:jc w:val="center"/>
              <w:rPr>
                <w:rFonts w:ascii="Calibri" w:hAnsi="Calibri" w:cs="Calibri"/>
                <w:color w:val="16365C"/>
                <w:sz w:val="20"/>
                <w:szCs w:val="22"/>
                <w:lang w:eastAsia="nb-NO"/>
              </w:rPr>
            </w:pPr>
          </w:p>
        </w:tc>
        <w:tc>
          <w:tcPr>
            <w:tcW w:w="428" w:type="pct"/>
            <w:tcBorders>
              <w:top w:val="nil"/>
              <w:left w:val="single" w:sz="4" w:space="0" w:color="auto"/>
              <w:bottom w:val="single" w:sz="4" w:space="0" w:color="auto"/>
              <w:right w:val="single" w:sz="4" w:space="0" w:color="auto"/>
            </w:tcBorders>
            <w:shd w:val="clear" w:color="000000" w:fill="FFFFFF"/>
            <w:noWrap/>
            <w:vAlign w:val="bottom"/>
            <w:hideMark/>
          </w:tcPr>
          <w:p w14:paraId="0F2AE07B" w14:textId="77777777" w:rsidR="00E20EA3" w:rsidRPr="00371E3B" w:rsidRDefault="00E20EA3" w:rsidP="00E20EA3">
            <w:pPr>
              <w:spacing w:before="0" w:after="0"/>
              <w:jc w:val="right"/>
              <w:rPr>
                <w:rFonts w:ascii="Calibri" w:hAnsi="Calibri" w:cs="Calibri"/>
                <w:color w:val="16365C"/>
                <w:sz w:val="20"/>
                <w:szCs w:val="22"/>
                <w:lang w:eastAsia="nb-NO"/>
              </w:rPr>
            </w:pPr>
            <w:r w:rsidRPr="00371E3B">
              <w:rPr>
                <w:rFonts w:ascii="Calibri" w:hAnsi="Calibri" w:cs="Calibri"/>
                <w:color w:val="16365C"/>
                <w:sz w:val="20"/>
                <w:szCs w:val="22"/>
                <w:lang w:eastAsia="nb-NO"/>
              </w:rPr>
              <w:t> </w:t>
            </w:r>
          </w:p>
        </w:tc>
      </w:tr>
    </w:tbl>
    <w:p w14:paraId="476C2E8E" w14:textId="77777777" w:rsidR="00E20EA3" w:rsidRPr="00371E3B" w:rsidRDefault="00E20EA3" w:rsidP="00E20EA3">
      <w:pPr>
        <w:pStyle w:val="Brdtekst"/>
        <w:rPr>
          <w:b/>
        </w:rPr>
      </w:pPr>
      <w:r>
        <w:rPr>
          <w:b/>
        </w:rPr>
        <w:t>Alternativ n</w:t>
      </w:r>
    </w:p>
    <w:tbl>
      <w:tblPr>
        <w:tblW w:w="5000" w:type="pct"/>
        <w:tblCellMar>
          <w:left w:w="70" w:type="dxa"/>
          <w:right w:w="70" w:type="dxa"/>
        </w:tblCellMar>
        <w:tblLook w:val="04A0" w:firstRow="1" w:lastRow="0" w:firstColumn="1" w:lastColumn="0" w:noHBand="0" w:noVBand="1"/>
      </w:tblPr>
      <w:tblGrid>
        <w:gridCol w:w="573"/>
        <w:gridCol w:w="3092"/>
        <w:gridCol w:w="3753"/>
        <w:gridCol w:w="1758"/>
        <w:gridCol w:w="2034"/>
        <w:gridCol w:w="705"/>
        <w:gridCol w:w="1129"/>
        <w:gridCol w:w="1064"/>
      </w:tblGrid>
      <w:tr w:rsidR="00E20EA3" w:rsidRPr="00E469AA" w14:paraId="51008272" w14:textId="77777777" w:rsidTr="008E56B4">
        <w:trPr>
          <w:trHeight w:val="375"/>
        </w:trPr>
        <w:tc>
          <w:tcPr>
            <w:tcW w:w="1299" w:type="pct"/>
            <w:gridSpan w:val="2"/>
            <w:tcBorders>
              <w:top w:val="single" w:sz="4" w:space="0" w:color="auto"/>
              <w:left w:val="single" w:sz="4" w:space="0" w:color="auto"/>
              <w:bottom w:val="single" w:sz="4" w:space="0" w:color="auto"/>
              <w:right w:val="nil"/>
            </w:tcBorders>
            <w:shd w:val="clear" w:color="000000" w:fill="16365C"/>
            <w:noWrap/>
            <w:vAlign w:val="bottom"/>
            <w:hideMark/>
          </w:tcPr>
          <w:p w14:paraId="1C42CD63" w14:textId="43788EFB" w:rsidR="00E20EA3" w:rsidRPr="00371E3B" w:rsidRDefault="00E20EA3" w:rsidP="005910E9">
            <w:pPr>
              <w:spacing w:before="0" w:after="0"/>
              <w:rPr>
                <w:rFonts w:ascii="Calibri" w:hAnsi="Calibri" w:cs="Calibri"/>
                <w:b/>
                <w:bCs/>
                <w:color w:val="FFFFFF"/>
                <w:szCs w:val="28"/>
                <w:lang w:eastAsia="nb-NO"/>
              </w:rPr>
            </w:pPr>
            <w:r w:rsidRPr="005C497D">
              <w:rPr>
                <w:rFonts w:ascii="Calibri" w:hAnsi="Calibri" w:cs="Calibri"/>
                <w:b/>
                <w:bCs/>
                <w:color w:val="FFFFFF"/>
                <w:szCs w:val="28"/>
                <w:lang w:eastAsia="nb-NO"/>
              </w:rPr>
              <w:t xml:space="preserve">Ekstraordinære </w:t>
            </w:r>
            <w:r>
              <w:rPr>
                <w:rFonts w:ascii="Calibri" w:hAnsi="Calibri" w:cs="Calibri"/>
                <w:b/>
                <w:bCs/>
                <w:color w:val="FFFFFF"/>
                <w:szCs w:val="28"/>
                <w:lang w:eastAsia="nb-NO"/>
              </w:rPr>
              <w:t>p</w:t>
            </w:r>
            <w:r w:rsidRPr="00E76CC4">
              <w:rPr>
                <w:rFonts w:ascii="Calibri" w:hAnsi="Calibri" w:cs="Calibri"/>
                <w:b/>
                <w:bCs/>
                <w:color w:val="FFFFFF"/>
                <w:szCs w:val="28"/>
                <w:lang w:eastAsia="nb-NO"/>
              </w:rPr>
              <w:t>ersonellkostnader</w:t>
            </w:r>
          </w:p>
        </w:tc>
        <w:tc>
          <w:tcPr>
            <w:tcW w:w="1330" w:type="pct"/>
            <w:tcBorders>
              <w:top w:val="single" w:sz="4" w:space="0" w:color="auto"/>
              <w:left w:val="nil"/>
              <w:bottom w:val="single" w:sz="4" w:space="0" w:color="auto"/>
              <w:right w:val="nil"/>
            </w:tcBorders>
            <w:shd w:val="clear" w:color="000000" w:fill="16365C"/>
            <w:noWrap/>
            <w:vAlign w:val="bottom"/>
            <w:hideMark/>
          </w:tcPr>
          <w:p w14:paraId="49CE1399" w14:textId="77777777" w:rsidR="00E20EA3" w:rsidRPr="00371E3B" w:rsidRDefault="00E20EA3" w:rsidP="005910E9">
            <w:pPr>
              <w:spacing w:before="0" w:after="0"/>
              <w:rPr>
                <w:rFonts w:ascii="Calibri" w:hAnsi="Calibri" w:cs="Calibri"/>
                <w:b/>
                <w:bCs/>
                <w:color w:val="16365C"/>
                <w:szCs w:val="28"/>
                <w:lang w:eastAsia="nb-NO"/>
              </w:rPr>
            </w:pPr>
            <w:r w:rsidRPr="00371E3B">
              <w:rPr>
                <w:rFonts w:ascii="Calibri" w:hAnsi="Calibri" w:cs="Calibri"/>
                <w:b/>
                <w:bCs/>
                <w:color w:val="16365C"/>
                <w:szCs w:val="28"/>
                <w:lang w:eastAsia="nb-NO"/>
              </w:rPr>
              <w:t> </w:t>
            </w:r>
          </w:p>
        </w:tc>
        <w:tc>
          <w:tcPr>
            <w:tcW w:w="623" w:type="pct"/>
            <w:tcBorders>
              <w:top w:val="single" w:sz="4" w:space="0" w:color="auto"/>
              <w:left w:val="nil"/>
              <w:bottom w:val="single" w:sz="4" w:space="0" w:color="auto"/>
              <w:right w:val="nil"/>
            </w:tcBorders>
            <w:shd w:val="clear" w:color="000000" w:fill="16365C"/>
            <w:noWrap/>
            <w:vAlign w:val="bottom"/>
            <w:hideMark/>
          </w:tcPr>
          <w:p w14:paraId="01D2BD1C" w14:textId="77777777" w:rsidR="00E20EA3" w:rsidRPr="00371E3B" w:rsidRDefault="00E20EA3" w:rsidP="005910E9">
            <w:pPr>
              <w:spacing w:before="0" w:after="0"/>
              <w:rPr>
                <w:rFonts w:ascii="Calibri" w:hAnsi="Calibri" w:cs="Calibri"/>
                <w:i/>
                <w:iCs/>
                <w:color w:val="16365C"/>
                <w:lang w:eastAsia="nb-NO"/>
              </w:rPr>
            </w:pPr>
            <w:r w:rsidRPr="00371E3B">
              <w:rPr>
                <w:rFonts w:ascii="Calibri" w:hAnsi="Calibri" w:cs="Calibri"/>
                <w:i/>
                <w:iCs/>
                <w:color w:val="16365C"/>
                <w:lang w:eastAsia="nb-NO"/>
              </w:rPr>
              <w:t> </w:t>
            </w:r>
          </w:p>
        </w:tc>
        <w:tc>
          <w:tcPr>
            <w:tcW w:w="1371" w:type="pct"/>
            <w:gridSpan w:val="3"/>
            <w:tcBorders>
              <w:top w:val="single" w:sz="4" w:space="0" w:color="auto"/>
              <w:left w:val="single" w:sz="4" w:space="0" w:color="auto"/>
              <w:bottom w:val="single" w:sz="4" w:space="0" w:color="auto"/>
              <w:right w:val="nil"/>
            </w:tcBorders>
            <w:shd w:val="clear" w:color="000000" w:fill="16365C"/>
            <w:noWrap/>
            <w:vAlign w:val="bottom"/>
          </w:tcPr>
          <w:p w14:paraId="0CAD9D90" w14:textId="77777777" w:rsidR="00E20EA3" w:rsidRPr="00371E3B" w:rsidRDefault="00E20EA3" w:rsidP="005910E9">
            <w:pPr>
              <w:spacing w:before="0" w:after="0"/>
              <w:rPr>
                <w:rFonts w:ascii="Calibri" w:hAnsi="Calibri" w:cs="Calibri"/>
                <w:b/>
                <w:bCs/>
                <w:color w:val="FFFFFF"/>
                <w:szCs w:val="28"/>
                <w:lang w:eastAsia="nb-NO"/>
              </w:rPr>
            </w:pPr>
          </w:p>
        </w:tc>
        <w:tc>
          <w:tcPr>
            <w:tcW w:w="377" w:type="pct"/>
            <w:tcBorders>
              <w:top w:val="single" w:sz="4" w:space="0" w:color="auto"/>
              <w:left w:val="nil"/>
              <w:bottom w:val="single" w:sz="4" w:space="0" w:color="auto"/>
              <w:right w:val="single" w:sz="4" w:space="0" w:color="auto"/>
            </w:tcBorders>
            <w:shd w:val="clear" w:color="000000" w:fill="16365C"/>
            <w:noWrap/>
            <w:vAlign w:val="bottom"/>
          </w:tcPr>
          <w:p w14:paraId="7B824E3D" w14:textId="77777777" w:rsidR="00E20EA3" w:rsidRPr="00371E3B" w:rsidRDefault="00E20EA3" w:rsidP="005910E9">
            <w:pPr>
              <w:spacing w:before="0" w:after="0"/>
              <w:jc w:val="center"/>
              <w:rPr>
                <w:rFonts w:ascii="Calibri" w:hAnsi="Calibri" w:cs="Calibri"/>
                <w:b/>
                <w:bCs/>
                <w:color w:val="16365C"/>
                <w:szCs w:val="28"/>
                <w:lang w:eastAsia="nb-NO"/>
              </w:rPr>
            </w:pPr>
          </w:p>
        </w:tc>
      </w:tr>
      <w:tr w:rsidR="00E20EA3" w:rsidRPr="00E469AA" w14:paraId="1C39257F" w14:textId="77777777" w:rsidTr="00E20EA3">
        <w:trPr>
          <w:trHeight w:val="525"/>
        </w:trPr>
        <w:tc>
          <w:tcPr>
            <w:tcW w:w="203" w:type="pct"/>
            <w:tcBorders>
              <w:top w:val="nil"/>
              <w:left w:val="single" w:sz="4" w:space="0" w:color="auto"/>
              <w:bottom w:val="single" w:sz="4" w:space="0" w:color="auto"/>
              <w:right w:val="single" w:sz="4" w:space="0" w:color="auto"/>
            </w:tcBorders>
            <w:shd w:val="clear" w:color="000000" w:fill="F2F2F2"/>
            <w:noWrap/>
            <w:vAlign w:val="bottom"/>
            <w:hideMark/>
          </w:tcPr>
          <w:p w14:paraId="1B99298E" w14:textId="77777777" w:rsidR="00E20EA3" w:rsidRPr="00371E3B" w:rsidRDefault="00E20EA3" w:rsidP="005910E9">
            <w:pPr>
              <w:spacing w:before="0" w:after="0"/>
              <w:rPr>
                <w:rFonts w:ascii="Calibri" w:hAnsi="Calibri" w:cs="Calibri"/>
                <w:color w:val="16365C"/>
                <w:sz w:val="20"/>
                <w:szCs w:val="22"/>
                <w:lang w:eastAsia="nb-NO"/>
              </w:rPr>
            </w:pPr>
            <w:proofErr w:type="spellStart"/>
            <w:r w:rsidRPr="00371E3B">
              <w:rPr>
                <w:rFonts w:ascii="Calibri" w:hAnsi="Calibri" w:cs="Calibri"/>
                <w:color w:val="16365C"/>
                <w:sz w:val="20"/>
                <w:szCs w:val="22"/>
                <w:lang w:eastAsia="nb-NO"/>
              </w:rPr>
              <w:lastRenderedPageBreak/>
              <w:t>Nr</w:t>
            </w:r>
            <w:proofErr w:type="spellEnd"/>
          </w:p>
        </w:tc>
        <w:tc>
          <w:tcPr>
            <w:tcW w:w="1096" w:type="pct"/>
            <w:tcBorders>
              <w:top w:val="nil"/>
              <w:left w:val="nil"/>
              <w:bottom w:val="single" w:sz="4" w:space="0" w:color="auto"/>
              <w:right w:val="single" w:sz="4" w:space="0" w:color="auto"/>
            </w:tcBorders>
            <w:shd w:val="clear" w:color="000000" w:fill="F2F2F2"/>
            <w:noWrap/>
            <w:vAlign w:val="bottom"/>
            <w:hideMark/>
          </w:tcPr>
          <w:p w14:paraId="5DDBF3C4" w14:textId="77777777" w:rsidR="00E20EA3" w:rsidRPr="00371E3B" w:rsidRDefault="00E20EA3"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Kategori</w:t>
            </w:r>
          </w:p>
        </w:tc>
        <w:tc>
          <w:tcPr>
            <w:tcW w:w="1330" w:type="pct"/>
            <w:tcBorders>
              <w:top w:val="nil"/>
              <w:left w:val="nil"/>
              <w:bottom w:val="single" w:sz="4" w:space="0" w:color="auto"/>
              <w:right w:val="single" w:sz="4" w:space="0" w:color="auto"/>
            </w:tcBorders>
            <w:shd w:val="clear" w:color="000000" w:fill="F2F2F2"/>
            <w:noWrap/>
            <w:vAlign w:val="bottom"/>
            <w:hideMark/>
          </w:tcPr>
          <w:p w14:paraId="5A239578" w14:textId="77777777" w:rsidR="00E20EA3" w:rsidRPr="00371E3B" w:rsidRDefault="00E20EA3"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Beskrivelse</w:t>
            </w:r>
          </w:p>
        </w:tc>
        <w:tc>
          <w:tcPr>
            <w:tcW w:w="623" w:type="pct"/>
            <w:tcBorders>
              <w:top w:val="nil"/>
              <w:left w:val="nil"/>
              <w:bottom w:val="single" w:sz="4" w:space="0" w:color="auto"/>
              <w:right w:val="nil"/>
            </w:tcBorders>
            <w:shd w:val="clear" w:color="000000" w:fill="F2F2F2"/>
            <w:noWrap/>
            <w:vAlign w:val="bottom"/>
            <w:hideMark/>
          </w:tcPr>
          <w:p w14:paraId="222A12AF" w14:textId="77777777" w:rsidR="00E20EA3" w:rsidRPr="00371E3B" w:rsidRDefault="00E20EA3" w:rsidP="005910E9">
            <w:pPr>
              <w:spacing w:before="0" w:after="0"/>
              <w:jc w:val="center"/>
              <w:rPr>
                <w:rFonts w:ascii="Calibri" w:hAnsi="Calibri" w:cs="Calibri"/>
                <w:color w:val="16365C"/>
                <w:sz w:val="20"/>
                <w:szCs w:val="22"/>
                <w:lang w:eastAsia="nb-NO"/>
              </w:rPr>
            </w:pPr>
            <w:r w:rsidRPr="00371E3B">
              <w:rPr>
                <w:rFonts w:ascii="Calibri" w:hAnsi="Calibri" w:cs="Calibri"/>
                <w:color w:val="16365C"/>
                <w:sz w:val="20"/>
                <w:szCs w:val="22"/>
                <w:lang w:eastAsia="nb-NO"/>
              </w:rPr>
              <w:t>DIF</w:t>
            </w:r>
          </w:p>
        </w:tc>
        <w:tc>
          <w:tcPr>
            <w:tcW w:w="721" w:type="pct"/>
            <w:tcBorders>
              <w:top w:val="nil"/>
              <w:left w:val="single" w:sz="4" w:space="0" w:color="auto"/>
              <w:bottom w:val="single" w:sz="4" w:space="0" w:color="auto"/>
              <w:right w:val="nil"/>
            </w:tcBorders>
            <w:shd w:val="clear" w:color="000000" w:fill="F2F2F2"/>
            <w:vAlign w:val="bottom"/>
            <w:hideMark/>
          </w:tcPr>
          <w:p w14:paraId="431B813E" w14:textId="77777777" w:rsidR="00E20EA3" w:rsidRPr="00371E3B" w:rsidRDefault="00E20EA3" w:rsidP="005910E9">
            <w:pPr>
              <w:spacing w:before="0" w:after="0"/>
              <w:jc w:val="center"/>
              <w:rPr>
                <w:rFonts w:ascii="Calibri" w:hAnsi="Calibri" w:cs="Calibri"/>
                <w:color w:val="16365C"/>
                <w:sz w:val="20"/>
                <w:lang w:eastAsia="nb-NO"/>
              </w:rPr>
            </w:pPr>
            <w:r w:rsidRPr="00371E3B">
              <w:rPr>
                <w:rFonts w:ascii="Calibri" w:hAnsi="Calibri" w:cs="Calibri"/>
                <w:color w:val="16365C"/>
                <w:sz w:val="20"/>
                <w:lang w:eastAsia="nb-NO"/>
              </w:rPr>
              <w:t>Enhetspris</w:t>
            </w:r>
          </w:p>
        </w:tc>
        <w:tc>
          <w:tcPr>
            <w:tcW w:w="250" w:type="pct"/>
            <w:tcBorders>
              <w:top w:val="nil"/>
              <w:left w:val="single" w:sz="4" w:space="0" w:color="auto"/>
              <w:bottom w:val="single" w:sz="4" w:space="0" w:color="auto"/>
              <w:right w:val="nil"/>
            </w:tcBorders>
            <w:shd w:val="clear" w:color="000000" w:fill="F2F2F2"/>
            <w:vAlign w:val="bottom"/>
            <w:hideMark/>
          </w:tcPr>
          <w:p w14:paraId="1139EDCF" w14:textId="77777777" w:rsidR="00E20EA3" w:rsidRPr="00371E3B" w:rsidRDefault="00E20EA3" w:rsidP="005910E9">
            <w:pPr>
              <w:spacing w:before="0" w:after="0"/>
              <w:jc w:val="center"/>
              <w:rPr>
                <w:rFonts w:ascii="Calibri" w:hAnsi="Calibri" w:cs="Calibri"/>
                <w:color w:val="16365C"/>
                <w:sz w:val="20"/>
                <w:lang w:eastAsia="nb-NO"/>
              </w:rPr>
            </w:pPr>
            <w:r w:rsidRPr="00371E3B">
              <w:rPr>
                <w:rFonts w:ascii="Calibri" w:hAnsi="Calibri" w:cs="Calibri"/>
                <w:color w:val="16365C"/>
                <w:sz w:val="20"/>
                <w:lang w:eastAsia="nb-NO"/>
              </w:rPr>
              <w:t xml:space="preserve">Antall </w:t>
            </w:r>
            <w:proofErr w:type="spellStart"/>
            <w:r w:rsidRPr="00371E3B">
              <w:rPr>
                <w:rFonts w:ascii="Calibri" w:hAnsi="Calibri" w:cs="Calibri"/>
                <w:color w:val="16365C"/>
                <w:sz w:val="20"/>
                <w:lang w:eastAsia="nb-NO"/>
              </w:rPr>
              <w:t>stk</w:t>
            </w:r>
            <w:proofErr w:type="spellEnd"/>
          </w:p>
        </w:tc>
        <w:tc>
          <w:tcPr>
            <w:tcW w:w="400" w:type="pct"/>
            <w:tcBorders>
              <w:top w:val="nil"/>
              <w:left w:val="single" w:sz="4" w:space="0" w:color="auto"/>
              <w:bottom w:val="single" w:sz="4" w:space="0" w:color="auto"/>
              <w:right w:val="nil"/>
            </w:tcBorders>
            <w:shd w:val="clear" w:color="000000" w:fill="F2F2F2"/>
            <w:vAlign w:val="bottom"/>
            <w:hideMark/>
          </w:tcPr>
          <w:p w14:paraId="7664E035" w14:textId="77777777" w:rsidR="00E20EA3" w:rsidRPr="00371E3B" w:rsidRDefault="00E20EA3" w:rsidP="005910E9">
            <w:pPr>
              <w:spacing w:before="0" w:after="0"/>
              <w:jc w:val="center"/>
              <w:rPr>
                <w:rFonts w:ascii="Calibri" w:hAnsi="Calibri" w:cs="Calibri"/>
                <w:color w:val="16365C"/>
                <w:sz w:val="20"/>
                <w:lang w:eastAsia="nb-NO"/>
              </w:rPr>
            </w:pPr>
            <w:r>
              <w:rPr>
                <w:rFonts w:ascii="Calibri" w:hAnsi="Calibri" w:cs="Calibri"/>
                <w:color w:val="16365C"/>
                <w:sz w:val="20"/>
                <w:lang w:eastAsia="nb-NO"/>
              </w:rPr>
              <w:t>N år etter dagens år</w:t>
            </w:r>
          </w:p>
        </w:tc>
        <w:tc>
          <w:tcPr>
            <w:tcW w:w="377" w:type="pct"/>
            <w:tcBorders>
              <w:top w:val="nil"/>
              <w:left w:val="single" w:sz="4" w:space="0" w:color="auto"/>
              <w:bottom w:val="single" w:sz="4" w:space="0" w:color="auto"/>
              <w:right w:val="single" w:sz="4" w:space="0" w:color="auto"/>
            </w:tcBorders>
            <w:shd w:val="clear" w:color="000000" w:fill="F2F2F2"/>
            <w:vAlign w:val="bottom"/>
            <w:hideMark/>
          </w:tcPr>
          <w:p w14:paraId="16FA526F" w14:textId="77777777" w:rsidR="00E20EA3" w:rsidRPr="00371E3B" w:rsidRDefault="00E20EA3" w:rsidP="005910E9">
            <w:pPr>
              <w:spacing w:before="0" w:after="0"/>
              <w:jc w:val="center"/>
              <w:rPr>
                <w:rFonts w:ascii="Calibri" w:hAnsi="Calibri" w:cs="Calibri"/>
                <w:color w:val="16365C"/>
                <w:sz w:val="20"/>
                <w:lang w:eastAsia="nb-NO"/>
              </w:rPr>
            </w:pPr>
            <w:r>
              <w:rPr>
                <w:rFonts w:ascii="Calibri" w:hAnsi="Calibri" w:cs="Calibri"/>
                <w:color w:val="16365C"/>
                <w:sz w:val="20"/>
                <w:lang w:eastAsia="nb-NO"/>
              </w:rPr>
              <w:t>Varighet (antall år)</w:t>
            </w:r>
          </w:p>
        </w:tc>
      </w:tr>
      <w:tr w:rsidR="00E20EA3" w:rsidRPr="00E469AA" w14:paraId="62B447E7" w14:textId="77777777" w:rsidTr="00E20EA3">
        <w:trPr>
          <w:trHeight w:val="300"/>
        </w:trPr>
        <w:tc>
          <w:tcPr>
            <w:tcW w:w="203" w:type="pct"/>
            <w:tcBorders>
              <w:top w:val="nil"/>
              <w:left w:val="single" w:sz="4" w:space="0" w:color="auto"/>
              <w:bottom w:val="single" w:sz="4" w:space="0" w:color="auto"/>
              <w:right w:val="single" w:sz="4" w:space="0" w:color="auto"/>
            </w:tcBorders>
            <w:shd w:val="clear" w:color="000000" w:fill="FFFFFF"/>
            <w:noWrap/>
            <w:vAlign w:val="bottom"/>
            <w:hideMark/>
          </w:tcPr>
          <w:p w14:paraId="57604351" w14:textId="77777777" w:rsidR="00E20EA3" w:rsidRPr="00371E3B" w:rsidRDefault="00E20EA3" w:rsidP="00E20EA3">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w:t>
            </w:r>
            <w:r>
              <w:rPr>
                <w:rFonts w:ascii="Calibri" w:hAnsi="Calibri" w:cs="Calibri"/>
                <w:color w:val="16365C"/>
                <w:sz w:val="20"/>
                <w:szCs w:val="22"/>
                <w:lang w:eastAsia="nb-NO"/>
              </w:rPr>
              <w:t>1</w:t>
            </w:r>
          </w:p>
        </w:tc>
        <w:tc>
          <w:tcPr>
            <w:tcW w:w="1096" w:type="pct"/>
            <w:tcBorders>
              <w:top w:val="nil"/>
              <w:left w:val="single" w:sz="4" w:space="0" w:color="auto"/>
              <w:bottom w:val="single" w:sz="4" w:space="0" w:color="auto"/>
              <w:right w:val="single" w:sz="4" w:space="0" w:color="auto"/>
            </w:tcBorders>
            <w:shd w:val="clear" w:color="000000" w:fill="FFFFFF"/>
            <w:noWrap/>
            <w:vAlign w:val="bottom"/>
            <w:hideMark/>
          </w:tcPr>
          <w:p w14:paraId="23034D86" w14:textId="47E6ABC5" w:rsidR="00E20EA3" w:rsidRPr="00371E3B" w:rsidRDefault="00E20EA3" w:rsidP="00E20EA3">
            <w:pPr>
              <w:spacing w:before="0" w:after="0"/>
              <w:rPr>
                <w:rFonts w:ascii="Calibri" w:hAnsi="Calibri" w:cs="Calibri"/>
                <w:color w:val="16365C"/>
                <w:sz w:val="20"/>
                <w:szCs w:val="22"/>
                <w:lang w:eastAsia="nb-NO"/>
              </w:rPr>
            </w:pPr>
            <w:r>
              <w:rPr>
                <w:rFonts w:ascii="Calibri" w:hAnsi="Calibri" w:cs="Calibri"/>
                <w:color w:val="16365C"/>
                <w:sz w:val="20"/>
                <w:szCs w:val="22"/>
                <w:lang w:eastAsia="nb-NO"/>
              </w:rPr>
              <w:t>Operativ</w:t>
            </w:r>
          </w:p>
        </w:tc>
        <w:tc>
          <w:tcPr>
            <w:tcW w:w="1330" w:type="pct"/>
            <w:tcBorders>
              <w:top w:val="single" w:sz="4" w:space="0" w:color="auto"/>
              <w:left w:val="nil"/>
              <w:bottom w:val="single" w:sz="4" w:space="0" w:color="auto"/>
              <w:right w:val="single" w:sz="4" w:space="0" w:color="auto"/>
            </w:tcBorders>
            <w:shd w:val="clear" w:color="000000" w:fill="FFFFFF"/>
            <w:vAlign w:val="bottom"/>
            <w:hideMark/>
          </w:tcPr>
          <w:p w14:paraId="50C1D203" w14:textId="77777777" w:rsidR="00E20EA3" w:rsidRPr="00371E3B" w:rsidRDefault="00E20EA3" w:rsidP="00E20EA3">
            <w:pPr>
              <w:spacing w:before="0" w:after="0"/>
              <w:rPr>
                <w:rFonts w:ascii="Calibri" w:hAnsi="Calibri" w:cs="Calibri"/>
                <w:color w:val="16365C"/>
                <w:sz w:val="20"/>
                <w:szCs w:val="22"/>
                <w:lang w:eastAsia="nb-NO"/>
              </w:rPr>
            </w:pPr>
          </w:p>
        </w:tc>
        <w:tc>
          <w:tcPr>
            <w:tcW w:w="623" w:type="pct"/>
            <w:tcBorders>
              <w:top w:val="nil"/>
              <w:left w:val="single" w:sz="4" w:space="0" w:color="auto"/>
              <w:bottom w:val="single" w:sz="4" w:space="0" w:color="auto"/>
              <w:right w:val="nil"/>
            </w:tcBorders>
            <w:shd w:val="clear" w:color="000000" w:fill="FFFFFF"/>
            <w:noWrap/>
            <w:vAlign w:val="bottom"/>
            <w:hideMark/>
          </w:tcPr>
          <w:p w14:paraId="36A2B01B" w14:textId="77777777" w:rsidR="00E20EA3" w:rsidRPr="00371E3B" w:rsidRDefault="00E20EA3" w:rsidP="00E20EA3">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xml:space="preserve">1720 - </w:t>
            </w:r>
            <w:r>
              <w:rPr>
                <w:rFonts w:ascii="Calibri" w:hAnsi="Calibri" w:cs="Calibri"/>
                <w:color w:val="16365C"/>
                <w:sz w:val="20"/>
                <w:szCs w:val="22"/>
                <w:lang w:eastAsia="nb-NO"/>
              </w:rPr>
              <w:t>Enhet</w:t>
            </w:r>
          </w:p>
        </w:tc>
        <w:tc>
          <w:tcPr>
            <w:tcW w:w="721" w:type="pct"/>
            <w:tcBorders>
              <w:top w:val="nil"/>
              <w:left w:val="single" w:sz="4" w:space="0" w:color="auto"/>
              <w:bottom w:val="single" w:sz="4" w:space="0" w:color="auto"/>
              <w:right w:val="single" w:sz="4" w:space="0" w:color="auto"/>
            </w:tcBorders>
            <w:shd w:val="clear" w:color="000000" w:fill="FFFFFF"/>
            <w:noWrap/>
            <w:vAlign w:val="bottom"/>
          </w:tcPr>
          <w:p w14:paraId="1A4ACEAF" w14:textId="77777777" w:rsidR="00E20EA3" w:rsidRPr="00371E3B" w:rsidRDefault="00E20EA3" w:rsidP="00E20EA3">
            <w:pPr>
              <w:spacing w:before="0" w:after="0"/>
              <w:rPr>
                <w:rFonts w:ascii="Calibri" w:hAnsi="Calibri" w:cs="Calibri"/>
                <w:color w:val="16365C"/>
                <w:sz w:val="20"/>
                <w:szCs w:val="22"/>
                <w:lang w:eastAsia="nb-NO"/>
              </w:rPr>
            </w:pPr>
          </w:p>
        </w:tc>
        <w:tc>
          <w:tcPr>
            <w:tcW w:w="250" w:type="pct"/>
            <w:tcBorders>
              <w:top w:val="nil"/>
              <w:left w:val="single" w:sz="4" w:space="0" w:color="auto"/>
              <w:bottom w:val="single" w:sz="4" w:space="0" w:color="auto"/>
              <w:right w:val="single" w:sz="4" w:space="0" w:color="auto"/>
            </w:tcBorders>
            <w:shd w:val="clear" w:color="000000" w:fill="FFFFFF"/>
            <w:noWrap/>
            <w:vAlign w:val="bottom"/>
          </w:tcPr>
          <w:p w14:paraId="42E7BF01" w14:textId="77777777" w:rsidR="00E20EA3" w:rsidRPr="00371E3B" w:rsidRDefault="00E20EA3" w:rsidP="00E20EA3">
            <w:pPr>
              <w:spacing w:before="0" w:after="0"/>
              <w:jc w:val="center"/>
              <w:rPr>
                <w:rFonts w:ascii="Calibri" w:hAnsi="Calibri" w:cs="Calibri"/>
                <w:color w:val="16365C"/>
                <w:sz w:val="20"/>
                <w:szCs w:val="22"/>
                <w:lang w:eastAsia="nb-NO"/>
              </w:rPr>
            </w:pPr>
          </w:p>
        </w:tc>
        <w:tc>
          <w:tcPr>
            <w:tcW w:w="400" w:type="pct"/>
            <w:tcBorders>
              <w:top w:val="nil"/>
              <w:left w:val="single" w:sz="4" w:space="0" w:color="auto"/>
              <w:bottom w:val="single" w:sz="4" w:space="0" w:color="auto"/>
              <w:right w:val="nil"/>
            </w:tcBorders>
            <w:shd w:val="clear" w:color="000000" w:fill="FFFFFF"/>
            <w:noWrap/>
            <w:vAlign w:val="bottom"/>
          </w:tcPr>
          <w:p w14:paraId="4F976261" w14:textId="77777777" w:rsidR="00E20EA3" w:rsidRPr="00371E3B" w:rsidRDefault="00E20EA3" w:rsidP="00E20EA3">
            <w:pPr>
              <w:spacing w:before="0" w:after="0"/>
              <w:jc w:val="center"/>
              <w:rPr>
                <w:rFonts w:ascii="Calibri" w:hAnsi="Calibri" w:cs="Calibri"/>
                <w:color w:val="16365C"/>
                <w:sz w:val="20"/>
                <w:szCs w:val="22"/>
                <w:lang w:eastAsia="nb-NO"/>
              </w:rPr>
            </w:pPr>
          </w:p>
        </w:tc>
        <w:tc>
          <w:tcPr>
            <w:tcW w:w="377" w:type="pct"/>
            <w:tcBorders>
              <w:top w:val="nil"/>
              <w:left w:val="single" w:sz="4" w:space="0" w:color="auto"/>
              <w:bottom w:val="single" w:sz="4" w:space="0" w:color="auto"/>
              <w:right w:val="single" w:sz="4" w:space="0" w:color="auto"/>
            </w:tcBorders>
            <w:shd w:val="clear" w:color="000000" w:fill="FFFFFF"/>
            <w:noWrap/>
            <w:vAlign w:val="bottom"/>
            <w:hideMark/>
          </w:tcPr>
          <w:p w14:paraId="7DA5F4FB" w14:textId="77777777" w:rsidR="00E20EA3" w:rsidRPr="00371E3B" w:rsidRDefault="00E20EA3" w:rsidP="00E20EA3">
            <w:pPr>
              <w:spacing w:before="0" w:after="0"/>
              <w:jc w:val="right"/>
              <w:rPr>
                <w:rFonts w:ascii="Calibri" w:hAnsi="Calibri" w:cs="Calibri"/>
                <w:color w:val="16365C"/>
                <w:sz w:val="20"/>
                <w:szCs w:val="22"/>
                <w:lang w:eastAsia="nb-NO"/>
              </w:rPr>
            </w:pPr>
            <w:r w:rsidRPr="00371E3B">
              <w:rPr>
                <w:rFonts w:ascii="Calibri" w:hAnsi="Calibri" w:cs="Calibri"/>
                <w:color w:val="16365C"/>
                <w:sz w:val="20"/>
                <w:szCs w:val="22"/>
                <w:lang w:eastAsia="nb-NO"/>
              </w:rPr>
              <w:t> </w:t>
            </w:r>
          </w:p>
        </w:tc>
      </w:tr>
      <w:tr w:rsidR="00E20EA3" w:rsidRPr="00E469AA" w14:paraId="2BE252F9" w14:textId="77777777" w:rsidTr="00E20EA3">
        <w:trPr>
          <w:trHeight w:val="300"/>
        </w:trPr>
        <w:tc>
          <w:tcPr>
            <w:tcW w:w="203" w:type="pct"/>
            <w:tcBorders>
              <w:top w:val="nil"/>
              <w:left w:val="single" w:sz="4" w:space="0" w:color="auto"/>
              <w:bottom w:val="single" w:sz="4" w:space="0" w:color="auto"/>
              <w:right w:val="single" w:sz="4" w:space="0" w:color="auto"/>
            </w:tcBorders>
            <w:shd w:val="clear" w:color="000000" w:fill="FFFFFF"/>
            <w:noWrap/>
            <w:vAlign w:val="bottom"/>
            <w:hideMark/>
          </w:tcPr>
          <w:p w14:paraId="39375989" w14:textId="77777777" w:rsidR="00E20EA3" w:rsidRPr="00371E3B" w:rsidRDefault="00E20EA3" w:rsidP="00E20EA3">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w:t>
            </w:r>
            <w:r>
              <w:rPr>
                <w:rFonts w:ascii="Calibri" w:hAnsi="Calibri" w:cs="Calibri"/>
                <w:color w:val="16365C"/>
                <w:sz w:val="20"/>
                <w:szCs w:val="22"/>
                <w:lang w:eastAsia="nb-NO"/>
              </w:rPr>
              <w:t>2</w:t>
            </w:r>
          </w:p>
        </w:tc>
        <w:tc>
          <w:tcPr>
            <w:tcW w:w="1096" w:type="pct"/>
            <w:tcBorders>
              <w:top w:val="nil"/>
              <w:left w:val="single" w:sz="4" w:space="0" w:color="auto"/>
              <w:bottom w:val="single" w:sz="4" w:space="0" w:color="auto"/>
              <w:right w:val="single" w:sz="4" w:space="0" w:color="auto"/>
            </w:tcBorders>
            <w:shd w:val="clear" w:color="000000" w:fill="FFFFFF"/>
            <w:noWrap/>
            <w:vAlign w:val="bottom"/>
            <w:hideMark/>
          </w:tcPr>
          <w:p w14:paraId="1B72B6D6" w14:textId="74412166" w:rsidR="00E20EA3" w:rsidRPr="00371E3B" w:rsidRDefault="00E20EA3" w:rsidP="00E20EA3">
            <w:pPr>
              <w:spacing w:before="0" w:after="0"/>
              <w:rPr>
                <w:rFonts w:ascii="Calibri" w:hAnsi="Calibri" w:cs="Calibri"/>
                <w:color w:val="16365C"/>
                <w:sz w:val="20"/>
                <w:szCs w:val="22"/>
                <w:lang w:eastAsia="nb-NO"/>
              </w:rPr>
            </w:pPr>
            <w:r>
              <w:rPr>
                <w:rFonts w:ascii="Calibri" w:hAnsi="Calibri" w:cs="Calibri"/>
                <w:color w:val="16365C"/>
                <w:sz w:val="20"/>
                <w:szCs w:val="22"/>
                <w:lang w:eastAsia="nb-NO"/>
              </w:rPr>
              <w:t>Stab/støtte</w:t>
            </w:r>
          </w:p>
        </w:tc>
        <w:tc>
          <w:tcPr>
            <w:tcW w:w="1330" w:type="pct"/>
            <w:tcBorders>
              <w:top w:val="nil"/>
              <w:left w:val="nil"/>
              <w:bottom w:val="single" w:sz="4" w:space="0" w:color="auto"/>
              <w:right w:val="single" w:sz="4" w:space="0" w:color="auto"/>
            </w:tcBorders>
            <w:shd w:val="clear" w:color="000000" w:fill="FFFFFF"/>
            <w:vAlign w:val="bottom"/>
            <w:hideMark/>
          </w:tcPr>
          <w:p w14:paraId="1ADCEFF5" w14:textId="77777777" w:rsidR="00E20EA3" w:rsidRPr="00371E3B" w:rsidRDefault="00E20EA3" w:rsidP="00E20EA3">
            <w:pPr>
              <w:spacing w:before="0" w:after="0"/>
              <w:rPr>
                <w:rFonts w:ascii="Calibri" w:hAnsi="Calibri" w:cs="Calibri"/>
                <w:color w:val="16365C"/>
                <w:sz w:val="20"/>
                <w:szCs w:val="22"/>
                <w:lang w:eastAsia="nb-NO"/>
              </w:rPr>
            </w:pPr>
          </w:p>
        </w:tc>
        <w:tc>
          <w:tcPr>
            <w:tcW w:w="623" w:type="pct"/>
            <w:tcBorders>
              <w:top w:val="nil"/>
              <w:left w:val="single" w:sz="4" w:space="0" w:color="auto"/>
              <w:bottom w:val="single" w:sz="4" w:space="0" w:color="auto"/>
              <w:right w:val="nil"/>
            </w:tcBorders>
            <w:shd w:val="clear" w:color="000000" w:fill="FFFFFF"/>
            <w:noWrap/>
            <w:vAlign w:val="bottom"/>
            <w:hideMark/>
          </w:tcPr>
          <w:p w14:paraId="28EE5708" w14:textId="77777777" w:rsidR="00E20EA3" w:rsidRPr="00371E3B" w:rsidRDefault="00E20EA3" w:rsidP="00E20EA3">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xml:space="preserve">1720 - </w:t>
            </w:r>
            <w:r>
              <w:rPr>
                <w:rFonts w:ascii="Calibri" w:hAnsi="Calibri" w:cs="Calibri"/>
                <w:color w:val="16365C"/>
                <w:sz w:val="20"/>
                <w:szCs w:val="22"/>
                <w:lang w:eastAsia="nb-NO"/>
              </w:rPr>
              <w:t>Enhet</w:t>
            </w:r>
          </w:p>
        </w:tc>
        <w:tc>
          <w:tcPr>
            <w:tcW w:w="721" w:type="pct"/>
            <w:tcBorders>
              <w:top w:val="nil"/>
              <w:left w:val="single" w:sz="4" w:space="0" w:color="auto"/>
              <w:bottom w:val="single" w:sz="4" w:space="0" w:color="auto"/>
              <w:right w:val="single" w:sz="4" w:space="0" w:color="auto"/>
            </w:tcBorders>
            <w:shd w:val="clear" w:color="000000" w:fill="FFFFFF"/>
            <w:noWrap/>
            <w:vAlign w:val="bottom"/>
          </w:tcPr>
          <w:p w14:paraId="5A8D9D41" w14:textId="77777777" w:rsidR="00E20EA3" w:rsidRPr="00371E3B" w:rsidRDefault="00E20EA3" w:rsidP="00E20EA3">
            <w:pPr>
              <w:spacing w:before="0" w:after="0"/>
              <w:rPr>
                <w:rFonts w:ascii="Calibri" w:hAnsi="Calibri" w:cs="Calibri"/>
                <w:color w:val="16365C"/>
                <w:sz w:val="20"/>
                <w:szCs w:val="22"/>
                <w:lang w:eastAsia="nb-NO"/>
              </w:rPr>
            </w:pPr>
          </w:p>
        </w:tc>
        <w:tc>
          <w:tcPr>
            <w:tcW w:w="250" w:type="pct"/>
            <w:tcBorders>
              <w:top w:val="nil"/>
              <w:left w:val="single" w:sz="4" w:space="0" w:color="auto"/>
              <w:bottom w:val="single" w:sz="4" w:space="0" w:color="auto"/>
              <w:right w:val="single" w:sz="4" w:space="0" w:color="auto"/>
            </w:tcBorders>
            <w:shd w:val="clear" w:color="000000" w:fill="FFFFFF"/>
            <w:noWrap/>
            <w:vAlign w:val="bottom"/>
          </w:tcPr>
          <w:p w14:paraId="05D6AE2B" w14:textId="77777777" w:rsidR="00E20EA3" w:rsidRPr="00371E3B" w:rsidRDefault="00E20EA3" w:rsidP="00E20EA3">
            <w:pPr>
              <w:spacing w:before="0" w:after="0"/>
              <w:jc w:val="center"/>
              <w:rPr>
                <w:rFonts w:ascii="Calibri" w:hAnsi="Calibri" w:cs="Calibri"/>
                <w:color w:val="16365C"/>
                <w:sz w:val="20"/>
                <w:szCs w:val="22"/>
                <w:lang w:eastAsia="nb-NO"/>
              </w:rPr>
            </w:pPr>
          </w:p>
        </w:tc>
        <w:tc>
          <w:tcPr>
            <w:tcW w:w="400" w:type="pct"/>
            <w:tcBorders>
              <w:top w:val="nil"/>
              <w:left w:val="single" w:sz="4" w:space="0" w:color="auto"/>
              <w:bottom w:val="single" w:sz="4" w:space="0" w:color="auto"/>
              <w:right w:val="nil"/>
            </w:tcBorders>
            <w:shd w:val="clear" w:color="000000" w:fill="FFFFFF"/>
            <w:noWrap/>
            <w:vAlign w:val="bottom"/>
          </w:tcPr>
          <w:p w14:paraId="17E45C26" w14:textId="77777777" w:rsidR="00E20EA3" w:rsidRPr="00371E3B" w:rsidRDefault="00E20EA3" w:rsidP="00E20EA3">
            <w:pPr>
              <w:spacing w:before="0" w:after="0"/>
              <w:jc w:val="center"/>
              <w:rPr>
                <w:rFonts w:ascii="Calibri" w:hAnsi="Calibri" w:cs="Calibri"/>
                <w:color w:val="16365C"/>
                <w:sz w:val="20"/>
                <w:szCs w:val="22"/>
                <w:lang w:eastAsia="nb-NO"/>
              </w:rPr>
            </w:pPr>
          </w:p>
        </w:tc>
        <w:tc>
          <w:tcPr>
            <w:tcW w:w="377" w:type="pct"/>
            <w:tcBorders>
              <w:top w:val="nil"/>
              <w:left w:val="single" w:sz="4" w:space="0" w:color="auto"/>
              <w:bottom w:val="single" w:sz="4" w:space="0" w:color="auto"/>
              <w:right w:val="single" w:sz="4" w:space="0" w:color="auto"/>
            </w:tcBorders>
            <w:shd w:val="clear" w:color="000000" w:fill="FFFFFF"/>
            <w:noWrap/>
            <w:vAlign w:val="bottom"/>
            <w:hideMark/>
          </w:tcPr>
          <w:p w14:paraId="2EAFDDF2" w14:textId="77777777" w:rsidR="00E20EA3" w:rsidRPr="00371E3B" w:rsidRDefault="00E20EA3" w:rsidP="00E20EA3">
            <w:pPr>
              <w:spacing w:before="0" w:after="0"/>
              <w:jc w:val="right"/>
              <w:rPr>
                <w:rFonts w:ascii="Calibri" w:hAnsi="Calibri" w:cs="Calibri"/>
                <w:color w:val="16365C"/>
                <w:sz w:val="20"/>
                <w:szCs w:val="22"/>
                <w:lang w:eastAsia="nb-NO"/>
              </w:rPr>
            </w:pPr>
            <w:r w:rsidRPr="00371E3B">
              <w:rPr>
                <w:rFonts w:ascii="Calibri" w:hAnsi="Calibri" w:cs="Calibri"/>
                <w:color w:val="16365C"/>
                <w:sz w:val="20"/>
                <w:szCs w:val="22"/>
                <w:lang w:eastAsia="nb-NO"/>
              </w:rPr>
              <w:t> </w:t>
            </w:r>
          </w:p>
        </w:tc>
      </w:tr>
      <w:tr w:rsidR="00E20EA3" w:rsidRPr="00E469AA" w14:paraId="7053A54B" w14:textId="77777777" w:rsidTr="00E20EA3">
        <w:trPr>
          <w:trHeight w:val="300"/>
        </w:trPr>
        <w:tc>
          <w:tcPr>
            <w:tcW w:w="203" w:type="pct"/>
            <w:tcBorders>
              <w:top w:val="nil"/>
              <w:left w:val="single" w:sz="4" w:space="0" w:color="auto"/>
              <w:bottom w:val="single" w:sz="4" w:space="0" w:color="auto"/>
              <w:right w:val="single" w:sz="4" w:space="0" w:color="auto"/>
            </w:tcBorders>
            <w:shd w:val="clear" w:color="000000" w:fill="FFFFFF"/>
            <w:noWrap/>
            <w:vAlign w:val="bottom"/>
            <w:hideMark/>
          </w:tcPr>
          <w:p w14:paraId="2495EDEE" w14:textId="77777777" w:rsidR="00E20EA3" w:rsidRPr="00371E3B" w:rsidRDefault="00E20EA3" w:rsidP="00E20EA3">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w:t>
            </w:r>
            <w:r>
              <w:rPr>
                <w:rFonts w:ascii="Calibri" w:hAnsi="Calibri" w:cs="Calibri"/>
                <w:color w:val="16365C"/>
                <w:sz w:val="20"/>
                <w:szCs w:val="22"/>
                <w:lang w:eastAsia="nb-NO"/>
              </w:rPr>
              <w:t>n</w:t>
            </w:r>
          </w:p>
        </w:tc>
        <w:tc>
          <w:tcPr>
            <w:tcW w:w="1096" w:type="pct"/>
            <w:tcBorders>
              <w:top w:val="nil"/>
              <w:left w:val="single" w:sz="4" w:space="0" w:color="auto"/>
              <w:bottom w:val="single" w:sz="4" w:space="0" w:color="auto"/>
              <w:right w:val="single" w:sz="4" w:space="0" w:color="auto"/>
            </w:tcBorders>
            <w:shd w:val="clear" w:color="000000" w:fill="FFFFFF"/>
            <w:noWrap/>
            <w:vAlign w:val="bottom"/>
            <w:hideMark/>
          </w:tcPr>
          <w:p w14:paraId="26D58447" w14:textId="01AB45BD" w:rsidR="00E20EA3" w:rsidRPr="00371E3B" w:rsidRDefault="00E20EA3" w:rsidP="00E20EA3">
            <w:pPr>
              <w:spacing w:before="0" w:after="0"/>
              <w:rPr>
                <w:rFonts w:ascii="Calibri" w:hAnsi="Calibri" w:cs="Calibri"/>
                <w:color w:val="16365C"/>
                <w:sz w:val="20"/>
                <w:szCs w:val="22"/>
                <w:lang w:eastAsia="nb-NO"/>
              </w:rPr>
            </w:pPr>
            <w:r>
              <w:rPr>
                <w:rFonts w:ascii="Calibri" w:hAnsi="Calibri" w:cs="Calibri"/>
                <w:color w:val="16365C"/>
                <w:sz w:val="20"/>
                <w:szCs w:val="22"/>
                <w:lang w:eastAsia="nb-NO"/>
              </w:rPr>
              <w:t>Vedlikehold/forpleining</w:t>
            </w:r>
          </w:p>
        </w:tc>
        <w:tc>
          <w:tcPr>
            <w:tcW w:w="1330" w:type="pct"/>
            <w:tcBorders>
              <w:top w:val="nil"/>
              <w:left w:val="nil"/>
              <w:bottom w:val="single" w:sz="4" w:space="0" w:color="auto"/>
              <w:right w:val="single" w:sz="4" w:space="0" w:color="auto"/>
            </w:tcBorders>
            <w:shd w:val="clear" w:color="000000" w:fill="FFFFFF"/>
            <w:vAlign w:val="bottom"/>
            <w:hideMark/>
          </w:tcPr>
          <w:p w14:paraId="68404FD6" w14:textId="77777777" w:rsidR="00E20EA3" w:rsidRPr="00371E3B" w:rsidRDefault="00E20EA3" w:rsidP="00E20EA3">
            <w:pPr>
              <w:spacing w:before="0" w:after="0"/>
              <w:rPr>
                <w:rFonts w:ascii="Calibri" w:hAnsi="Calibri" w:cs="Calibri"/>
                <w:color w:val="16365C"/>
                <w:sz w:val="20"/>
                <w:szCs w:val="22"/>
                <w:lang w:eastAsia="nb-NO"/>
              </w:rPr>
            </w:pPr>
          </w:p>
        </w:tc>
        <w:tc>
          <w:tcPr>
            <w:tcW w:w="623" w:type="pct"/>
            <w:tcBorders>
              <w:top w:val="nil"/>
              <w:left w:val="single" w:sz="4" w:space="0" w:color="auto"/>
              <w:bottom w:val="single" w:sz="4" w:space="0" w:color="auto"/>
              <w:right w:val="nil"/>
            </w:tcBorders>
            <w:shd w:val="clear" w:color="000000" w:fill="FFFFFF"/>
            <w:noWrap/>
            <w:vAlign w:val="bottom"/>
            <w:hideMark/>
          </w:tcPr>
          <w:p w14:paraId="0643BFDA" w14:textId="77777777" w:rsidR="00E20EA3" w:rsidRPr="00371E3B" w:rsidRDefault="00E20EA3" w:rsidP="00E20EA3">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xml:space="preserve">1720 - </w:t>
            </w:r>
            <w:r>
              <w:rPr>
                <w:rFonts w:ascii="Calibri" w:hAnsi="Calibri" w:cs="Calibri"/>
                <w:color w:val="16365C"/>
                <w:sz w:val="20"/>
                <w:szCs w:val="22"/>
                <w:lang w:eastAsia="nb-NO"/>
              </w:rPr>
              <w:t>Enhet</w:t>
            </w:r>
          </w:p>
        </w:tc>
        <w:tc>
          <w:tcPr>
            <w:tcW w:w="721" w:type="pct"/>
            <w:tcBorders>
              <w:top w:val="nil"/>
              <w:left w:val="single" w:sz="4" w:space="0" w:color="auto"/>
              <w:bottom w:val="single" w:sz="4" w:space="0" w:color="auto"/>
              <w:right w:val="single" w:sz="4" w:space="0" w:color="auto"/>
            </w:tcBorders>
            <w:shd w:val="clear" w:color="000000" w:fill="FFFFFF"/>
            <w:noWrap/>
            <w:vAlign w:val="bottom"/>
          </w:tcPr>
          <w:p w14:paraId="7023D261" w14:textId="77777777" w:rsidR="00E20EA3" w:rsidRPr="00371E3B" w:rsidRDefault="00E20EA3" w:rsidP="00E20EA3">
            <w:pPr>
              <w:spacing w:before="0" w:after="0"/>
              <w:rPr>
                <w:rFonts w:ascii="Calibri" w:hAnsi="Calibri" w:cs="Calibri"/>
                <w:color w:val="16365C"/>
                <w:sz w:val="20"/>
                <w:szCs w:val="22"/>
                <w:lang w:eastAsia="nb-NO"/>
              </w:rPr>
            </w:pPr>
          </w:p>
        </w:tc>
        <w:tc>
          <w:tcPr>
            <w:tcW w:w="250" w:type="pct"/>
            <w:tcBorders>
              <w:top w:val="nil"/>
              <w:left w:val="single" w:sz="4" w:space="0" w:color="auto"/>
              <w:bottom w:val="single" w:sz="4" w:space="0" w:color="auto"/>
              <w:right w:val="single" w:sz="4" w:space="0" w:color="auto"/>
            </w:tcBorders>
            <w:shd w:val="clear" w:color="000000" w:fill="FFFFFF"/>
            <w:noWrap/>
            <w:vAlign w:val="bottom"/>
          </w:tcPr>
          <w:p w14:paraId="294AB851" w14:textId="77777777" w:rsidR="00E20EA3" w:rsidRPr="00371E3B" w:rsidRDefault="00E20EA3" w:rsidP="00E20EA3">
            <w:pPr>
              <w:spacing w:before="0" w:after="0"/>
              <w:jc w:val="center"/>
              <w:rPr>
                <w:rFonts w:ascii="Calibri" w:hAnsi="Calibri" w:cs="Calibri"/>
                <w:color w:val="16365C"/>
                <w:sz w:val="20"/>
                <w:szCs w:val="22"/>
                <w:lang w:eastAsia="nb-NO"/>
              </w:rPr>
            </w:pPr>
          </w:p>
        </w:tc>
        <w:tc>
          <w:tcPr>
            <w:tcW w:w="400" w:type="pct"/>
            <w:tcBorders>
              <w:top w:val="nil"/>
              <w:left w:val="single" w:sz="4" w:space="0" w:color="auto"/>
              <w:bottom w:val="single" w:sz="4" w:space="0" w:color="auto"/>
              <w:right w:val="nil"/>
            </w:tcBorders>
            <w:shd w:val="clear" w:color="000000" w:fill="FFFFFF"/>
            <w:noWrap/>
            <w:vAlign w:val="bottom"/>
          </w:tcPr>
          <w:p w14:paraId="328DD69D" w14:textId="77777777" w:rsidR="00E20EA3" w:rsidRPr="00371E3B" w:rsidRDefault="00E20EA3" w:rsidP="00E20EA3">
            <w:pPr>
              <w:spacing w:before="0" w:after="0"/>
              <w:jc w:val="center"/>
              <w:rPr>
                <w:rFonts w:ascii="Calibri" w:hAnsi="Calibri" w:cs="Calibri"/>
                <w:color w:val="16365C"/>
                <w:sz w:val="20"/>
                <w:szCs w:val="22"/>
                <w:lang w:eastAsia="nb-NO"/>
              </w:rPr>
            </w:pPr>
          </w:p>
        </w:tc>
        <w:tc>
          <w:tcPr>
            <w:tcW w:w="377" w:type="pct"/>
            <w:tcBorders>
              <w:top w:val="nil"/>
              <w:left w:val="single" w:sz="4" w:space="0" w:color="auto"/>
              <w:bottom w:val="single" w:sz="4" w:space="0" w:color="auto"/>
              <w:right w:val="single" w:sz="4" w:space="0" w:color="auto"/>
            </w:tcBorders>
            <w:shd w:val="clear" w:color="000000" w:fill="FFFFFF"/>
            <w:noWrap/>
            <w:vAlign w:val="bottom"/>
            <w:hideMark/>
          </w:tcPr>
          <w:p w14:paraId="066F210D" w14:textId="77777777" w:rsidR="00E20EA3" w:rsidRPr="00371E3B" w:rsidRDefault="00E20EA3" w:rsidP="00E20EA3">
            <w:pPr>
              <w:spacing w:before="0" w:after="0"/>
              <w:jc w:val="right"/>
              <w:rPr>
                <w:rFonts w:ascii="Calibri" w:hAnsi="Calibri" w:cs="Calibri"/>
                <w:color w:val="16365C"/>
                <w:sz w:val="20"/>
                <w:szCs w:val="22"/>
                <w:lang w:eastAsia="nb-NO"/>
              </w:rPr>
            </w:pPr>
            <w:r w:rsidRPr="00371E3B">
              <w:rPr>
                <w:rFonts w:ascii="Calibri" w:hAnsi="Calibri" w:cs="Calibri"/>
                <w:color w:val="16365C"/>
                <w:sz w:val="20"/>
                <w:szCs w:val="22"/>
                <w:lang w:eastAsia="nb-NO"/>
              </w:rPr>
              <w:t> </w:t>
            </w:r>
          </w:p>
        </w:tc>
      </w:tr>
    </w:tbl>
    <w:p w14:paraId="4147E286" w14:textId="77777777" w:rsidR="008E56B4" w:rsidRPr="00371E3B" w:rsidRDefault="008E56B4" w:rsidP="008E56B4">
      <w:pPr>
        <w:pStyle w:val="Brdtekst"/>
        <w:rPr>
          <w:b/>
        </w:rPr>
      </w:pPr>
      <w:r>
        <w:rPr>
          <w:b/>
        </w:rPr>
        <w:t>Dagens driftskostnader</w:t>
      </w:r>
    </w:p>
    <w:tbl>
      <w:tblPr>
        <w:tblW w:w="5000" w:type="pct"/>
        <w:tblCellMar>
          <w:left w:w="70" w:type="dxa"/>
          <w:right w:w="70" w:type="dxa"/>
        </w:tblCellMar>
        <w:tblLook w:val="04A0" w:firstRow="1" w:lastRow="0" w:firstColumn="1" w:lastColumn="0" w:noHBand="0" w:noVBand="1"/>
      </w:tblPr>
      <w:tblGrid>
        <w:gridCol w:w="552"/>
        <w:gridCol w:w="3070"/>
        <w:gridCol w:w="3767"/>
        <w:gridCol w:w="1727"/>
        <w:gridCol w:w="1986"/>
        <w:gridCol w:w="856"/>
        <w:gridCol w:w="1786"/>
        <w:gridCol w:w="364"/>
      </w:tblGrid>
      <w:tr w:rsidR="000C4390" w:rsidRPr="00E469AA" w14:paraId="7AAF7416" w14:textId="77777777" w:rsidTr="000C4390">
        <w:trPr>
          <w:trHeight w:val="375"/>
        </w:trPr>
        <w:tc>
          <w:tcPr>
            <w:tcW w:w="1284" w:type="pct"/>
            <w:gridSpan w:val="2"/>
            <w:tcBorders>
              <w:top w:val="single" w:sz="4" w:space="0" w:color="auto"/>
              <w:left w:val="single" w:sz="4" w:space="0" w:color="auto"/>
              <w:bottom w:val="single" w:sz="4" w:space="0" w:color="auto"/>
              <w:right w:val="nil"/>
            </w:tcBorders>
            <w:shd w:val="clear" w:color="000000" w:fill="16365C"/>
            <w:noWrap/>
            <w:vAlign w:val="bottom"/>
            <w:hideMark/>
          </w:tcPr>
          <w:p w14:paraId="7DCA1195" w14:textId="725A8B64" w:rsidR="008E56B4" w:rsidRPr="00371E3B" w:rsidRDefault="008E56B4" w:rsidP="005910E9">
            <w:pPr>
              <w:spacing w:before="0" w:after="0"/>
              <w:rPr>
                <w:rFonts w:ascii="Calibri" w:hAnsi="Calibri" w:cs="Calibri"/>
                <w:b/>
                <w:bCs/>
                <w:color w:val="FFFFFF"/>
                <w:szCs w:val="28"/>
                <w:lang w:eastAsia="nb-NO"/>
              </w:rPr>
            </w:pPr>
            <w:r>
              <w:rPr>
                <w:rFonts w:ascii="Calibri" w:hAnsi="Calibri" w:cs="Calibri"/>
                <w:b/>
                <w:bCs/>
                <w:color w:val="FFFFFF"/>
                <w:szCs w:val="28"/>
                <w:lang w:eastAsia="nb-NO"/>
              </w:rPr>
              <w:t>Drift av EBA</w:t>
            </w:r>
          </w:p>
        </w:tc>
        <w:tc>
          <w:tcPr>
            <w:tcW w:w="1335" w:type="pct"/>
            <w:tcBorders>
              <w:top w:val="single" w:sz="4" w:space="0" w:color="auto"/>
              <w:left w:val="nil"/>
              <w:bottom w:val="single" w:sz="4" w:space="0" w:color="auto"/>
              <w:right w:val="nil"/>
            </w:tcBorders>
            <w:shd w:val="clear" w:color="000000" w:fill="16365C"/>
            <w:noWrap/>
            <w:vAlign w:val="bottom"/>
            <w:hideMark/>
          </w:tcPr>
          <w:p w14:paraId="4C117857" w14:textId="77777777" w:rsidR="008E56B4" w:rsidRPr="00371E3B" w:rsidRDefault="008E56B4" w:rsidP="005910E9">
            <w:pPr>
              <w:spacing w:before="0" w:after="0"/>
              <w:rPr>
                <w:rFonts w:ascii="Calibri" w:hAnsi="Calibri" w:cs="Calibri"/>
                <w:b/>
                <w:bCs/>
                <w:color w:val="16365C"/>
                <w:szCs w:val="28"/>
                <w:lang w:eastAsia="nb-NO"/>
              </w:rPr>
            </w:pPr>
            <w:r w:rsidRPr="00371E3B">
              <w:rPr>
                <w:rFonts w:ascii="Calibri" w:hAnsi="Calibri" w:cs="Calibri"/>
                <w:b/>
                <w:bCs/>
                <w:color w:val="16365C"/>
                <w:szCs w:val="28"/>
                <w:lang w:eastAsia="nb-NO"/>
              </w:rPr>
              <w:t> </w:t>
            </w:r>
          </w:p>
        </w:tc>
        <w:tc>
          <w:tcPr>
            <w:tcW w:w="612" w:type="pct"/>
            <w:tcBorders>
              <w:top w:val="single" w:sz="4" w:space="0" w:color="auto"/>
              <w:left w:val="nil"/>
              <w:bottom w:val="single" w:sz="4" w:space="0" w:color="auto"/>
              <w:right w:val="nil"/>
            </w:tcBorders>
            <w:shd w:val="clear" w:color="000000" w:fill="16365C"/>
            <w:noWrap/>
            <w:vAlign w:val="bottom"/>
            <w:hideMark/>
          </w:tcPr>
          <w:p w14:paraId="55427B25" w14:textId="77777777" w:rsidR="008E56B4" w:rsidRPr="00371E3B" w:rsidRDefault="008E56B4" w:rsidP="005910E9">
            <w:pPr>
              <w:spacing w:before="0" w:after="0"/>
              <w:rPr>
                <w:rFonts w:ascii="Calibri" w:hAnsi="Calibri" w:cs="Calibri"/>
                <w:i/>
                <w:iCs/>
                <w:color w:val="16365C"/>
                <w:lang w:eastAsia="nb-NO"/>
              </w:rPr>
            </w:pPr>
            <w:r w:rsidRPr="00371E3B">
              <w:rPr>
                <w:rFonts w:ascii="Calibri" w:hAnsi="Calibri" w:cs="Calibri"/>
                <w:i/>
                <w:iCs/>
                <w:color w:val="16365C"/>
                <w:lang w:eastAsia="nb-NO"/>
              </w:rPr>
              <w:t> </w:t>
            </w:r>
          </w:p>
        </w:tc>
        <w:tc>
          <w:tcPr>
            <w:tcW w:w="1639" w:type="pct"/>
            <w:gridSpan w:val="3"/>
            <w:tcBorders>
              <w:top w:val="single" w:sz="4" w:space="0" w:color="auto"/>
              <w:left w:val="single" w:sz="4" w:space="0" w:color="auto"/>
              <w:bottom w:val="single" w:sz="4" w:space="0" w:color="auto"/>
              <w:right w:val="nil"/>
            </w:tcBorders>
            <w:shd w:val="clear" w:color="000000" w:fill="16365C"/>
            <w:noWrap/>
            <w:vAlign w:val="bottom"/>
          </w:tcPr>
          <w:p w14:paraId="727B169A" w14:textId="77777777" w:rsidR="008E56B4" w:rsidRPr="00371E3B" w:rsidRDefault="008E56B4" w:rsidP="005910E9">
            <w:pPr>
              <w:spacing w:before="0" w:after="0"/>
              <w:rPr>
                <w:rFonts w:ascii="Calibri" w:hAnsi="Calibri" w:cs="Calibri"/>
                <w:b/>
                <w:bCs/>
                <w:color w:val="FFFFFF"/>
                <w:szCs w:val="28"/>
                <w:lang w:eastAsia="nb-NO"/>
              </w:rPr>
            </w:pPr>
          </w:p>
        </w:tc>
        <w:tc>
          <w:tcPr>
            <w:tcW w:w="129" w:type="pct"/>
            <w:tcBorders>
              <w:top w:val="single" w:sz="4" w:space="0" w:color="auto"/>
              <w:left w:val="nil"/>
              <w:bottom w:val="single" w:sz="4" w:space="0" w:color="auto"/>
              <w:right w:val="single" w:sz="4" w:space="0" w:color="auto"/>
            </w:tcBorders>
            <w:shd w:val="clear" w:color="000000" w:fill="16365C"/>
            <w:noWrap/>
            <w:vAlign w:val="bottom"/>
          </w:tcPr>
          <w:p w14:paraId="771EFBD1" w14:textId="77777777" w:rsidR="008E56B4" w:rsidRPr="00371E3B" w:rsidRDefault="008E56B4" w:rsidP="005910E9">
            <w:pPr>
              <w:spacing w:before="0" w:after="0"/>
              <w:jc w:val="center"/>
              <w:rPr>
                <w:rFonts w:ascii="Calibri" w:hAnsi="Calibri" w:cs="Calibri"/>
                <w:b/>
                <w:bCs/>
                <w:color w:val="16365C"/>
                <w:szCs w:val="28"/>
                <w:lang w:eastAsia="nb-NO"/>
              </w:rPr>
            </w:pPr>
          </w:p>
        </w:tc>
      </w:tr>
      <w:tr w:rsidR="000C4390" w:rsidRPr="00E469AA" w14:paraId="0132C00B" w14:textId="77777777" w:rsidTr="000C4390">
        <w:trPr>
          <w:trHeight w:val="525"/>
        </w:trPr>
        <w:tc>
          <w:tcPr>
            <w:tcW w:w="196" w:type="pct"/>
            <w:tcBorders>
              <w:top w:val="nil"/>
              <w:left w:val="single" w:sz="4" w:space="0" w:color="auto"/>
              <w:bottom w:val="single" w:sz="4" w:space="0" w:color="auto"/>
              <w:right w:val="single" w:sz="4" w:space="0" w:color="auto"/>
            </w:tcBorders>
            <w:shd w:val="clear" w:color="000000" w:fill="F2F2F2"/>
            <w:noWrap/>
            <w:vAlign w:val="bottom"/>
            <w:hideMark/>
          </w:tcPr>
          <w:p w14:paraId="3805773D" w14:textId="77777777" w:rsidR="008E56B4" w:rsidRPr="00371E3B" w:rsidRDefault="008E56B4" w:rsidP="005910E9">
            <w:pPr>
              <w:spacing w:before="0" w:after="0"/>
              <w:rPr>
                <w:rFonts w:ascii="Calibri" w:hAnsi="Calibri" w:cs="Calibri"/>
                <w:color w:val="16365C"/>
                <w:sz w:val="20"/>
                <w:szCs w:val="22"/>
                <w:lang w:eastAsia="nb-NO"/>
              </w:rPr>
            </w:pPr>
            <w:proofErr w:type="spellStart"/>
            <w:r w:rsidRPr="00371E3B">
              <w:rPr>
                <w:rFonts w:ascii="Calibri" w:hAnsi="Calibri" w:cs="Calibri"/>
                <w:color w:val="16365C"/>
                <w:sz w:val="20"/>
                <w:szCs w:val="22"/>
                <w:lang w:eastAsia="nb-NO"/>
              </w:rPr>
              <w:t>Nr</w:t>
            </w:r>
            <w:proofErr w:type="spellEnd"/>
          </w:p>
        </w:tc>
        <w:tc>
          <w:tcPr>
            <w:tcW w:w="1088" w:type="pct"/>
            <w:tcBorders>
              <w:top w:val="nil"/>
              <w:left w:val="nil"/>
              <w:bottom w:val="single" w:sz="4" w:space="0" w:color="auto"/>
              <w:right w:val="single" w:sz="4" w:space="0" w:color="auto"/>
            </w:tcBorders>
            <w:shd w:val="clear" w:color="000000" w:fill="F2F2F2"/>
            <w:noWrap/>
            <w:vAlign w:val="bottom"/>
            <w:hideMark/>
          </w:tcPr>
          <w:p w14:paraId="44BC33C1" w14:textId="77777777" w:rsidR="008E56B4" w:rsidRPr="00371E3B" w:rsidRDefault="008E56B4"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Kategori</w:t>
            </w:r>
          </w:p>
        </w:tc>
        <w:tc>
          <w:tcPr>
            <w:tcW w:w="1335" w:type="pct"/>
            <w:tcBorders>
              <w:top w:val="nil"/>
              <w:left w:val="nil"/>
              <w:bottom w:val="single" w:sz="4" w:space="0" w:color="auto"/>
              <w:right w:val="single" w:sz="4" w:space="0" w:color="auto"/>
            </w:tcBorders>
            <w:shd w:val="clear" w:color="000000" w:fill="F2F2F2"/>
            <w:noWrap/>
            <w:vAlign w:val="bottom"/>
            <w:hideMark/>
          </w:tcPr>
          <w:p w14:paraId="031A4FBB" w14:textId="77777777" w:rsidR="008E56B4" w:rsidRPr="00371E3B" w:rsidRDefault="008E56B4"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Beskrivelse</w:t>
            </w:r>
          </w:p>
        </w:tc>
        <w:tc>
          <w:tcPr>
            <w:tcW w:w="612" w:type="pct"/>
            <w:tcBorders>
              <w:top w:val="nil"/>
              <w:left w:val="nil"/>
              <w:bottom w:val="single" w:sz="4" w:space="0" w:color="auto"/>
              <w:right w:val="nil"/>
            </w:tcBorders>
            <w:shd w:val="clear" w:color="000000" w:fill="F2F2F2"/>
            <w:noWrap/>
            <w:vAlign w:val="bottom"/>
            <w:hideMark/>
          </w:tcPr>
          <w:p w14:paraId="23715988" w14:textId="77777777" w:rsidR="008E56B4" w:rsidRPr="00371E3B" w:rsidRDefault="008E56B4" w:rsidP="005910E9">
            <w:pPr>
              <w:spacing w:before="0" w:after="0"/>
              <w:jc w:val="center"/>
              <w:rPr>
                <w:rFonts w:ascii="Calibri" w:hAnsi="Calibri" w:cs="Calibri"/>
                <w:color w:val="16365C"/>
                <w:sz w:val="20"/>
                <w:szCs w:val="22"/>
                <w:lang w:eastAsia="nb-NO"/>
              </w:rPr>
            </w:pPr>
            <w:r w:rsidRPr="00371E3B">
              <w:rPr>
                <w:rFonts w:ascii="Calibri" w:hAnsi="Calibri" w:cs="Calibri"/>
                <w:color w:val="16365C"/>
                <w:sz w:val="20"/>
                <w:szCs w:val="22"/>
                <w:lang w:eastAsia="nb-NO"/>
              </w:rPr>
              <w:t>DIF</w:t>
            </w:r>
          </w:p>
        </w:tc>
        <w:tc>
          <w:tcPr>
            <w:tcW w:w="704" w:type="pct"/>
            <w:tcBorders>
              <w:top w:val="nil"/>
              <w:left w:val="single" w:sz="4" w:space="0" w:color="auto"/>
              <w:bottom w:val="single" w:sz="4" w:space="0" w:color="auto"/>
              <w:right w:val="nil"/>
            </w:tcBorders>
            <w:shd w:val="clear" w:color="000000" w:fill="F2F2F2"/>
            <w:vAlign w:val="bottom"/>
            <w:hideMark/>
          </w:tcPr>
          <w:p w14:paraId="4E846A69" w14:textId="055F5BF6" w:rsidR="008E56B4" w:rsidRPr="00371E3B" w:rsidRDefault="00BC011B" w:rsidP="005910E9">
            <w:pPr>
              <w:spacing w:before="0" w:after="0"/>
              <w:jc w:val="center"/>
              <w:rPr>
                <w:rFonts w:ascii="Calibri" w:hAnsi="Calibri" w:cs="Calibri"/>
                <w:color w:val="16365C"/>
                <w:sz w:val="20"/>
                <w:lang w:eastAsia="nb-NO"/>
              </w:rPr>
            </w:pPr>
            <w:r>
              <w:rPr>
                <w:rFonts w:ascii="Calibri" w:hAnsi="Calibri" w:cs="Calibri"/>
                <w:color w:val="16365C"/>
                <w:sz w:val="20"/>
                <w:lang w:eastAsia="nb-NO"/>
              </w:rPr>
              <w:t>Antall kvm</w:t>
            </w:r>
          </w:p>
        </w:tc>
        <w:tc>
          <w:tcPr>
            <w:tcW w:w="303" w:type="pct"/>
            <w:tcBorders>
              <w:top w:val="nil"/>
              <w:left w:val="single" w:sz="4" w:space="0" w:color="auto"/>
              <w:bottom w:val="single" w:sz="4" w:space="0" w:color="auto"/>
              <w:right w:val="nil"/>
            </w:tcBorders>
            <w:shd w:val="clear" w:color="000000" w:fill="F2F2F2"/>
            <w:vAlign w:val="bottom"/>
            <w:hideMark/>
          </w:tcPr>
          <w:p w14:paraId="48F30ADF" w14:textId="07AA85FB" w:rsidR="008E56B4" w:rsidRPr="00371E3B" w:rsidRDefault="00BC011B" w:rsidP="005910E9">
            <w:pPr>
              <w:spacing w:before="0" w:after="0"/>
              <w:jc w:val="center"/>
              <w:rPr>
                <w:rFonts w:ascii="Calibri" w:hAnsi="Calibri" w:cs="Calibri"/>
                <w:color w:val="16365C"/>
                <w:sz w:val="20"/>
                <w:lang w:eastAsia="nb-NO"/>
              </w:rPr>
            </w:pPr>
            <w:r>
              <w:rPr>
                <w:rFonts w:ascii="Calibri" w:hAnsi="Calibri" w:cs="Calibri"/>
                <w:color w:val="16365C"/>
                <w:sz w:val="20"/>
                <w:lang w:eastAsia="nb-NO"/>
              </w:rPr>
              <w:t>Pris/kvm</w:t>
            </w:r>
          </w:p>
        </w:tc>
        <w:tc>
          <w:tcPr>
            <w:tcW w:w="633" w:type="pct"/>
            <w:tcBorders>
              <w:top w:val="nil"/>
              <w:left w:val="single" w:sz="4" w:space="0" w:color="auto"/>
              <w:bottom w:val="single" w:sz="4" w:space="0" w:color="auto"/>
              <w:right w:val="nil"/>
            </w:tcBorders>
            <w:shd w:val="clear" w:color="000000" w:fill="F2F2F2"/>
            <w:vAlign w:val="bottom"/>
            <w:hideMark/>
          </w:tcPr>
          <w:p w14:paraId="2EF4E6DA" w14:textId="31F30C8C" w:rsidR="008E56B4" w:rsidRPr="00371E3B" w:rsidRDefault="00BC011B">
            <w:pPr>
              <w:spacing w:before="0" w:after="0"/>
              <w:jc w:val="center"/>
              <w:rPr>
                <w:rFonts w:ascii="Calibri" w:hAnsi="Calibri" w:cs="Calibri"/>
                <w:color w:val="16365C"/>
                <w:sz w:val="20"/>
                <w:lang w:eastAsia="nb-NO"/>
              </w:rPr>
            </w:pPr>
            <w:r>
              <w:rPr>
                <w:rFonts w:ascii="Calibri" w:hAnsi="Calibri" w:cs="Calibri"/>
                <w:color w:val="16365C"/>
                <w:sz w:val="20"/>
                <w:lang w:eastAsia="nb-NO"/>
              </w:rPr>
              <w:t>Årlig drift</w:t>
            </w:r>
          </w:p>
        </w:tc>
        <w:tc>
          <w:tcPr>
            <w:tcW w:w="129" w:type="pct"/>
            <w:tcBorders>
              <w:top w:val="nil"/>
              <w:left w:val="single" w:sz="4" w:space="0" w:color="auto"/>
              <w:bottom w:val="single" w:sz="4" w:space="0" w:color="auto"/>
              <w:right w:val="single" w:sz="4" w:space="0" w:color="auto"/>
            </w:tcBorders>
            <w:shd w:val="clear" w:color="000000" w:fill="F2F2F2"/>
            <w:vAlign w:val="bottom"/>
            <w:hideMark/>
          </w:tcPr>
          <w:p w14:paraId="04490ADF" w14:textId="7590D7EC" w:rsidR="008E56B4" w:rsidRPr="00371E3B" w:rsidRDefault="008E56B4" w:rsidP="005910E9">
            <w:pPr>
              <w:spacing w:before="0" w:after="0"/>
              <w:jc w:val="center"/>
              <w:rPr>
                <w:rFonts w:ascii="Calibri" w:hAnsi="Calibri" w:cs="Calibri"/>
                <w:color w:val="16365C"/>
                <w:sz w:val="20"/>
                <w:lang w:eastAsia="nb-NO"/>
              </w:rPr>
            </w:pPr>
          </w:p>
        </w:tc>
      </w:tr>
      <w:tr w:rsidR="00474DC2" w:rsidRPr="00E469AA" w14:paraId="2FE6D51E" w14:textId="77777777" w:rsidTr="00287E05">
        <w:trPr>
          <w:trHeight w:val="300"/>
        </w:trPr>
        <w:tc>
          <w:tcPr>
            <w:tcW w:w="196" w:type="pct"/>
            <w:tcBorders>
              <w:top w:val="nil"/>
              <w:left w:val="single" w:sz="4" w:space="0" w:color="auto"/>
              <w:bottom w:val="single" w:sz="4" w:space="0" w:color="auto"/>
              <w:right w:val="single" w:sz="4" w:space="0" w:color="auto"/>
            </w:tcBorders>
            <w:shd w:val="clear" w:color="000000" w:fill="FFFFFF"/>
            <w:noWrap/>
            <w:vAlign w:val="bottom"/>
            <w:hideMark/>
          </w:tcPr>
          <w:p w14:paraId="12FE0DDC" w14:textId="77777777" w:rsidR="008E56B4" w:rsidRPr="00371E3B" w:rsidRDefault="008E56B4"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w:t>
            </w:r>
            <w:r>
              <w:rPr>
                <w:rFonts w:ascii="Calibri" w:hAnsi="Calibri" w:cs="Calibri"/>
                <w:color w:val="16365C"/>
                <w:sz w:val="20"/>
                <w:szCs w:val="22"/>
                <w:lang w:eastAsia="nb-NO"/>
              </w:rPr>
              <w:t>1</w:t>
            </w:r>
          </w:p>
        </w:tc>
        <w:tc>
          <w:tcPr>
            <w:tcW w:w="1088" w:type="pct"/>
            <w:tcBorders>
              <w:top w:val="nil"/>
              <w:left w:val="single" w:sz="4" w:space="0" w:color="auto"/>
              <w:bottom w:val="single" w:sz="4" w:space="0" w:color="auto"/>
              <w:right w:val="single" w:sz="4" w:space="0" w:color="auto"/>
            </w:tcBorders>
            <w:shd w:val="clear" w:color="000000" w:fill="FFFFFF"/>
            <w:noWrap/>
            <w:vAlign w:val="bottom"/>
            <w:hideMark/>
          </w:tcPr>
          <w:p w14:paraId="37667CAD" w14:textId="1DB6B4DF" w:rsidR="008E56B4" w:rsidRPr="00371E3B" w:rsidRDefault="008E56B4" w:rsidP="005910E9">
            <w:pPr>
              <w:spacing w:before="0" w:after="0"/>
              <w:rPr>
                <w:rFonts w:ascii="Calibri" w:hAnsi="Calibri" w:cs="Calibri"/>
                <w:color w:val="16365C"/>
                <w:sz w:val="20"/>
                <w:szCs w:val="22"/>
                <w:lang w:eastAsia="nb-NO"/>
              </w:rPr>
            </w:pPr>
            <w:r>
              <w:rPr>
                <w:rFonts w:ascii="Calibri" w:hAnsi="Calibri" w:cs="Calibri"/>
                <w:color w:val="16365C"/>
                <w:sz w:val="20"/>
                <w:szCs w:val="22"/>
                <w:lang w:eastAsia="nb-NO"/>
              </w:rPr>
              <w:t>Varmgarasje</w:t>
            </w:r>
          </w:p>
        </w:tc>
        <w:tc>
          <w:tcPr>
            <w:tcW w:w="1335" w:type="pct"/>
            <w:tcBorders>
              <w:top w:val="single" w:sz="4" w:space="0" w:color="auto"/>
              <w:left w:val="nil"/>
              <w:bottom w:val="single" w:sz="4" w:space="0" w:color="auto"/>
              <w:right w:val="single" w:sz="4" w:space="0" w:color="auto"/>
            </w:tcBorders>
            <w:shd w:val="clear" w:color="000000" w:fill="FFFFFF"/>
            <w:vAlign w:val="bottom"/>
            <w:hideMark/>
          </w:tcPr>
          <w:p w14:paraId="71C9D053" w14:textId="77777777" w:rsidR="008E56B4" w:rsidRPr="00371E3B" w:rsidRDefault="008E56B4" w:rsidP="005910E9">
            <w:pPr>
              <w:spacing w:before="0" w:after="0"/>
              <w:rPr>
                <w:rFonts w:ascii="Calibri" w:hAnsi="Calibri" w:cs="Calibri"/>
                <w:color w:val="16365C"/>
                <w:sz w:val="20"/>
                <w:szCs w:val="22"/>
                <w:lang w:eastAsia="nb-NO"/>
              </w:rPr>
            </w:pPr>
          </w:p>
        </w:tc>
        <w:tc>
          <w:tcPr>
            <w:tcW w:w="612" w:type="pct"/>
            <w:tcBorders>
              <w:top w:val="nil"/>
              <w:left w:val="single" w:sz="4" w:space="0" w:color="auto"/>
              <w:bottom w:val="single" w:sz="4" w:space="0" w:color="auto"/>
              <w:right w:val="nil"/>
            </w:tcBorders>
            <w:shd w:val="clear" w:color="000000" w:fill="FFFFFF"/>
            <w:noWrap/>
            <w:vAlign w:val="bottom"/>
            <w:hideMark/>
          </w:tcPr>
          <w:p w14:paraId="6649EFA5" w14:textId="77777777" w:rsidR="008E56B4" w:rsidRPr="00371E3B" w:rsidRDefault="008E56B4"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xml:space="preserve">1720 - </w:t>
            </w:r>
            <w:r>
              <w:rPr>
                <w:rFonts w:ascii="Calibri" w:hAnsi="Calibri" w:cs="Calibri"/>
                <w:color w:val="16365C"/>
                <w:sz w:val="20"/>
                <w:szCs w:val="22"/>
                <w:lang w:eastAsia="nb-NO"/>
              </w:rPr>
              <w:t>Enhet</w:t>
            </w:r>
          </w:p>
        </w:tc>
        <w:tc>
          <w:tcPr>
            <w:tcW w:w="704" w:type="pct"/>
            <w:tcBorders>
              <w:top w:val="nil"/>
              <w:left w:val="single" w:sz="4" w:space="0" w:color="auto"/>
              <w:bottom w:val="single" w:sz="4" w:space="0" w:color="auto"/>
              <w:right w:val="single" w:sz="4" w:space="0" w:color="auto"/>
            </w:tcBorders>
            <w:shd w:val="clear" w:color="000000" w:fill="FFFFFF"/>
            <w:noWrap/>
            <w:vAlign w:val="bottom"/>
          </w:tcPr>
          <w:p w14:paraId="3D7B7192" w14:textId="77777777" w:rsidR="008E56B4" w:rsidRPr="00371E3B" w:rsidRDefault="008E56B4" w:rsidP="005910E9">
            <w:pPr>
              <w:spacing w:before="0" w:after="0"/>
              <w:rPr>
                <w:rFonts w:ascii="Calibri" w:hAnsi="Calibri" w:cs="Calibri"/>
                <w:color w:val="16365C"/>
                <w:sz w:val="20"/>
                <w:szCs w:val="22"/>
                <w:lang w:eastAsia="nb-NO"/>
              </w:rPr>
            </w:pPr>
          </w:p>
        </w:tc>
        <w:tc>
          <w:tcPr>
            <w:tcW w:w="303" w:type="pct"/>
            <w:tcBorders>
              <w:top w:val="nil"/>
              <w:left w:val="single" w:sz="4" w:space="0" w:color="auto"/>
              <w:bottom w:val="single" w:sz="4" w:space="0" w:color="auto"/>
              <w:right w:val="single" w:sz="4" w:space="0" w:color="auto"/>
            </w:tcBorders>
            <w:shd w:val="clear" w:color="000000" w:fill="FFFFFF"/>
            <w:noWrap/>
            <w:vAlign w:val="bottom"/>
          </w:tcPr>
          <w:p w14:paraId="43C0C5B5" w14:textId="77777777" w:rsidR="008E56B4" w:rsidRPr="00371E3B" w:rsidRDefault="008E56B4" w:rsidP="005910E9">
            <w:pPr>
              <w:spacing w:before="0" w:after="0"/>
              <w:jc w:val="center"/>
              <w:rPr>
                <w:rFonts w:ascii="Calibri" w:hAnsi="Calibri" w:cs="Calibri"/>
                <w:color w:val="16365C"/>
                <w:sz w:val="20"/>
                <w:szCs w:val="22"/>
                <w:lang w:eastAsia="nb-NO"/>
              </w:rPr>
            </w:pPr>
          </w:p>
        </w:tc>
        <w:tc>
          <w:tcPr>
            <w:tcW w:w="633" w:type="pct"/>
            <w:tcBorders>
              <w:top w:val="nil"/>
              <w:left w:val="single" w:sz="4" w:space="0" w:color="auto"/>
              <w:bottom w:val="single" w:sz="4" w:space="0" w:color="auto"/>
              <w:right w:val="nil"/>
            </w:tcBorders>
            <w:shd w:val="clear" w:color="000000" w:fill="FFFFFF"/>
            <w:noWrap/>
            <w:vAlign w:val="bottom"/>
          </w:tcPr>
          <w:p w14:paraId="556D7829" w14:textId="77777777" w:rsidR="008E56B4" w:rsidRPr="00371E3B" w:rsidRDefault="008E56B4" w:rsidP="005910E9">
            <w:pPr>
              <w:spacing w:before="0" w:after="0"/>
              <w:jc w:val="center"/>
              <w:rPr>
                <w:rFonts w:ascii="Calibri" w:hAnsi="Calibri" w:cs="Calibri"/>
                <w:color w:val="16365C"/>
                <w:sz w:val="20"/>
                <w:szCs w:val="22"/>
                <w:lang w:eastAsia="nb-NO"/>
              </w:rPr>
            </w:pPr>
          </w:p>
        </w:tc>
        <w:tc>
          <w:tcPr>
            <w:tcW w:w="129" w:type="pct"/>
            <w:tcBorders>
              <w:top w:val="nil"/>
              <w:left w:val="single" w:sz="4" w:space="0" w:color="auto"/>
              <w:bottom w:val="single" w:sz="4" w:space="0" w:color="auto"/>
              <w:right w:val="single" w:sz="4" w:space="0" w:color="auto"/>
            </w:tcBorders>
            <w:shd w:val="clear" w:color="000000" w:fill="FFFFFF"/>
            <w:noWrap/>
            <w:vAlign w:val="bottom"/>
            <w:hideMark/>
          </w:tcPr>
          <w:p w14:paraId="63A79AB4" w14:textId="77777777" w:rsidR="008E56B4" w:rsidRPr="00371E3B" w:rsidRDefault="008E56B4" w:rsidP="005910E9">
            <w:pPr>
              <w:spacing w:before="0" w:after="0"/>
              <w:jc w:val="right"/>
              <w:rPr>
                <w:rFonts w:ascii="Calibri" w:hAnsi="Calibri" w:cs="Calibri"/>
                <w:color w:val="16365C"/>
                <w:sz w:val="20"/>
                <w:szCs w:val="22"/>
                <w:lang w:eastAsia="nb-NO"/>
              </w:rPr>
            </w:pPr>
            <w:r w:rsidRPr="00371E3B">
              <w:rPr>
                <w:rFonts w:ascii="Calibri" w:hAnsi="Calibri" w:cs="Calibri"/>
                <w:color w:val="16365C"/>
                <w:sz w:val="20"/>
                <w:szCs w:val="22"/>
                <w:lang w:eastAsia="nb-NO"/>
              </w:rPr>
              <w:t> </w:t>
            </w:r>
          </w:p>
        </w:tc>
      </w:tr>
      <w:tr w:rsidR="00474DC2" w:rsidRPr="00E469AA" w14:paraId="51B5FF45" w14:textId="77777777" w:rsidTr="00287E05">
        <w:trPr>
          <w:trHeight w:val="300"/>
        </w:trPr>
        <w:tc>
          <w:tcPr>
            <w:tcW w:w="196" w:type="pct"/>
            <w:tcBorders>
              <w:top w:val="nil"/>
              <w:left w:val="single" w:sz="4" w:space="0" w:color="auto"/>
              <w:bottom w:val="single" w:sz="4" w:space="0" w:color="auto"/>
              <w:right w:val="single" w:sz="4" w:space="0" w:color="auto"/>
            </w:tcBorders>
            <w:shd w:val="clear" w:color="000000" w:fill="FFFFFF"/>
            <w:noWrap/>
            <w:vAlign w:val="bottom"/>
            <w:hideMark/>
          </w:tcPr>
          <w:p w14:paraId="458A9EB0" w14:textId="77777777" w:rsidR="008E56B4" w:rsidRPr="00371E3B" w:rsidRDefault="008E56B4"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w:t>
            </w:r>
            <w:r>
              <w:rPr>
                <w:rFonts w:ascii="Calibri" w:hAnsi="Calibri" w:cs="Calibri"/>
                <w:color w:val="16365C"/>
                <w:sz w:val="20"/>
                <w:szCs w:val="22"/>
                <w:lang w:eastAsia="nb-NO"/>
              </w:rPr>
              <w:t>2</w:t>
            </w:r>
          </w:p>
        </w:tc>
        <w:tc>
          <w:tcPr>
            <w:tcW w:w="1088" w:type="pct"/>
            <w:tcBorders>
              <w:top w:val="nil"/>
              <w:left w:val="single" w:sz="4" w:space="0" w:color="auto"/>
              <w:bottom w:val="single" w:sz="4" w:space="0" w:color="auto"/>
              <w:right w:val="single" w:sz="4" w:space="0" w:color="auto"/>
            </w:tcBorders>
            <w:shd w:val="clear" w:color="000000" w:fill="FFFFFF"/>
            <w:noWrap/>
            <w:vAlign w:val="bottom"/>
            <w:hideMark/>
          </w:tcPr>
          <w:p w14:paraId="71F6A804" w14:textId="67BBC0D1" w:rsidR="008E56B4" w:rsidRPr="00371E3B" w:rsidRDefault="008E56B4" w:rsidP="005910E9">
            <w:pPr>
              <w:spacing w:before="0" w:after="0"/>
              <w:rPr>
                <w:rFonts w:ascii="Calibri" w:hAnsi="Calibri" w:cs="Calibri"/>
                <w:color w:val="16365C"/>
                <w:sz w:val="20"/>
                <w:szCs w:val="22"/>
                <w:lang w:eastAsia="nb-NO"/>
              </w:rPr>
            </w:pPr>
            <w:r>
              <w:rPr>
                <w:rFonts w:ascii="Calibri" w:hAnsi="Calibri" w:cs="Calibri"/>
                <w:color w:val="16365C"/>
                <w:sz w:val="20"/>
                <w:szCs w:val="22"/>
                <w:lang w:eastAsia="nb-NO"/>
              </w:rPr>
              <w:t>Kaldlager</w:t>
            </w:r>
          </w:p>
        </w:tc>
        <w:tc>
          <w:tcPr>
            <w:tcW w:w="1335" w:type="pct"/>
            <w:tcBorders>
              <w:top w:val="nil"/>
              <w:left w:val="nil"/>
              <w:bottom w:val="single" w:sz="4" w:space="0" w:color="auto"/>
              <w:right w:val="single" w:sz="4" w:space="0" w:color="auto"/>
            </w:tcBorders>
            <w:shd w:val="clear" w:color="000000" w:fill="FFFFFF"/>
            <w:vAlign w:val="bottom"/>
            <w:hideMark/>
          </w:tcPr>
          <w:p w14:paraId="1E9898BE" w14:textId="77777777" w:rsidR="008E56B4" w:rsidRPr="00371E3B" w:rsidRDefault="008E56B4" w:rsidP="005910E9">
            <w:pPr>
              <w:spacing w:before="0" w:after="0"/>
              <w:rPr>
                <w:rFonts w:ascii="Calibri" w:hAnsi="Calibri" w:cs="Calibri"/>
                <w:color w:val="16365C"/>
                <w:sz w:val="20"/>
                <w:szCs w:val="22"/>
                <w:lang w:eastAsia="nb-NO"/>
              </w:rPr>
            </w:pPr>
          </w:p>
        </w:tc>
        <w:tc>
          <w:tcPr>
            <w:tcW w:w="612" w:type="pct"/>
            <w:tcBorders>
              <w:top w:val="nil"/>
              <w:left w:val="single" w:sz="4" w:space="0" w:color="auto"/>
              <w:bottom w:val="single" w:sz="4" w:space="0" w:color="auto"/>
              <w:right w:val="nil"/>
            </w:tcBorders>
            <w:shd w:val="clear" w:color="000000" w:fill="FFFFFF"/>
            <w:noWrap/>
            <w:vAlign w:val="bottom"/>
            <w:hideMark/>
          </w:tcPr>
          <w:p w14:paraId="5F286B17" w14:textId="77777777" w:rsidR="008E56B4" w:rsidRPr="00371E3B" w:rsidRDefault="008E56B4"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xml:space="preserve">1720 - </w:t>
            </w:r>
            <w:r>
              <w:rPr>
                <w:rFonts w:ascii="Calibri" w:hAnsi="Calibri" w:cs="Calibri"/>
                <w:color w:val="16365C"/>
                <w:sz w:val="20"/>
                <w:szCs w:val="22"/>
                <w:lang w:eastAsia="nb-NO"/>
              </w:rPr>
              <w:t>Enhet</w:t>
            </w:r>
          </w:p>
        </w:tc>
        <w:tc>
          <w:tcPr>
            <w:tcW w:w="704" w:type="pct"/>
            <w:tcBorders>
              <w:top w:val="nil"/>
              <w:left w:val="single" w:sz="4" w:space="0" w:color="auto"/>
              <w:bottom w:val="single" w:sz="4" w:space="0" w:color="auto"/>
              <w:right w:val="single" w:sz="4" w:space="0" w:color="auto"/>
            </w:tcBorders>
            <w:shd w:val="clear" w:color="000000" w:fill="FFFFFF"/>
            <w:noWrap/>
            <w:vAlign w:val="bottom"/>
          </w:tcPr>
          <w:p w14:paraId="2CA148CB" w14:textId="77777777" w:rsidR="008E56B4" w:rsidRPr="00371E3B" w:rsidRDefault="008E56B4" w:rsidP="005910E9">
            <w:pPr>
              <w:spacing w:before="0" w:after="0"/>
              <w:rPr>
                <w:rFonts w:ascii="Calibri" w:hAnsi="Calibri" w:cs="Calibri"/>
                <w:color w:val="16365C"/>
                <w:sz w:val="20"/>
                <w:szCs w:val="22"/>
                <w:lang w:eastAsia="nb-NO"/>
              </w:rPr>
            </w:pPr>
          </w:p>
        </w:tc>
        <w:tc>
          <w:tcPr>
            <w:tcW w:w="303" w:type="pct"/>
            <w:tcBorders>
              <w:top w:val="nil"/>
              <w:left w:val="single" w:sz="4" w:space="0" w:color="auto"/>
              <w:bottom w:val="single" w:sz="4" w:space="0" w:color="auto"/>
              <w:right w:val="single" w:sz="4" w:space="0" w:color="auto"/>
            </w:tcBorders>
            <w:shd w:val="clear" w:color="000000" w:fill="FFFFFF"/>
            <w:noWrap/>
            <w:vAlign w:val="bottom"/>
          </w:tcPr>
          <w:p w14:paraId="42725BC1" w14:textId="77777777" w:rsidR="008E56B4" w:rsidRPr="00371E3B" w:rsidRDefault="008E56B4" w:rsidP="005910E9">
            <w:pPr>
              <w:spacing w:before="0" w:after="0"/>
              <w:jc w:val="center"/>
              <w:rPr>
                <w:rFonts w:ascii="Calibri" w:hAnsi="Calibri" w:cs="Calibri"/>
                <w:color w:val="16365C"/>
                <w:sz w:val="20"/>
                <w:szCs w:val="22"/>
                <w:lang w:eastAsia="nb-NO"/>
              </w:rPr>
            </w:pPr>
          </w:p>
        </w:tc>
        <w:tc>
          <w:tcPr>
            <w:tcW w:w="633" w:type="pct"/>
            <w:tcBorders>
              <w:top w:val="nil"/>
              <w:left w:val="single" w:sz="4" w:space="0" w:color="auto"/>
              <w:bottom w:val="single" w:sz="4" w:space="0" w:color="auto"/>
              <w:right w:val="nil"/>
            </w:tcBorders>
            <w:shd w:val="clear" w:color="000000" w:fill="FFFFFF"/>
            <w:noWrap/>
            <w:vAlign w:val="bottom"/>
          </w:tcPr>
          <w:p w14:paraId="3836C3F2" w14:textId="77777777" w:rsidR="008E56B4" w:rsidRPr="00371E3B" w:rsidRDefault="008E56B4" w:rsidP="005910E9">
            <w:pPr>
              <w:spacing w:before="0" w:after="0"/>
              <w:jc w:val="center"/>
              <w:rPr>
                <w:rFonts w:ascii="Calibri" w:hAnsi="Calibri" w:cs="Calibri"/>
                <w:color w:val="16365C"/>
                <w:sz w:val="20"/>
                <w:szCs w:val="22"/>
                <w:lang w:eastAsia="nb-NO"/>
              </w:rPr>
            </w:pPr>
          </w:p>
        </w:tc>
        <w:tc>
          <w:tcPr>
            <w:tcW w:w="129" w:type="pct"/>
            <w:tcBorders>
              <w:top w:val="nil"/>
              <w:left w:val="single" w:sz="4" w:space="0" w:color="auto"/>
              <w:bottom w:val="single" w:sz="4" w:space="0" w:color="auto"/>
              <w:right w:val="single" w:sz="4" w:space="0" w:color="auto"/>
            </w:tcBorders>
            <w:shd w:val="clear" w:color="000000" w:fill="FFFFFF"/>
            <w:noWrap/>
            <w:vAlign w:val="bottom"/>
            <w:hideMark/>
          </w:tcPr>
          <w:p w14:paraId="2807E3AC" w14:textId="77777777" w:rsidR="008E56B4" w:rsidRPr="00371E3B" w:rsidRDefault="008E56B4" w:rsidP="005910E9">
            <w:pPr>
              <w:spacing w:before="0" w:after="0"/>
              <w:jc w:val="right"/>
              <w:rPr>
                <w:rFonts w:ascii="Calibri" w:hAnsi="Calibri" w:cs="Calibri"/>
                <w:color w:val="16365C"/>
                <w:sz w:val="20"/>
                <w:szCs w:val="22"/>
                <w:lang w:eastAsia="nb-NO"/>
              </w:rPr>
            </w:pPr>
            <w:r w:rsidRPr="00371E3B">
              <w:rPr>
                <w:rFonts w:ascii="Calibri" w:hAnsi="Calibri" w:cs="Calibri"/>
                <w:color w:val="16365C"/>
                <w:sz w:val="20"/>
                <w:szCs w:val="22"/>
                <w:lang w:eastAsia="nb-NO"/>
              </w:rPr>
              <w:t> </w:t>
            </w:r>
          </w:p>
        </w:tc>
      </w:tr>
      <w:tr w:rsidR="00474DC2" w:rsidRPr="00E469AA" w14:paraId="35169B99" w14:textId="77777777" w:rsidTr="00287E05">
        <w:trPr>
          <w:trHeight w:val="300"/>
        </w:trPr>
        <w:tc>
          <w:tcPr>
            <w:tcW w:w="196" w:type="pct"/>
            <w:tcBorders>
              <w:top w:val="nil"/>
              <w:left w:val="single" w:sz="4" w:space="0" w:color="auto"/>
              <w:bottom w:val="single" w:sz="4" w:space="0" w:color="auto"/>
              <w:right w:val="single" w:sz="4" w:space="0" w:color="auto"/>
            </w:tcBorders>
            <w:shd w:val="clear" w:color="000000" w:fill="FFFFFF"/>
            <w:noWrap/>
            <w:vAlign w:val="bottom"/>
            <w:hideMark/>
          </w:tcPr>
          <w:p w14:paraId="4E0EE656" w14:textId="77777777" w:rsidR="008E56B4" w:rsidRPr="00371E3B" w:rsidRDefault="008E56B4"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w:t>
            </w:r>
            <w:r>
              <w:rPr>
                <w:rFonts w:ascii="Calibri" w:hAnsi="Calibri" w:cs="Calibri"/>
                <w:color w:val="16365C"/>
                <w:sz w:val="20"/>
                <w:szCs w:val="22"/>
                <w:lang w:eastAsia="nb-NO"/>
              </w:rPr>
              <w:t>n</w:t>
            </w:r>
          </w:p>
        </w:tc>
        <w:tc>
          <w:tcPr>
            <w:tcW w:w="1088" w:type="pct"/>
            <w:tcBorders>
              <w:top w:val="nil"/>
              <w:left w:val="single" w:sz="4" w:space="0" w:color="auto"/>
              <w:bottom w:val="single" w:sz="4" w:space="0" w:color="auto"/>
              <w:right w:val="single" w:sz="4" w:space="0" w:color="auto"/>
            </w:tcBorders>
            <w:shd w:val="clear" w:color="000000" w:fill="FFFFFF"/>
            <w:noWrap/>
            <w:vAlign w:val="bottom"/>
            <w:hideMark/>
          </w:tcPr>
          <w:p w14:paraId="2CA75D24" w14:textId="504DDC45" w:rsidR="008E56B4" w:rsidRPr="00371E3B" w:rsidRDefault="008E56B4" w:rsidP="005910E9">
            <w:pPr>
              <w:spacing w:before="0" w:after="0"/>
              <w:rPr>
                <w:rFonts w:ascii="Calibri" w:hAnsi="Calibri" w:cs="Calibri"/>
                <w:color w:val="16365C"/>
                <w:sz w:val="20"/>
                <w:szCs w:val="22"/>
                <w:lang w:eastAsia="nb-NO"/>
              </w:rPr>
            </w:pPr>
          </w:p>
        </w:tc>
        <w:tc>
          <w:tcPr>
            <w:tcW w:w="1335" w:type="pct"/>
            <w:tcBorders>
              <w:top w:val="nil"/>
              <w:left w:val="nil"/>
              <w:bottom w:val="single" w:sz="4" w:space="0" w:color="auto"/>
              <w:right w:val="single" w:sz="4" w:space="0" w:color="auto"/>
            </w:tcBorders>
            <w:shd w:val="clear" w:color="000000" w:fill="FFFFFF"/>
            <w:vAlign w:val="bottom"/>
            <w:hideMark/>
          </w:tcPr>
          <w:p w14:paraId="2BACF723" w14:textId="77777777" w:rsidR="008E56B4" w:rsidRPr="00371E3B" w:rsidRDefault="008E56B4" w:rsidP="005910E9">
            <w:pPr>
              <w:spacing w:before="0" w:after="0"/>
              <w:rPr>
                <w:rFonts w:ascii="Calibri" w:hAnsi="Calibri" w:cs="Calibri"/>
                <w:color w:val="16365C"/>
                <w:sz w:val="20"/>
                <w:szCs w:val="22"/>
                <w:lang w:eastAsia="nb-NO"/>
              </w:rPr>
            </w:pPr>
          </w:p>
        </w:tc>
        <w:tc>
          <w:tcPr>
            <w:tcW w:w="612" w:type="pct"/>
            <w:tcBorders>
              <w:top w:val="nil"/>
              <w:left w:val="single" w:sz="4" w:space="0" w:color="auto"/>
              <w:bottom w:val="single" w:sz="4" w:space="0" w:color="auto"/>
              <w:right w:val="nil"/>
            </w:tcBorders>
            <w:shd w:val="clear" w:color="000000" w:fill="FFFFFF"/>
            <w:noWrap/>
            <w:vAlign w:val="bottom"/>
            <w:hideMark/>
          </w:tcPr>
          <w:p w14:paraId="2591B104" w14:textId="77777777" w:rsidR="008E56B4" w:rsidRPr="00371E3B" w:rsidRDefault="008E56B4"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xml:space="preserve">1720 - </w:t>
            </w:r>
            <w:r>
              <w:rPr>
                <w:rFonts w:ascii="Calibri" w:hAnsi="Calibri" w:cs="Calibri"/>
                <w:color w:val="16365C"/>
                <w:sz w:val="20"/>
                <w:szCs w:val="22"/>
                <w:lang w:eastAsia="nb-NO"/>
              </w:rPr>
              <w:t>Enhet</w:t>
            </w:r>
          </w:p>
        </w:tc>
        <w:tc>
          <w:tcPr>
            <w:tcW w:w="704" w:type="pct"/>
            <w:tcBorders>
              <w:top w:val="nil"/>
              <w:left w:val="single" w:sz="4" w:space="0" w:color="auto"/>
              <w:bottom w:val="single" w:sz="4" w:space="0" w:color="auto"/>
              <w:right w:val="single" w:sz="4" w:space="0" w:color="auto"/>
            </w:tcBorders>
            <w:shd w:val="clear" w:color="000000" w:fill="FFFFFF"/>
            <w:noWrap/>
            <w:vAlign w:val="bottom"/>
          </w:tcPr>
          <w:p w14:paraId="61409BE0" w14:textId="77777777" w:rsidR="008E56B4" w:rsidRPr="00371E3B" w:rsidRDefault="008E56B4" w:rsidP="005910E9">
            <w:pPr>
              <w:spacing w:before="0" w:after="0"/>
              <w:rPr>
                <w:rFonts w:ascii="Calibri" w:hAnsi="Calibri" w:cs="Calibri"/>
                <w:color w:val="16365C"/>
                <w:sz w:val="20"/>
                <w:szCs w:val="22"/>
                <w:lang w:eastAsia="nb-NO"/>
              </w:rPr>
            </w:pPr>
          </w:p>
        </w:tc>
        <w:tc>
          <w:tcPr>
            <w:tcW w:w="303" w:type="pct"/>
            <w:tcBorders>
              <w:top w:val="nil"/>
              <w:left w:val="single" w:sz="4" w:space="0" w:color="auto"/>
              <w:bottom w:val="single" w:sz="4" w:space="0" w:color="auto"/>
              <w:right w:val="single" w:sz="4" w:space="0" w:color="auto"/>
            </w:tcBorders>
            <w:shd w:val="clear" w:color="000000" w:fill="FFFFFF"/>
            <w:noWrap/>
            <w:vAlign w:val="bottom"/>
          </w:tcPr>
          <w:p w14:paraId="06A8CDC6" w14:textId="77777777" w:rsidR="008E56B4" w:rsidRPr="00371E3B" w:rsidRDefault="008E56B4" w:rsidP="005910E9">
            <w:pPr>
              <w:spacing w:before="0" w:after="0"/>
              <w:jc w:val="center"/>
              <w:rPr>
                <w:rFonts w:ascii="Calibri" w:hAnsi="Calibri" w:cs="Calibri"/>
                <w:color w:val="16365C"/>
                <w:sz w:val="20"/>
                <w:szCs w:val="22"/>
                <w:lang w:eastAsia="nb-NO"/>
              </w:rPr>
            </w:pPr>
          </w:p>
        </w:tc>
        <w:tc>
          <w:tcPr>
            <w:tcW w:w="633" w:type="pct"/>
            <w:tcBorders>
              <w:top w:val="nil"/>
              <w:left w:val="single" w:sz="4" w:space="0" w:color="auto"/>
              <w:bottom w:val="single" w:sz="4" w:space="0" w:color="auto"/>
              <w:right w:val="nil"/>
            </w:tcBorders>
            <w:shd w:val="clear" w:color="000000" w:fill="FFFFFF"/>
            <w:noWrap/>
            <w:vAlign w:val="bottom"/>
          </w:tcPr>
          <w:p w14:paraId="14EADFE7" w14:textId="77777777" w:rsidR="008E56B4" w:rsidRPr="00371E3B" w:rsidRDefault="008E56B4" w:rsidP="005910E9">
            <w:pPr>
              <w:spacing w:before="0" w:after="0"/>
              <w:jc w:val="center"/>
              <w:rPr>
                <w:rFonts w:ascii="Calibri" w:hAnsi="Calibri" w:cs="Calibri"/>
                <w:color w:val="16365C"/>
                <w:sz w:val="20"/>
                <w:szCs w:val="22"/>
                <w:lang w:eastAsia="nb-NO"/>
              </w:rPr>
            </w:pPr>
          </w:p>
        </w:tc>
        <w:tc>
          <w:tcPr>
            <w:tcW w:w="129" w:type="pct"/>
            <w:tcBorders>
              <w:top w:val="nil"/>
              <w:left w:val="single" w:sz="4" w:space="0" w:color="auto"/>
              <w:bottom w:val="single" w:sz="4" w:space="0" w:color="auto"/>
              <w:right w:val="single" w:sz="4" w:space="0" w:color="auto"/>
            </w:tcBorders>
            <w:shd w:val="clear" w:color="000000" w:fill="FFFFFF"/>
            <w:noWrap/>
            <w:vAlign w:val="bottom"/>
            <w:hideMark/>
          </w:tcPr>
          <w:p w14:paraId="119C5286" w14:textId="77777777" w:rsidR="008E56B4" w:rsidRPr="00371E3B" w:rsidRDefault="008E56B4" w:rsidP="005910E9">
            <w:pPr>
              <w:spacing w:before="0" w:after="0"/>
              <w:jc w:val="right"/>
              <w:rPr>
                <w:rFonts w:ascii="Calibri" w:hAnsi="Calibri" w:cs="Calibri"/>
                <w:color w:val="16365C"/>
                <w:sz w:val="20"/>
                <w:szCs w:val="22"/>
                <w:lang w:eastAsia="nb-NO"/>
              </w:rPr>
            </w:pPr>
            <w:r w:rsidRPr="00371E3B">
              <w:rPr>
                <w:rFonts w:ascii="Calibri" w:hAnsi="Calibri" w:cs="Calibri"/>
                <w:color w:val="16365C"/>
                <w:sz w:val="20"/>
                <w:szCs w:val="22"/>
                <w:lang w:eastAsia="nb-NO"/>
              </w:rPr>
              <w:t> </w:t>
            </w:r>
          </w:p>
        </w:tc>
      </w:tr>
    </w:tbl>
    <w:p w14:paraId="3F5C09E9" w14:textId="77777777" w:rsidR="008E56B4" w:rsidRPr="00371E3B" w:rsidRDefault="008E56B4" w:rsidP="008E56B4">
      <w:pPr>
        <w:pStyle w:val="Brdtekst"/>
        <w:rPr>
          <w:b/>
        </w:rPr>
      </w:pPr>
      <w:r>
        <w:rPr>
          <w:b/>
        </w:rPr>
        <w:t>Alternativ n</w:t>
      </w:r>
    </w:p>
    <w:tbl>
      <w:tblPr>
        <w:tblW w:w="5000" w:type="pct"/>
        <w:tblCellMar>
          <w:left w:w="70" w:type="dxa"/>
          <w:right w:w="70" w:type="dxa"/>
        </w:tblCellMar>
        <w:tblLook w:val="04A0" w:firstRow="1" w:lastRow="0" w:firstColumn="1" w:lastColumn="0" w:noHBand="0" w:noVBand="1"/>
      </w:tblPr>
      <w:tblGrid>
        <w:gridCol w:w="549"/>
        <w:gridCol w:w="3073"/>
        <w:gridCol w:w="3730"/>
        <w:gridCol w:w="1735"/>
        <w:gridCol w:w="2012"/>
        <w:gridCol w:w="856"/>
        <w:gridCol w:w="1789"/>
        <w:gridCol w:w="364"/>
      </w:tblGrid>
      <w:tr w:rsidR="000C4390" w:rsidRPr="00E469AA" w14:paraId="07E208E4" w14:textId="77777777" w:rsidTr="000C4390">
        <w:trPr>
          <w:trHeight w:val="375"/>
        </w:trPr>
        <w:tc>
          <w:tcPr>
            <w:tcW w:w="1284" w:type="pct"/>
            <w:gridSpan w:val="2"/>
            <w:tcBorders>
              <w:top w:val="single" w:sz="4" w:space="0" w:color="auto"/>
              <w:left w:val="single" w:sz="4" w:space="0" w:color="auto"/>
              <w:bottom w:val="single" w:sz="4" w:space="0" w:color="auto"/>
              <w:right w:val="nil"/>
            </w:tcBorders>
            <w:shd w:val="clear" w:color="000000" w:fill="16365C"/>
            <w:noWrap/>
            <w:vAlign w:val="bottom"/>
            <w:hideMark/>
          </w:tcPr>
          <w:p w14:paraId="48F4F481" w14:textId="78B9FAB4" w:rsidR="008E56B4" w:rsidRPr="00371E3B" w:rsidRDefault="008E56B4" w:rsidP="005910E9">
            <w:pPr>
              <w:spacing w:before="0" w:after="0"/>
              <w:rPr>
                <w:rFonts w:ascii="Calibri" w:hAnsi="Calibri" w:cs="Calibri"/>
                <w:b/>
                <w:bCs/>
                <w:color w:val="FFFFFF"/>
                <w:szCs w:val="28"/>
                <w:lang w:eastAsia="nb-NO"/>
              </w:rPr>
            </w:pPr>
            <w:r>
              <w:rPr>
                <w:rFonts w:ascii="Calibri" w:hAnsi="Calibri" w:cs="Calibri"/>
                <w:b/>
                <w:bCs/>
                <w:color w:val="FFFFFF"/>
                <w:szCs w:val="28"/>
                <w:lang w:eastAsia="nb-NO"/>
              </w:rPr>
              <w:t>Drift av EBA</w:t>
            </w:r>
          </w:p>
        </w:tc>
        <w:tc>
          <w:tcPr>
            <w:tcW w:w="1322" w:type="pct"/>
            <w:tcBorders>
              <w:top w:val="single" w:sz="4" w:space="0" w:color="auto"/>
              <w:left w:val="nil"/>
              <w:bottom w:val="single" w:sz="4" w:space="0" w:color="auto"/>
              <w:right w:val="nil"/>
            </w:tcBorders>
            <w:shd w:val="clear" w:color="000000" w:fill="16365C"/>
            <w:noWrap/>
            <w:vAlign w:val="bottom"/>
            <w:hideMark/>
          </w:tcPr>
          <w:p w14:paraId="7854CFED" w14:textId="77777777" w:rsidR="008E56B4" w:rsidRPr="00371E3B" w:rsidRDefault="008E56B4" w:rsidP="005910E9">
            <w:pPr>
              <w:spacing w:before="0" w:after="0"/>
              <w:rPr>
                <w:rFonts w:ascii="Calibri" w:hAnsi="Calibri" w:cs="Calibri"/>
                <w:b/>
                <w:bCs/>
                <w:color w:val="16365C"/>
                <w:szCs w:val="28"/>
                <w:lang w:eastAsia="nb-NO"/>
              </w:rPr>
            </w:pPr>
            <w:r w:rsidRPr="00371E3B">
              <w:rPr>
                <w:rFonts w:ascii="Calibri" w:hAnsi="Calibri" w:cs="Calibri"/>
                <w:b/>
                <w:bCs/>
                <w:color w:val="16365C"/>
                <w:szCs w:val="28"/>
                <w:lang w:eastAsia="nb-NO"/>
              </w:rPr>
              <w:t> </w:t>
            </w:r>
          </w:p>
        </w:tc>
        <w:tc>
          <w:tcPr>
            <w:tcW w:w="615" w:type="pct"/>
            <w:tcBorders>
              <w:top w:val="single" w:sz="4" w:space="0" w:color="auto"/>
              <w:left w:val="nil"/>
              <w:bottom w:val="single" w:sz="4" w:space="0" w:color="auto"/>
              <w:right w:val="nil"/>
            </w:tcBorders>
            <w:shd w:val="clear" w:color="000000" w:fill="16365C"/>
            <w:noWrap/>
            <w:vAlign w:val="bottom"/>
            <w:hideMark/>
          </w:tcPr>
          <w:p w14:paraId="68B9B9D8" w14:textId="77777777" w:rsidR="008E56B4" w:rsidRPr="00371E3B" w:rsidRDefault="008E56B4" w:rsidP="005910E9">
            <w:pPr>
              <w:spacing w:before="0" w:after="0"/>
              <w:rPr>
                <w:rFonts w:ascii="Calibri" w:hAnsi="Calibri" w:cs="Calibri"/>
                <w:i/>
                <w:iCs/>
                <w:color w:val="16365C"/>
                <w:lang w:eastAsia="nb-NO"/>
              </w:rPr>
            </w:pPr>
            <w:r w:rsidRPr="00371E3B">
              <w:rPr>
                <w:rFonts w:ascii="Calibri" w:hAnsi="Calibri" w:cs="Calibri"/>
                <w:i/>
                <w:iCs/>
                <w:color w:val="16365C"/>
                <w:lang w:eastAsia="nb-NO"/>
              </w:rPr>
              <w:t> </w:t>
            </w:r>
          </w:p>
        </w:tc>
        <w:tc>
          <w:tcPr>
            <w:tcW w:w="1650" w:type="pct"/>
            <w:gridSpan w:val="3"/>
            <w:tcBorders>
              <w:top w:val="single" w:sz="4" w:space="0" w:color="auto"/>
              <w:left w:val="single" w:sz="4" w:space="0" w:color="auto"/>
              <w:bottom w:val="single" w:sz="4" w:space="0" w:color="auto"/>
              <w:right w:val="nil"/>
            </w:tcBorders>
            <w:shd w:val="clear" w:color="000000" w:fill="16365C"/>
            <w:noWrap/>
            <w:vAlign w:val="bottom"/>
          </w:tcPr>
          <w:p w14:paraId="381B9253" w14:textId="77777777" w:rsidR="008E56B4" w:rsidRPr="00371E3B" w:rsidRDefault="008E56B4" w:rsidP="005910E9">
            <w:pPr>
              <w:spacing w:before="0" w:after="0"/>
              <w:rPr>
                <w:rFonts w:ascii="Calibri" w:hAnsi="Calibri" w:cs="Calibri"/>
                <w:b/>
                <w:bCs/>
                <w:color w:val="FFFFFF"/>
                <w:szCs w:val="28"/>
                <w:lang w:eastAsia="nb-NO"/>
              </w:rPr>
            </w:pPr>
          </w:p>
        </w:tc>
        <w:tc>
          <w:tcPr>
            <w:tcW w:w="129" w:type="pct"/>
            <w:tcBorders>
              <w:top w:val="single" w:sz="4" w:space="0" w:color="auto"/>
              <w:left w:val="nil"/>
              <w:bottom w:val="single" w:sz="4" w:space="0" w:color="auto"/>
              <w:right w:val="single" w:sz="4" w:space="0" w:color="auto"/>
            </w:tcBorders>
            <w:shd w:val="clear" w:color="000000" w:fill="16365C"/>
            <w:noWrap/>
            <w:vAlign w:val="bottom"/>
          </w:tcPr>
          <w:p w14:paraId="14C9417D" w14:textId="77777777" w:rsidR="008E56B4" w:rsidRPr="00371E3B" w:rsidRDefault="008E56B4" w:rsidP="005910E9">
            <w:pPr>
              <w:spacing w:before="0" w:after="0"/>
              <w:jc w:val="center"/>
              <w:rPr>
                <w:rFonts w:ascii="Calibri" w:hAnsi="Calibri" w:cs="Calibri"/>
                <w:b/>
                <w:bCs/>
                <w:color w:val="16365C"/>
                <w:szCs w:val="28"/>
                <w:lang w:eastAsia="nb-NO"/>
              </w:rPr>
            </w:pPr>
          </w:p>
        </w:tc>
      </w:tr>
      <w:tr w:rsidR="000C4390" w:rsidRPr="00E469AA" w14:paraId="10BD059F" w14:textId="77777777" w:rsidTr="000C4390">
        <w:trPr>
          <w:trHeight w:val="525"/>
        </w:trPr>
        <w:tc>
          <w:tcPr>
            <w:tcW w:w="195" w:type="pct"/>
            <w:tcBorders>
              <w:top w:val="nil"/>
              <w:left w:val="single" w:sz="4" w:space="0" w:color="auto"/>
              <w:bottom w:val="single" w:sz="4" w:space="0" w:color="auto"/>
              <w:right w:val="single" w:sz="4" w:space="0" w:color="auto"/>
            </w:tcBorders>
            <w:shd w:val="clear" w:color="000000" w:fill="F2F2F2"/>
            <w:noWrap/>
            <w:vAlign w:val="bottom"/>
            <w:hideMark/>
          </w:tcPr>
          <w:p w14:paraId="057BDA50" w14:textId="77777777" w:rsidR="00BC011B" w:rsidRPr="00371E3B" w:rsidRDefault="00BC011B" w:rsidP="00BC011B">
            <w:pPr>
              <w:spacing w:before="0" w:after="0"/>
              <w:rPr>
                <w:rFonts w:ascii="Calibri" w:hAnsi="Calibri" w:cs="Calibri"/>
                <w:color w:val="16365C"/>
                <w:sz w:val="20"/>
                <w:szCs w:val="22"/>
                <w:lang w:eastAsia="nb-NO"/>
              </w:rPr>
            </w:pPr>
            <w:proofErr w:type="spellStart"/>
            <w:r w:rsidRPr="00371E3B">
              <w:rPr>
                <w:rFonts w:ascii="Calibri" w:hAnsi="Calibri" w:cs="Calibri"/>
                <w:color w:val="16365C"/>
                <w:sz w:val="20"/>
                <w:szCs w:val="22"/>
                <w:lang w:eastAsia="nb-NO"/>
              </w:rPr>
              <w:t>Nr</w:t>
            </w:r>
            <w:proofErr w:type="spellEnd"/>
          </w:p>
        </w:tc>
        <w:tc>
          <w:tcPr>
            <w:tcW w:w="1088" w:type="pct"/>
            <w:tcBorders>
              <w:top w:val="nil"/>
              <w:left w:val="nil"/>
              <w:bottom w:val="single" w:sz="4" w:space="0" w:color="auto"/>
              <w:right w:val="single" w:sz="4" w:space="0" w:color="auto"/>
            </w:tcBorders>
            <w:shd w:val="clear" w:color="000000" w:fill="F2F2F2"/>
            <w:noWrap/>
            <w:vAlign w:val="bottom"/>
            <w:hideMark/>
          </w:tcPr>
          <w:p w14:paraId="7B72ED79" w14:textId="77777777" w:rsidR="00BC011B" w:rsidRPr="00371E3B" w:rsidRDefault="00BC011B" w:rsidP="00BC011B">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Kategori</w:t>
            </w:r>
          </w:p>
        </w:tc>
        <w:tc>
          <w:tcPr>
            <w:tcW w:w="1322" w:type="pct"/>
            <w:tcBorders>
              <w:top w:val="nil"/>
              <w:left w:val="nil"/>
              <w:bottom w:val="single" w:sz="4" w:space="0" w:color="auto"/>
              <w:right w:val="single" w:sz="4" w:space="0" w:color="auto"/>
            </w:tcBorders>
            <w:shd w:val="clear" w:color="000000" w:fill="F2F2F2"/>
            <w:noWrap/>
            <w:vAlign w:val="bottom"/>
            <w:hideMark/>
          </w:tcPr>
          <w:p w14:paraId="030D46ED" w14:textId="77777777" w:rsidR="00BC011B" w:rsidRPr="00371E3B" w:rsidRDefault="00BC011B" w:rsidP="00BC011B">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Beskrivelse</w:t>
            </w:r>
          </w:p>
        </w:tc>
        <w:tc>
          <w:tcPr>
            <w:tcW w:w="615" w:type="pct"/>
            <w:tcBorders>
              <w:top w:val="nil"/>
              <w:left w:val="nil"/>
              <w:bottom w:val="single" w:sz="4" w:space="0" w:color="auto"/>
              <w:right w:val="nil"/>
            </w:tcBorders>
            <w:shd w:val="clear" w:color="000000" w:fill="F2F2F2"/>
            <w:noWrap/>
            <w:vAlign w:val="bottom"/>
            <w:hideMark/>
          </w:tcPr>
          <w:p w14:paraId="2F66B143" w14:textId="77777777" w:rsidR="00BC011B" w:rsidRPr="00371E3B" w:rsidRDefault="00BC011B" w:rsidP="00BC011B">
            <w:pPr>
              <w:spacing w:before="0" w:after="0"/>
              <w:jc w:val="center"/>
              <w:rPr>
                <w:rFonts w:ascii="Calibri" w:hAnsi="Calibri" w:cs="Calibri"/>
                <w:color w:val="16365C"/>
                <w:sz w:val="20"/>
                <w:szCs w:val="22"/>
                <w:lang w:eastAsia="nb-NO"/>
              </w:rPr>
            </w:pPr>
            <w:r w:rsidRPr="00371E3B">
              <w:rPr>
                <w:rFonts w:ascii="Calibri" w:hAnsi="Calibri" w:cs="Calibri"/>
                <w:color w:val="16365C"/>
                <w:sz w:val="20"/>
                <w:szCs w:val="22"/>
                <w:lang w:eastAsia="nb-NO"/>
              </w:rPr>
              <w:t>DIF</w:t>
            </w:r>
          </w:p>
        </w:tc>
        <w:tc>
          <w:tcPr>
            <w:tcW w:w="713" w:type="pct"/>
            <w:tcBorders>
              <w:top w:val="nil"/>
              <w:left w:val="single" w:sz="4" w:space="0" w:color="auto"/>
              <w:bottom w:val="single" w:sz="4" w:space="0" w:color="auto"/>
              <w:right w:val="nil"/>
            </w:tcBorders>
            <w:shd w:val="clear" w:color="000000" w:fill="F2F2F2"/>
            <w:vAlign w:val="bottom"/>
            <w:hideMark/>
          </w:tcPr>
          <w:p w14:paraId="11AB35E8" w14:textId="3FB82A7B" w:rsidR="00BC011B" w:rsidRPr="00371E3B" w:rsidRDefault="00BC011B" w:rsidP="00BC011B">
            <w:pPr>
              <w:spacing w:before="0" w:after="0"/>
              <w:jc w:val="center"/>
              <w:rPr>
                <w:rFonts w:ascii="Calibri" w:hAnsi="Calibri" w:cs="Calibri"/>
                <w:color w:val="16365C"/>
                <w:sz w:val="20"/>
                <w:lang w:eastAsia="nb-NO"/>
              </w:rPr>
            </w:pPr>
            <w:r>
              <w:rPr>
                <w:rFonts w:ascii="Calibri" w:hAnsi="Calibri" w:cs="Calibri"/>
                <w:color w:val="16365C"/>
                <w:sz w:val="20"/>
                <w:lang w:eastAsia="nb-NO"/>
              </w:rPr>
              <w:t>Antall kvm</w:t>
            </w:r>
          </w:p>
        </w:tc>
        <w:tc>
          <w:tcPr>
            <w:tcW w:w="303" w:type="pct"/>
            <w:tcBorders>
              <w:top w:val="nil"/>
              <w:left w:val="single" w:sz="4" w:space="0" w:color="auto"/>
              <w:bottom w:val="single" w:sz="4" w:space="0" w:color="auto"/>
              <w:right w:val="nil"/>
            </w:tcBorders>
            <w:shd w:val="clear" w:color="000000" w:fill="F2F2F2"/>
            <w:vAlign w:val="bottom"/>
            <w:hideMark/>
          </w:tcPr>
          <w:p w14:paraId="703FB23C" w14:textId="6F530224" w:rsidR="00BC011B" w:rsidRPr="00371E3B" w:rsidRDefault="00BC011B" w:rsidP="00BC011B">
            <w:pPr>
              <w:spacing w:before="0" w:after="0"/>
              <w:jc w:val="center"/>
              <w:rPr>
                <w:rFonts w:ascii="Calibri" w:hAnsi="Calibri" w:cs="Calibri"/>
                <w:color w:val="16365C"/>
                <w:sz w:val="20"/>
                <w:lang w:eastAsia="nb-NO"/>
              </w:rPr>
            </w:pPr>
            <w:r>
              <w:rPr>
                <w:rFonts w:ascii="Calibri" w:hAnsi="Calibri" w:cs="Calibri"/>
                <w:color w:val="16365C"/>
                <w:sz w:val="20"/>
                <w:lang w:eastAsia="nb-NO"/>
              </w:rPr>
              <w:t>Pris/kvm</w:t>
            </w:r>
          </w:p>
        </w:tc>
        <w:tc>
          <w:tcPr>
            <w:tcW w:w="634" w:type="pct"/>
            <w:tcBorders>
              <w:top w:val="nil"/>
              <w:left w:val="single" w:sz="4" w:space="0" w:color="auto"/>
              <w:bottom w:val="single" w:sz="4" w:space="0" w:color="auto"/>
              <w:right w:val="nil"/>
            </w:tcBorders>
            <w:shd w:val="clear" w:color="000000" w:fill="F2F2F2"/>
            <w:vAlign w:val="bottom"/>
            <w:hideMark/>
          </w:tcPr>
          <w:p w14:paraId="56A5A766" w14:textId="72379075" w:rsidR="00BC011B" w:rsidRPr="00371E3B" w:rsidRDefault="00BC011B" w:rsidP="00BC011B">
            <w:pPr>
              <w:spacing w:before="0" w:after="0"/>
              <w:jc w:val="center"/>
              <w:rPr>
                <w:rFonts w:ascii="Calibri" w:hAnsi="Calibri" w:cs="Calibri"/>
                <w:color w:val="16365C"/>
                <w:sz w:val="20"/>
                <w:lang w:eastAsia="nb-NO"/>
              </w:rPr>
            </w:pPr>
            <w:r>
              <w:rPr>
                <w:rFonts w:ascii="Calibri" w:hAnsi="Calibri" w:cs="Calibri"/>
                <w:color w:val="16365C"/>
                <w:sz w:val="20"/>
                <w:lang w:eastAsia="nb-NO"/>
              </w:rPr>
              <w:t>Årlig drift</w:t>
            </w:r>
          </w:p>
        </w:tc>
        <w:tc>
          <w:tcPr>
            <w:tcW w:w="129" w:type="pct"/>
            <w:tcBorders>
              <w:top w:val="nil"/>
              <w:left w:val="single" w:sz="4" w:space="0" w:color="auto"/>
              <w:bottom w:val="single" w:sz="4" w:space="0" w:color="auto"/>
              <w:right w:val="single" w:sz="4" w:space="0" w:color="auto"/>
            </w:tcBorders>
            <w:shd w:val="clear" w:color="000000" w:fill="F2F2F2"/>
            <w:vAlign w:val="bottom"/>
            <w:hideMark/>
          </w:tcPr>
          <w:p w14:paraId="2C13DAC8" w14:textId="29A7E82D" w:rsidR="00BC011B" w:rsidRPr="00371E3B" w:rsidRDefault="00BC011B" w:rsidP="00BC011B">
            <w:pPr>
              <w:spacing w:before="0" w:after="0"/>
              <w:jc w:val="center"/>
              <w:rPr>
                <w:rFonts w:ascii="Calibri" w:hAnsi="Calibri" w:cs="Calibri"/>
                <w:color w:val="16365C"/>
                <w:sz w:val="20"/>
                <w:lang w:eastAsia="nb-NO"/>
              </w:rPr>
            </w:pPr>
          </w:p>
        </w:tc>
      </w:tr>
      <w:tr w:rsidR="00474DC2" w:rsidRPr="00E469AA" w14:paraId="09F73A06" w14:textId="77777777" w:rsidTr="00287E05">
        <w:trPr>
          <w:trHeight w:val="300"/>
        </w:trPr>
        <w:tc>
          <w:tcPr>
            <w:tcW w:w="195" w:type="pct"/>
            <w:tcBorders>
              <w:top w:val="nil"/>
              <w:left w:val="single" w:sz="4" w:space="0" w:color="auto"/>
              <w:bottom w:val="single" w:sz="4" w:space="0" w:color="auto"/>
              <w:right w:val="single" w:sz="4" w:space="0" w:color="auto"/>
            </w:tcBorders>
            <w:shd w:val="clear" w:color="000000" w:fill="FFFFFF"/>
            <w:noWrap/>
            <w:vAlign w:val="bottom"/>
            <w:hideMark/>
          </w:tcPr>
          <w:p w14:paraId="3E8D6BDE" w14:textId="77777777" w:rsidR="008E56B4" w:rsidRPr="00371E3B" w:rsidRDefault="008E56B4" w:rsidP="008E56B4">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w:t>
            </w:r>
            <w:r>
              <w:rPr>
                <w:rFonts w:ascii="Calibri" w:hAnsi="Calibri" w:cs="Calibri"/>
                <w:color w:val="16365C"/>
                <w:sz w:val="20"/>
                <w:szCs w:val="22"/>
                <w:lang w:eastAsia="nb-NO"/>
              </w:rPr>
              <w:t>1</w:t>
            </w:r>
          </w:p>
        </w:tc>
        <w:tc>
          <w:tcPr>
            <w:tcW w:w="1088" w:type="pct"/>
            <w:tcBorders>
              <w:top w:val="nil"/>
              <w:left w:val="single" w:sz="4" w:space="0" w:color="auto"/>
              <w:bottom w:val="single" w:sz="4" w:space="0" w:color="auto"/>
              <w:right w:val="single" w:sz="4" w:space="0" w:color="auto"/>
            </w:tcBorders>
            <w:shd w:val="clear" w:color="000000" w:fill="FFFFFF"/>
            <w:noWrap/>
            <w:vAlign w:val="bottom"/>
            <w:hideMark/>
          </w:tcPr>
          <w:p w14:paraId="52700BF3" w14:textId="3EA07114" w:rsidR="008E56B4" w:rsidRPr="00371E3B" w:rsidRDefault="008E56B4" w:rsidP="008E56B4">
            <w:pPr>
              <w:spacing w:before="0" w:after="0"/>
              <w:rPr>
                <w:rFonts w:ascii="Calibri" w:hAnsi="Calibri" w:cs="Calibri"/>
                <w:color w:val="16365C"/>
                <w:sz w:val="20"/>
                <w:szCs w:val="22"/>
                <w:lang w:eastAsia="nb-NO"/>
              </w:rPr>
            </w:pPr>
            <w:r>
              <w:rPr>
                <w:rFonts w:ascii="Calibri" w:hAnsi="Calibri" w:cs="Calibri"/>
                <w:color w:val="16365C"/>
                <w:sz w:val="20"/>
                <w:szCs w:val="22"/>
                <w:lang w:eastAsia="nb-NO"/>
              </w:rPr>
              <w:t>Varmgarasje</w:t>
            </w:r>
          </w:p>
        </w:tc>
        <w:tc>
          <w:tcPr>
            <w:tcW w:w="1322" w:type="pct"/>
            <w:tcBorders>
              <w:top w:val="single" w:sz="4" w:space="0" w:color="auto"/>
              <w:left w:val="nil"/>
              <w:bottom w:val="single" w:sz="4" w:space="0" w:color="auto"/>
              <w:right w:val="single" w:sz="4" w:space="0" w:color="auto"/>
            </w:tcBorders>
            <w:shd w:val="clear" w:color="000000" w:fill="FFFFFF"/>
            <w:vAlign w:val="bottom"/>
            <w:hideMark/>
          </w:tcPr>
          <w:p w14:paraId="2F873D20" w14:textId="77777777" w:rsidR="008E56B4" w:rsidRPr="00371E3B" w:rsidRDefault="008E56B4" w:rsidP="008E56B4">
            <w:pPr>
              <w:spacing w:before="0" w:after="0"/>
              <w:rPr>
                <w:rFonts w:ascii="Calibri" w:hAnsi="Calibri" w:cs="Calibri"/>
                <w:color w:val="16365C"/>
                <w:sz w:val="20"/>
                <w:szCs w:val="22"/>
                <w:lang w:eastAsia="nb-NO"/>
              </w:rPr>
            </w:pPr>
          </w:p>
        </w:tc>
        <w:tc>
          <w:tcPr>
            <w:tcW w:w="615" w:type="pct"/>
            <w:tcBorders>
              <w:top w:val="nil"/>
              <w:left w:val="single" w:sz="4" w:space="0" w:color="auto"/>
              <w:bottom w:val="single" w:sz="4" w:space="0" w:color="auto"/>
              <w:right w:val="nil"/>
            </w:tcBorders>
            <w:shd w:val="clear" w:color="000000" w:fill="FFFFFF"/>
            <w:noWrap/>
            <w:vAlign w:val="bottom"/>
            <w:hideMark/>
          </w:tcPr>
          <w:p w14:paraId="7240B1EA" w14:textId="77777777" w:rsidR="008E56B4" w:rsidRPr="00371E3B" w:rsidRDefault="008E56B4" w:rsidP="008E56B4">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xml:space="preserve">1720 - </w:t>
            </w:r>
            <w:r>
              <w:rPr>
                <w:rFonts w:ascii="Calibri" w:hAnsi="Calibri" w:cs="Calibri"/>
                <w:color w:val="16365C"/>
                <w:sz w:val="20"/>
                <w:szCs w:val="22"/>
                <w:lang w:eastAsia="nb-NO"/>
              </w:rPr>
              <w:t>Enhet</w:t>
            </w:r>
          </w:p>
        </w:tc>
        <w:tc>
          <w:tcPr>
            <w:tcW w:w="713" w:type="pct"/>
            <w:tcBorders>
              <w:top w:val="nil"/>
              <w:left w:val="single" w:sz="4" w:space="0" w:color="auto"/>
              <w:bottom w:val="single" w:sz="4" w:space="0" w:color="auto"/>
              <w:right w:val="single" w:sz="4" w:space="0" w:color="auto"/>
            </w:tcBorders>
            <w:shd w:val="clear" w:color="000000" w:fill="FFFFFF"/>
            <w:noWrap/>
            <w:vAlign w:val="bottom"/>
          </w:tcPr>
          <w:p w14:paraId="36F64E2D" w14:textId="77777777" w:rsidR="008E56B4" w:rsidRPr="00371E3B" w:rsidRDefault="008E56B4" w:rsidP="008E56B4">
            <w:pPr>
              <w:spacing w:before="0" w:after="0"/>
              <w:rPr>
                <w:rFonts w:ascii="Calibri" w:hAnsi="Calibri" w:cs="Calibri"/>
                <w:color w:val="16365C"/>
                <w:sz w:val="20"/>
                <w:szCs w:val="22"/>
                <w:lang w:eastAsia="nb-NO"/>
              </w:rPr>
            </w:pPr>
          </w:p>
        </w:tc>
        <w:tc>
          <w:tcPr>
            <w:tcW w:w="303" w:type="pct"/>
            <w:tcBorders>
              <w:top w:val="nil"/>
              <w:left w:val="single" w:sz="4" w:space="0" w:color="auto"/>
              <w:bottom w:val="single" w:sz="4" w:space="0" w:color="auto"/>
              <w:right w:val="single" w:sz="4" w:space="0" w:color="auto"/>
            </w:tcBorders>
            <w:shd w:val="clear" w:color="000000" w:fill="FFFFFF"/>
            <w:noWrap/>
            <w:vAlign w:val="bottom"/>
          </w:tcPr>
          <w:p w14:paraId="2221EB0B" w14:textId="77777777" w:rsidR="008E56B4" w:rsidRPr="00371E3B" w:rsidRDefault="008E56B4" w:rsidP="008E56B4">
            <w:pPr>
              <w:spacing w:before="0" w:after="0"/>
              <w:jc w:val="center"/>
              <w:rPr>
                <w:rFonts w:ascii="Calibri" w:hAnsi="Calibri" w:cs="Calibri"/>
                <w:color w:val="16365C"/>
                <w:sz w:val="20"/>
                <w:szCs w:val="22"/>
                <w:lang w:eastAsia="nb-NO"/>
              </w:rPr>
            </w:pPr>
          </w:p>
        </w:tc>
        <w:tc>
          <w:tcPr>
            <w:tcW w:w="634" w:type="pct"/>
            <w:tcBorders>
              <w:top w:val="nil"/>
              <w:left w:val="single" w:sz="4" w:space="0" w:color="auto"/>
              <w:bottom w:val="single" w:sz="4" w:space="0" w:color="auto"/>
              <w:right w:val="nil"/>
            </w:tcBorders>
            <w:shd w:val="clear" w:color="000000" w:fill="FFFFFF"/>
            <w:noWrap/>
            <w:vAlign w:val="bottom"/>
          </w:tcPr>
          <w:p w14:paraId="0A42BE8B" w14:textId="77777777" w:rsidR="008E56B4" w:rsidRPr="00371E3B" w:rsidRDefault="008E56B4" w:rsidP="008E56B4">
            <w:pPr>
              <w:spacing w:before="0" w:after="0"/>
              <w:jc w:val="center"/>
              <w:rPr>
                <w:rFonts w:ascii="Calibri" w:hAnsi="Calibri" w:cs="Calibri"/>
                <w:color w:val="16365C"/>
                <w:sz w:val="20"/>
                <w:szCs w:val="22"/>
                <w:lang w:eastAsia="nb-NO"/>
              </w:rPr>
            </w:pPr>
          </w:p>
        </w:tc>
        <w:tc>
          <w:tcPr>
            <w:tcW w:w="129" w:type="pct"/>
            <w:tcBorders>
              <w:top w:val="nil"/>
              <w:left w:val="single" w:sz="4" w:space="0" w:color="auto"/>
              <w:bottom w:val="single" w:sz="4" w:space="0" w:color="auto"/>
              <w:right w:val="single" w:sz="4" w:space="0" w:color="auto"/>
            </w:tcBorders>
            <w:shd w:val="clear" w:color="000000" w:fill="FFFFFF"/>
            <w:noWrap/>
            <w:vAlign w:val="bottom"/>
            <w:hideMark/>
          </w:tcPr>
          <w:p w14:paraId="3D94A127" w14:textId="77777777" w:rsidR="008E56B4" w:rsidRPr="00371E3B" w:rsidRDefault="008E56B4" w:rsidP="008E56B4">
            <w:pPr>
              <w:spacing w:before="0" w:after="0"/>
              <w:jc w:val="right"/>
              <w:rPr>
                <w:rFonts w:ascii="Calibri" w:hAnsi="Calibri" w:cs="Calibri"/>
                <w:color w:val="16365C"/>
                <w:sz w:val="20"/>
                <w:szCs w:val="22"/>
                <w:lang w:eastAsia="nb-NO"/>
              </w:rPr>
            </w:pPr>
            <w:r w:rsidRPr="00371E3B">
              <w:rPr>
                <w:rFonts w:ascii="Calibri" w:hAnsi="Calibri" w:cs="Calibri"/>
                <w:color w:val="16365C"/>
                <w:sz w:val="20"/>
                <w:szCs w:val="22"/>
                <w:lang w:eastAsia="nb-NO"/>
              </w:rPr>
              <w:t> </w:t>
            </w:r>
          </w:p>
        </w:tc>
      </w:tr>
      <w:tr w:rsidR="00474DC2" w:rsidRPr="00E469AA" w14:paraId="1F85E28A" w14:textId="77777777" w:rsidTr="00287E05">
        <w:trPr>
          <w:trHeight w:val="300"/>
        </w:trPr>
        <w:tc>
          <w:tcPr>
            <w:tcW w:w="195" w:type="pct"/>
            <w:tcBorders>
              <w:top w:val="nil"/>
              <w:left w:val="single" w:sz="4" w:space="0" w:color="auto"/>
              <w:bottom w:val="single" w:sz="4" w:space="0" w:color="auto"/>
              <w:right w:val="single" w:sz="4" w:space="0" w:color="auto"/>
            </w:tcBorders>
            <w:shd w:val="clear" w:color="000000" w:fill="FFFFFF"/>
            <w:noWrap/>
            <w:vAlign w:val="bottom"/>
            <w:hideMark/>
          </w:tcPr>
          <w:p w14:paraId="6C79BE63" w14:textId="77777777" w:rsidR="008E56B4" w:rsidRPr="00371E3B" w:rsidRDefault="008E56B4" w:rsidP="008E56B4">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w:t>
            </w:r>
            <w:r>
              <w:rPr>
                <w:rFonts w:ascii="Calibri" w:hAnsi="Calibri" w:cs="Calibri"/>
                <w:color w:val="16365C"/>
                <w:sz w:val="20"/>
                <w:szCs w:val="22"/>
                <w:lang w:eastAsia="nb-NO"/>
              </w:rPr>
              <w:t>2</w:t>
            </w:r>
          </w:p>
        </w:tc>
        <w:tc>
          <w:tcPr>
            <w:tcW w:w="1088" w:type="pct"/>
            <w:tcBorders>
              <w:top w:val="nil"/>
              <w:left w:val="single" w:sz="4" w:space="0" w:color="auto"/>
              <w:bottom w:val="single" w:sz="4" w:space="0" w:color="auto"/>
              <w:right w:val="single" w:sz="4" w:space="0" w:color="auto"/>
            </w:tcBorders>
            <w:shd w:val="clear" w:color="000000" w:fill="FFFFFF"/>
            <w:noWrap/>
            <w:vAlign w:val="bottom"/>
            <w:hideMark/>
          </w:tcPr>
          <w:p w14:paraId="1589BD60" w14:textId="2826E261" w:rsidR="008E56B4" w:rsidRPr="00371E3B" w:rsidRDefault="008E56B4" w:rsidP="008E56B4">
            <w:pPr>
              <w:spacing w:before="0" w:after="0"/>
              <w:rPr>
                <w:rFonts w:ascii="Calibri" w:hAnsi="Calibri" w:cs="Calibri"/>
                <w:color w:val="16365C"/>
                <w:sz w:val="20"/>
                <w:szCs w:val="22"/>
                <w:lang w:eastAsia="nb-NO"/>
              </w:rPr>
            </w:pPr>
            <w:r>
              <w:rPr>
                <w:rFonts w:ascii="Calibri" w:hAnsi="Calibri" w:cs="Calibri"/>
                <w:color w:val="16365C"/>
                <w:sz w:val="20"/>
                <w:szCs w:val="22"/>
                <w:lang w:eastAsia="nb-NO"/>
              </w:rPr>
              <w:t>Kaldlager</w:t>
            </w:r>
          </w:p>
        </w:tc>
        <w:tc>
          <w:tcPr>
            <w:tcW w:w="1322" w:type="pct"/>
            <w:tcBorders>
              <w:top w:val="nil"/>
              <w:left w:val="nil"/>
              <w:bottom w:val="single" w:sz="4" w:space="0" w:color="auto"/>
              <w:right w:val="single" w:sz="4" w:space="0" w:color="auto"/>
            </w:tcBorders>
            <w:shd w:val="clear" w:color="000000" w:fill="FFFFFF"/>
            <w:vAlign w:val="bottom"/>
            <w:hideMark/>
          </w:tcPr>
          <w:p w14:paraId="6032C472" w14:textId="77777777" w:rsidR="008E56B4" w:rsidRPr="00371E3B" w:rsidRDefault="008E56B4" w:rsidP="008E56B4">
            <w:pPr>
              <w:spacing w:before="0" w:after="0"/>
              <w:rPr>
                <w:rFonts w:ascii="Calibri" w:hAnsi="Calibri" w:cs="Calibri"/>
                <w:color w:val="16365C"/>
                <w:sz w:val="20"/>
                <w:szCs w:val="22"/>
                <w:lang w:eastAsia="nb-NO"/>
              </w:rPr>
            </w:pPr>
          </w:p>
        </w:tc>
        <w:tc>
          <w:tcPr>
            <w:tcW w:w="615" w:type="pct"/>
            <w:tcBorders>
              <w:top w:val="nil"/>
              <w:left w:val="single" w:sz="4" w:space="0" w:color="auto"/>
              <w:bottom w:val="single" w:sz="4" w:space="0" w:color="auto"/>
              <w:right w:val="nil"/>
            </w:tcBorders>
            <w:shd w:val="clear" w:color="000000" w:fill="FFFFFF"/>
            <w:noWrap/>
            <w:vAlign w:val="bottom"/>
            <w:hideMark/>
          </w:tcPr>
          <w:p w14:paraId="16A72893" w14:textId="77777777" w:rsidR="008E56B4" w:rsidRPr="00371E3B" w:rsidRDefault="008E56B4" w:rsidP="008E56B4">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xml:space="preserve">1720 - </w:t>
            </w:r>
            <w:r>
              <w:rPr>
                <w:rFonts w:ascii="Calibri" w:hAnsi="Calibri" w:cs="Calibri"/>
                <w:color w:val="16365C"/>
                <w:sz w:val="20"/>
                <w:szCs w:val="22"/>
                <w:lang w:eastAsia="nb-NO"/>
              </w:rPr>
              <w:t>Enhet</w:t>
            </w:r>
          </w:p>
        </w:tc>
        <w:tc>
          <w:tcPr>
            <w:tcW w:w="713" w:type="pct"/>
            <w:tcBorders>
              <w:top w:val="nil"/>
              <w:left w:val="single" w:sz="4" w:space="0" w:color="auto"/>
              <w:bottom w:val="single" w:sz="4" w:space="0" w:color="auto"/>
              <w:right w:val="single" w:sz="4" w:space="0" w:color="auto"/>
            </w:tcBorders>
            <w:shd w:val="clear" w:color="000000" w:fill="FFFFFF"/>
            <w:noWrap/>
            <w:vAlign w:val="bottom"/>
          </w:tcPr>
          <w:p w14:paraId="25CC5D1B" w14:textId="77777777" w:rsidR="008E56B4" w:rsidRPr="00371E3B" w:rsidRDefault="008E56B4" w:rsidP="008E56B4">
            <w:pPr>
              <w:spacing w:before="0" w:after="0"/>
              <w:rPr>
                <w:rFonts w:ascii="Calibri" w:hAnsi="Calibri" w:cs="Calibri"/>
                <w:color w:val="16365C"/>
                <w:sz w:val="20"/>
                <w:szCs w:val="22"/>
                <w:lang w:eastAsia="nb-NO"/>
              </w:rPr>
            </w:pPr>
          </w:p>
        </w:tc>
        <w:tc>
          <w:tcPr>
            <w:tcW w:w="303" w:type="pct"/>
            <w:tcBorders>
              <w:top w:val="nil"/>
              <w:left w:val="single" w:sz="4" w:space="0" w:color="auto"/>
              <w:bottom w:val="single" w:sz="4" w:space="0" w:color="auto"/>
              <w:right w:val="single" w:sz="4" w:space="0" w:color="auto"/>
            </w:tcBorders>
            <w:shd w:val="clear" w:color="000000" w:fill="FFFFFF"/>
            <w:noWrap/>
            <w:vAlign w:val="bottom"/>
          </w:tcPr>
          <w:p w14:paraId="2C1C9626" w14:textId="77777777" w:rsidR="008E56B4" w:rsidRPr="00371E3B" w:rsidRDefault="008E56B4" w:rsidP="008E56B4">
            <w:pPr>
              <w:spacing w:before="0" w:after="0"/>
              <w:jc w:val="center"/>
              <w:rPr>
                <w:rFonts w:ascii="Calibri" w:hAnsi="Calibri" w:cs="Calibri"/>
                <w:color w:val="16365C"/>
                <w:sz w:val="20"/>
                <w:szCs w:val="22"/>
                <w:lang w:eastAsia="nb-NO"/>
              </w:rPr>
            </w:pPr>
          </w:p>
        </w:tc>
        <w:tc>
          <w:tcPr>
            <w:tcW w:w="634" w:type="pct"/>
            <w:tcBorders>
              <w:top w:val="nil"/>
              <w:left w:val="single" w:sz="4" w:space="0" w:color="auto"/>
              <w:bottom w:val="single" w:sz="4" w:space="0" w:color="auto"/>
              <w:right w:val="nil"/>
            </w:tcBorders>
            <w:shd w:val="clear" w:color="000000" w:fill="FFFFFF"/>
            <w:noWrap/>
            <w:vAlign w:val="bottom"/>
          </w:tcPr>
          <w:p w14:paraId="5FB8F244" w14:textId="77777777" w:rsidR="008E56B4" w:rsidRPr="00371E3B" w:rsidRDefault="008E56B4" w:rsidP="008E56B4">
            <w:pPr>
              <w:spacing w:before="0" w:after="0"/>
              <w:jc w:val="center"/>
              <w:rPr>
                <w:rFonts w:ascii="Calibri" w:hAnsi="Calibri" w:cs="Calibri"/>
                <w:color w:val="16365C"/>
                <w:sz w:val="20"/>
                <w:szCs w:val="22"/>
                <w:lang w:eastAsia="nb-NO"/>
              </w:rPr>
            </w:pPr>
          </w:p>
        </w:tc>
        <w:tc>
          <w:tcPr>
            <w:tcW w:w="129" w:type="pct"/>
            <w:tcBorders>
              <w:top w:val="nil"/>
              <w:left w:val="single" w:sz="4" w:space="0" w:color="auto"/>
              <w:bottom w:val="single" w:sz="4" w:space="0" w:color="auto"/>
              <w:right w:val="single" w:sz="4" w:space="0" w:color="auto"/>
            </w:tcBorders>
            <w:shd w:val="clear" w:color="000000" w:fill="FFFFFF"/>
            <w:noWrap/>
            <w:vAlign w:val="bottom"/>
            <w:hideMark/>
          </w:tcPr>
          <w:p w14:paraId="5532F8F6" w14:textId="77777777" w:rsidR="008E56B4" w:rsidRPr="00371E3B" w:rsidRDefault="008E56B4" w:rsidP="008E56B4">
            <w:pPr>
              <w:spacing w:before="0" w:after="0"/>
              <w:jc w:val="right"/>
              <w:rPr>
                <w:rFonts w:ascii="Calibri" w:hAnsi="Calibri" w:cs="Calibri"/>
                <w:color w:val="16365C"/>
                <w:sz w:val="20"/>
                <w:szCs w:val="22"/>
                <w:lang w:eastAsia="nb-NO"/>
              </w:rPr>
            </w:pPr>
            <w:r w:rsidRPr="00371E3B">
              <w:rPr>
                <w:rFonts w:ascii="Calibri" w:hAnsi="Calibri" w:cs="Calibri"/>
                <w:color w:val="16365C"/>
                <w:sz w:val="20"/>
                <w:szCs w:val="22"/>
                <w:lang w:eastAsia="nb-NO"/>
              </w:rPr>
              <w:t> </w:t>
            </w:r>
          </w:p>
        </w:tc>
      </w:tr>
      <w:tr w:rsidR="00474DC2" w:rsidRPr="00E469AA" w14:paraId="41D398A7" w14:textId="77777777" w:rsidTr="00287E05">
        <w:trPr>
          <w:trHeight w:val="300"/>
        </w:trPr>
        <w:tc>
          <w:tcPr>
            <w:tcW w:w="195" w:type="pct"/>
            <w:tcBorders>
              <w:top w:val="nil"/>
              <w:left w:val="single" w:sz="4" w:space="0" w:color="auto"/>
              <w:bottom w:val="single" w:sz="4" w:space="0" w:color="auto"/>
              <w:right w:val="single" w:sz="4" w:space="0" w:color="auto"/>
            </w:tcBorders>
            <w:shd w:val="clear" w:color="000000" w:fill="FFFFFF"/>
            <w:noWrap/>
            <w:vAlign w:val="bottom"/>
            <w:hideMark/>
          </w:tcPr>
          <w:p w14:paraId="6E50948F" w14:textId="77777777" w:rsidR="008E56B4" w:rsidRPr="00371E3B" w:rsidRDefault="008E56B4"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w:t>
            </w:r>
            <w:r>
              <w:rPr>
                <w:rFonts w:ascii="Calibri" w:hAnsi="Calibri" w:cs="Calibri"/>
                <w:color w:val="16365C"/>
                <w:sz w:val="20"/>
                <w:szCs w:val="22"/>
                <w:lang w:eastAsia="nb-NO"/>
              </w:rPr>
              <w:t>n</w:t>
            </w:r>
          </w:p>
        </w:tc>
        <w:tc>
          <w:tcPr>
            <w:tcW w:w="1088" w:type="pct"/>
            <w:tcBorders>
              <w:top w:val="nil"/>
              <w:left w:val="single" w:sz="4" w:space="0" w:color="auto"/>
              <w:bottom w:val="single" w:sz="4" w:space="0" w:color="auto"/>
              <w:right w:val="single" w:sz="4" w:space="0" w:color="auto"/>
            </w:tcBorders>
            <w:shd w:val="clear" w:color="000000" w:fill="FFFFFF"/>
            <w:noWrap/>
            <w:vAlign w:val="bottom"/>
            <w:hideMark/>
          </w:tcPr>
          <w:p w14:paraId="24601648" w14:textId="6E153A25" w:rsidR="008E56B4" w:rsidRPr="00371E3B" w:rsidRDefault="008E56B4" w:rsidP="005910E9">
            <w:pPr>
              <w:spacing w:before="0" w:after="0"/>
              <w:rPr>
                <w:rFonts w:ascii="Calibri" w:hAnsi="Calibri" w:cs="Calibri"/>
                <w:color w:val="16365C"/>
                <w:sz w:val="20"/>
                <w:szCs w:val="22"/>
                <w:lang w:eastAsia="nb-NO"/>
              </w:rPr>
            </w:pPr>
          </w:p>
        </w:tc>
        <w:tc>
          <w:tcPr>
            <w:tcW w:w="1322" w:type="pct"/>
            <w:tcBorders>
              <w:top w:val="nil"/>
              <w:left w:val="nil"/>
              <w:bottom w:val="single" w:sz="4" w:space="0" w:color="auto"/>
              <w:right w:val="single" w:sz="4" w:space="0" w:color="auto"/>
            </w:tcBorders>
            <w:shd w:val="clear" w:color="000000" w:fill="FFFFFF"/>
            <w:vAlign w:val="bottom"/>
            <w:hideMark/>
          </w:tcPr>
          <w:p w14:paraId="15438407" w14:textId="77777777" w:rsidR="008E56B4" w:rsidRPr="00371E3B" w:rsidRDefault="008E56B4" w:rsidP="005910E9">
            <w:pPr>
              <w:spacing w:before="0" w:after="0"/>
              <w:rPr>
                <w:rFonts w:ascii="Calibri" w:hAnsi="Calibri" w:cs="Calibri"/>
                <w:color w:val="16365C"/>
                <w:sz w:val="20"/>
                <w:szCs w:val="22"/>
                <w:lang w:eastAsia="nb-NO"/>
              </w:rPr>
            </w:pPr>
          </w:p>
        </w:tc>
        <w:tc>
          <w:tcPr>
            <w:tcW w:w="615" w:type="pct"/>
            <w:tcBorders>
              <w:top w:val="nil"/>
              <w:left w:val="single" w:sz="4" w:space="0" w:color="auto"/>
              <w:bottom w:val="single" w:sz="4" w:space="0" w:color="auto"/>
              <w:right w:val="nil"/>
            </w:tcBorders>
            <w:shd w:val="clear" w:color="000000" w:fill="FFFFFF"/>
            <w:noWrap/>
            <w:vAlign w:val="bottom"/>
            <w:hideMark/>
          </w:tcPr>
          <w:p w14:paraId="5A2CB90A" w14:textId="77777777" w:rsidR="008E56B4" w:rsidRPr="00371E3B" w:rsidRDefault="008E56B4"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xml:space="preserve">1720 - </w:t>
            </w:r>
            <w:r>
              <w:rPr>
                <w:rFonts w:ascii="Calibri" w:hAnsi="Calibri" w:cs="Calibri"/>
                <w:color w:val="16365C"/>
                <w:sz w:val="20"/>
                <w:szCs w:val="22"/>
                <w:lang w:eastAsia="nb-NO"/>
              </w:rPr>
              <w:t>Enhet</w:t>
            </w:r>
          </w:p>
        </w:tc>
        <w:tc>
          <w:tcPr>
            <w:tcW w:w="713" w:type="pct"/>
            <w:tcBorders>
              <w:top w:val="nil"/>
              <w:left w:val="single" w:sz="4" w:space="0" w:color="auto"/>
              <w:bottom w:val="single" w:sz="4" w:space="0" w:color="auto"/>
              <w:right w:val="single" w:sz="4" w:space="0" w:color="auto"/>
            </w:tcBorders>
            <w:shd w:val="clear" w:color="000000" w:fill="FFFFFF"/>
            <w:noWrap/>
            <w:vAlign w:val="bottom"/>
          </w:tcPr>
          <w:p w14:paraId="00C38CD4" w14:textId="77777777" w:rsidR="008E56B4" w:rsidRPr="00371E3B" w:rsidRDefault="008E56B4" w:rsidP="005910E9">
            <w:pPr>
              <w:spacing w:before="0" w:after="0"/>
              <w:rPr>
                <w:rFonts w:ascii="Calibri" w:hAnsi="Calibri" w:cs="Calibri"/>
                <w:color w:val="16365C"/>
                <w:sz w:val="20"/>
                <w:szCs w:val="22"/>
                <w:lang w:eastAsia="nb-NO"/>
              </w:rPr>
            </w:pPr>
          </w:p>
        </w:tc>
        <w:tc>
          <w:tcPr>
            <w:tcW w:w="303" w:type="pct"/>
            <w:tcBorders>
              <w:top w:val="nil"/>
              <w:left w:val="single" w:sz="4" w:space="0" w:color="auto"/>
              <w:bottom w:val="single" w:sz="4" w:space="0" w:color="auto"/>
              <w:right w:val="single" w:sz="4" w:space="0" w:color="auto"/>
            </w:tcBorders>
            <w:shd w:val="clear" w:color="000000" w:fill="FFFFFF"/>
            <w:noWrap/>
            <w:vAlign w:val="bottom"/>
          </w:tcPr>
          <w:p w14:paraId="68FE4C79" w14:textId="77777777" w:rsidR="008E56B4" w:rsidRPr="00371E3B" w:rsidRDefault="008E56B4" w:rsidP="005910E9">
            <w:pPr>
              <w:spacing w:before="0" w:after="0"/>
              <w:jc w:val="center"/>
              <w:rPr>
                <w:rFonts w:ascii="Calibri" w:hAnsi="Calibri" w:cs="Calibri"/>
                <w:color w:val="16365C"/>
                <w:sz w:val="20"/>
                <w:szCs w:val="22"/>
                <w:lang w:eastAsia="nb-NO"/>
              </w:rPr>
            </w:pPr>
          </w:p>
        </w:tc>
        <w:tc>
          <w:tcPr>
            <w:tcW w:w="634" w:type="pct"/>
            <w:tcBorders>
              <w:top w:val="nil"/>
              <w:left w:val="single" w:sz="4" w:space="0" w:color="auto"/>
              <w:bottom w:val="single" w:sz="4" w:space="0" w:color="auto"/>
              <w:right w:val="nil"/>
            </w:tcBorders>
            <w:shd w:val="clear" w:color="000000" w:fill="FFFFFF"/>
            <w:noWrap/>
            <w:vAlign w:val="bottom"/>
          </w:tcPr>
          <w:p w14:paraId="7EC8A548" w14:textId="77777777" w:rsidR="008E56B4" w:rsidRPr="00371E3B" w:rsidRDefault="008E56B4" w:rsidP="005910E9">
            <w:pPr>
              <w:spacing w:before="0" w:after="0"/>
              <w:jc w:val="center"/>
              <w:rPr>
                <w:rFonts w:ascii="Calibri" w:hAnsi="Calibri" w:cs="Calibri"/>
                <w:color w:val="16365C"/>
                <w:sz w:val="20"/>
                <w:szCs w:val="22"/>
                <w:lang w:eastAsia="nb-NO"/>
              </w:rPr>
            </w:pPr>
          </w:p>
        </w:tc>
        <w:tc>
          <w:tcPr>
            <w:tcW w:w="129" w:type="pct"/>
            <w:tcBorders>
              <w:top w:val="nil"/>
              <w:left w:val="single" w:sz="4" w:space="0" w:color="auto"/>
              <w:bottom w:val="single" w:sz="4" w:space="0" w:color="auto"/>
              <w:right w:val="single" w:sz="4" w:space="0" w:color="auto"/>
            </w:tcBorders>
            <w:shd w:val="clear" w:color="000000" w:fill="FFFFFF"/>
            <w:noWrap/>
            <w:vAlign w:val="bottom"/>
            <w:hideMark/>
          </w:tcPr>
          <w:p w14:paraId="7279B2F7" w14:textId="77777777" w:rsidR="008E56B4" w:rsidRPr="00371E3B" w:rsidRDefault="008E56B4" w:rsidP="005910E9">
            <w:pPr>
              <w:spacing w:before="0" w:after="0"/>
              <w:jc w:val="right"/>
              <w:rPr>
                <w:rFonts w:ascii="Calibri" w:hAnsi="Calibri" w:cs="Calibri"/>
                <w:color w:val="16365C"/>
                <w:sz w:val="20"/>
                <w:szCs w:val="22"/>
                <w:lang w:eastAsia="nb-NO"/>
              </w:rPr>
            </w:pPr>
            <w:r w:rsidRPr="00371E3B">
              <w:rPr>
                <w:rFonts w:ascii="Calibri" w:hAnsi="Calibri" w:cs="Calibri"/>
                <w:color w:val="16365C"/>
                <w:sz w:val="20"/>
                <w:szCs w:val="22"/>
                <w:lang w:eastAsia="nb-NO"/>
              </w:rPr>
              <w:t> </w:t>
            </w:r>
          </w:p>
        </w:tc>
      </w:tr>
    </w:tbl>
    <w:p w14:paraId="692D25B9" w14:textId="77777777" w:rsidR="00BC011B" w:rsidRPr="00371E3B" w:rsidRDefault="00BC011B" w:rsidP="00BC011B">
      <w:pPr>
        <w:pStyle w:val="Brdtekst"/>
        <w:rPr>
          <w:b/>
        </w:rPr>
      </w:pPr>
      <w:r>
        <w:rPr>
          <w:b/>
        </w:rPr>
        <w:t>Alternativ n</w:t>
      </w:r>
    </w:p>
    <w:tbl>
      <w:tblPr>
        <w:tblW w:w="5000" w:type="pct"/>
        <w:tblCellMar>
          <w:left w:w="70" w:type="dxa"/>
          <w:right w:w="70" w:type="dxa"/>
        </w:tblCellMar>
        <w:tblLook w:val="04A0" w:firstRow="1" w:lastRow="0" w:firstColumn="1" w:lastColumn="0" w:noHBand="0" w:noVBand="1"/>
      </w:tblPr>
      <w:tblGrid>
        <w:gridCol w:w="796"/>
        <w:gridCol w:w="4438"/>
        <w:gridCol w:w="3733"/>
        <w:gridCol w:w="1831"/>
        <w:gridCol w:w="804"/>
        <w:gridCol w:w="1586"/>
        <w:gridCol w:w="920"/>
      </w:tblGrid>
      <w:tr w:rsidR="00287E05" w:rsidRPr="00E469AA" w14:paraId="7E799280" w14:textId="77777777" w:rsidTr="000C4390">
        <w:trPr>
          <w:trHeight w:val="375"/>
        </w:trPr>
        <w:tc>
          <w:tcPr>
            <w:tcW w:w="1855" w:type="pct"/>
            <w:gridSpan w:val="2"/>
            <w:tcBorders>
              <w:top w:val="single" w:sz="4" w:space="0" w:color="auto"/>
              <w:left w:val="single" w:sz="4" w:space="0" w:color="auto"/>
              <w:bottom w:val="single" w:sz="4" w:space="0" w:color="auto"/>
              <w:right w:val="nil"/>
            </w:tcBorders>
            <w:shd w:val="clear" w:color="000000" w:fill="16365C"/>
            <w:noWrap/>
            <w:vAlign w:val="bottom"/>
            <w:hideMark/>
          </w:tcPr>
          <w:p w14:paraId="040D0CAB" w14:textId="0CEDB87A" w:rsidR="00287E05" w:rsidRPr="00371E3B" w:rsidRDefault="00287E05" w:rsidP="005910E9">
            <w:pPr>
              <w:spacing w:before="0" w:after="0"/>
              <w:rPr>
                <w:rFonts w:ascii="Calibri" w:hAnsi="Calibri" w:cs="Calibri"/>
                <w:b/>
                <w:bCs/>
                <w:color w:val="FFFFFF"/>
                <w:szCs w:val="28"/>
                <w:lang w:eastAsia="nb-NO"/>
              </w:rPr>
            </w:pPr>
            <w:r w:rsidRPr="00BC011B">
              <w:rPr>
                <w:rFonts w:ascii="Calibri" w:hAnsi="Calibri" w:cs="Calibri"/>
                <w:b/>
                <w:bCs/>
                <w:color w:val="FFFFFF"/>
                <w:szCs w:val="28"/>
                <w:lang w:eastAsia="nb-NO"/>
              </w:rPr>
              <w:t>Oppdatering (MLU) - investering kapittel 1760</w:t>
            </w:r>
          </w:p>
        </w:tc>
        <w:tc>
          <w:tcPr>
            <w:tcW w:w="1323" w:type="pct"/>
            <w:tcBorders>
              <w:top w:val="single" w:sz="4" w:space="0" w:color="auto"/>
              <w:left w:val="nil"/>
              <w:bottom w:val="single" w:sz="4" w:space="0" w:color="auto"/>
              <w:right w:val="nil"/>
            </w:tcBorders>
            <w:shd w:val="clear" w:color="000000" w:fill="16365C"/>
            <w:noWrap/>
            <w:vAlign w:val="bottom"/>
            <w:hideMark/>
          </w:tcPr>
          <w:p w14:paraId="03ABA32A" w14:textId="77777777" w:rsidR="00287E05" w:rsidRPr="00371E3B" w:rsidRDefault="00287E05" w:rsidP="005910E9">
            <w:pPr>
              <w:spacing w:before="0" w:after="0"/>
              <w:rPr>
                <w:rFonts w:ascii="Calibri" w:hAnsi="Calibri" w:cs="Calibri"/>
                <w:b/>
                <w:bCs/>
                <w:color w:val="16365C"/>
                <w:szCs w:val="28"/>
                <w:lang w:eastAsia="nb-NO"/>
              </w:rPr>
            </w:pPr>
            <w:r w:rsidRPr="00371E3B">
              <w:rPr>
                <w:rFonts w:ascii="Calibri" w:hAnsi="Calibri" w:cs="Calibri"/>
                <w:b/>
                <w:bCs/>
                <w:color w:val="16365C"/>
                <w:szCs w:val="28"/>
                <w:lang w:eastAsia="nb-NO"/>
              </w:rPr>
              <w:t> </w:t>
            </w:r>
          </w:p>
        </w:tc>
        <w:tc>
          <w:tcPr>
            <w:tcW w:w="1496" w:type="pct"/>
            <w:gridSpan w:val="3"/>
            <w:tcBorders>
              <w:top w:val="single" w:sz="4" w:space="0" w:color="auto"/>
              <w:left w:val="single" w:sz="4" w:space="0" w:color="auto"/>
              <w:bottom w:val="single" w:sz="4" w:space="0" w:color="auto"/>
              <w:right w:val="nil"/>
            </w:tcBorders>
            <w:shd w:val="clear" w:color="000000" w:fill="16365C"/>
            <w:noWrap/>
            <w:vAlign w:val="bottom"/>
          </w:tcPr>
          <w:p w14:paraId="76C3B726" w14:textId="77777777" w:rsidR="00287E05" w:rsidRPr="00371E3B" w:rsidRDefault="00287E05" w:rsidP="005910E9">
            <w:pPr>
              <w:spacing w:before="0" w:after="0"/>
              <w:rPr>
                <w:rFonts w:ascii="Calibri" w:hAnsi="Calibri" w:cs="Calibri"/>
                <w:b/>
                <w:bCs/>
                <w:color w:val="FFFFFF"/>
                <w:szCs w:val="28"/>
                <w:lang w:eastAsia="nb-NO"/>
              </w:rPr>
            </w:pPr>
          </w:p>
        </w:tc>
        <w:tc>
          <w:tcPr>
            <w:tcW w:w="326" w:type="pct"/>
            <w:tcBorders>
              <w:top w:val="single" w:sz="4" w:space="0" w:color="auto"/>
              <w:left w:val="nil"/>
              <w:bottom w:val="single" w:sz="4" w:space="0" w:color="auto"/>
              <w:right w:val="single" w:sz="4" w:space="0" w:color="auto"/>
            </w:tcBorders>
            <w:shd w:val="clear" w:color="000000" w:fill="16365C"/>
            <w:noWrap/>
            <w:vAlign w:val="bottom"/>
          </w:tcPr>
          <w:p w14:paraId="4D562FEE" w14:textId="77777777" w:rsidR="00287E05" w:rsidRPr="00371E3B" w:rsidRDefault="00287E05" w:rsidP="005910E9">
            <w:pPr>
              <w:spacing w:before="0" w:after="0"/>
              <w:jc w:val="center"/>
              <w:rPr>
                <w:rFonts w:ascii="Calibri" w:hAnsi="Calibri" w:cs="Calibri"/>
                <w:b/>
                <w:bCs/>
                <w:color w:val="16365C"/>
                <w:szCs w:val="28"/>
                <w:lang w:eastAsia="nb-NO"/>
              </w:rPr>
            </w:pPr>
          </w:p>
        </w:tc>
      </w:tr>
      <w:tr w:rsidR="000C4390" w:rsidRPr="00E469AA" w14:paraId="5F8E28B1" w14:textId="77777777" w:rsidTr="000C4390">
        <w:trPr>
          <w:trHeight w:val="525"/>
        </w:trPr>
        <w:tc>
          <w:tcPr>
            <w:tcW w:w="282" w:type="pct"/>
            <w:tcBorders>
              <w:top w:val="nil"/>
              <w:left w:val="single" w:sz="4" w:space="0" w:color="auto"/>
              <w:bottom w:val="single" w:sz="4" w:space="0" w:color="auto"/>
              <w:right w:val="single" w:sz="4" w:space="0" w:color="auto"/>
            </w:tcBorders>
            <w:shd w:val="clear" w:color="000000" w:fill="F2F2F2"/>
            <w:noWrap/>
            <w:vAlign w:val="bottom"/>
            <w:hideMark/>
          </w:tcPr>
          <w:p w14:paraId="18F63EED" w14:textId="77777777" w:rsidR="00287E05" w:rsidRPr="00371E3B" w:rsidRDefault="00287E05" w:rsidP="00287E05">
            <w:pPr>
              <w:spacing w:before="0" w:after="0"/>
              <w:rPr>
                <w:rFonts w:ascii="Calibri" w:hAnsi="Calibri" w:cs="Calibri"/>
                <w:color w:val="16365C"/>
                <w:sz w:val="20"/>
                <w:szCs w:val="22"/>
                <w:lang w:eastAsia="nb-NO"/>
              </w:rPr>
            </w:pPr>
            <w:proofErr w:type="spellStart"/>
            <w:r w:rsidRPr="00371E3B">
              <w:rPr>
                <w:rFonts w:ascii="Calibri" w:hAnsi="Calibri" w:cs="Calibri"/>
                <w:color w:val="16365C"/>
                <w:sz w:val="20"/>
                <w:szCs w:val="22"/>
                <w:lang w:eastAsia="nb-NO"/>
              </w:rPr>
              <w:t>Nr</w:t>
            </w:r>
            <w:proofErr w:type="spellEnd"/>
          </w:p>
        </w:tc>
        <w:tc>
          <w:tcPr>
            <w:tcW w:w="1573" w:type="pct"/>
            <w:tcBorders>
              <w:top w:val="nil"/>
              <w:left w:val="nil"/>
              <w:bottom w:val="single" w:sz="4" w:space="0" w:color="auto"/>
              <w:right w:val="single" w:sz="4" w:space="0" w:color="auto"/>
            </w:tcBorders>
            <w:shd w:val="clear" w:color="000000" w:fill="F2F2F2"/>
            <w:noWrap/>
            <w:vAlign w:val="bottom"/>
            <w:hideMark/>
          </w:tcPr>
          <w:p w14:paraId="39D8B87B" w14:textId="77777777" w:rsidR="00287E05" w:rsidRPr="00371E3B" w:rsidRDefault="00287E05" w:rsidP="00287E05">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Kategori</w:t>
            </w:r>
          </w:p>
        </w:tc>
        <w:tc>
          <w:tcPr>
            <w:tcW w:w="1323" w:type="pct"/>
            <w:tcBorders>
              <w:top w:val="nil"/>
              <w:left w:val="nil"/>
              <w:bottom w:val="single" w:sz="4" w:space="0" w:color="auto"/>
              <w:right w:val="single" w:sz="4" w:space="0" w:color="auto"/>
            </w:tcBorders>
            <w:shd w:val="clear" w:color="000000" w:fill="F2F2F2"/>
            <w:noWrap/>
            <w:vAlign w:val="bottom"/>
            <w:hideMark/>
          </w:tcPr>
          <w:p w14:paraId="4A2A0ADE" w14:textId="77777777" w:rsidR="00287E05" w:rsidRPr="00371E3B" w:rsidRDefault="00287E05" w:rsidP="00287E05">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Beskrivelse</w:t>
            </w:r>
          </w:p>
        </w:tc>
        <w:tc>
          <w:tcPr>
            <w:tcW w:w="649" w:type="pct"/>
            <w:tcBorders>
              <w:top w:val="nil"/>
              <w:left w:val="single" w:sz="4" w:space="0" w:color="auto"/>
              <w:bottom w:val="single" w:sz="4" w:space="0" w:color="auto"/>
              <w:right w:val="nil"/>
            </w:tcBorders>
            <w:shd w:val="clear" w:color="000000" w:fill="F2F2F2"/>
            <w:vAlign w:val="bottom"/>
            <w:hideMark/>
          </w:tcPr>
          <w:p w14:paraId="0F6779B0" w14:textId="64966A4F" w:rsidR="00287E05" w:rsidRPr="00371E3B" w:rsidRDefault="00287E05" w:rsidP="00287E05">
            <w:pPr>
              <w:spacing w:before="0" w:after="0"/>
              <w:jc w:val="center"/>
              <w:rPr>
                <w:rFonts w:ascii="Calibri" w:hAnsi="Calibri" w:cs="Calibri"/>
                <w:color w:val="16365C"/>
                <w:sz w:val="20"/>
                <w:lang w:eastAsia="nb-NO"/>
              </w:rPr>
            </w:pPr>
            <w:r>
              <w:rPr>
                <w:rFonts w:ascii="Calibri" w:hAnsi="Calibri" w:cs="Calibri"/>
                <w:color w:val="16365C"/>
                <w:sz w:val="20"/>
              </w:rPr>
              <w:t>Kostnad - MLU</w:t>
            </w:r>
          </w:p>
        </w:tc>
        <w:tc>
          <w:tcPr>
            <w:tcW w:w="285" w:type="pct"/>
            <w:tcBorders>
              <w:top w:val="nil"/>
              <w:left w:val="single" w:sz="4" w:space="0" w:color="auto"/>
              <w:bottom w:val="single" w:sz="4" w:space="0" w:color="auto"/>
              <w:right w:val="nil"/>
            </w:tcBorders>
            <w:shd w:val="clear" w:color="000000" w:fill="F2F2F2"/>
            <w:vAlign w:val="bottom"/>
            <w:hideMark/>
          </w:tcPr>
          <w:p w14:paraId="0FB4039F" w14:textId="3E407401" w:rsidR="00287E05" w:rsidRPr="00371E3B" w:rsidRDefault="00287E05" w:rsidP="00287E05">
            <w:pPr>
              <w:spacing w:before="0" w:after="0"/>
              <w:jc w:val="center"/>
              <w:rPr>
                <w:rFonts w:ascii="Calibri" w:hAnsi="Calibri" w:cs="Calibri"/>
                <w:color w:val="16365C"/>
                <w:sz w:val="20"/>
                <w:lang w:eastAsia="nb-NO"/>
              </w:rPr>
            </w:pPr>
            <w:r>
              <w:rPr>
                <w:rFonts w:ascii="Calibri" w:hAnsi="Calibri" w:cs="Calibri"/>
                <w:color w:val="16365C"/>
                <w:sz w:val="20"/>
              </w:rPr>
              <w:t xml:space="preserve">Antall </w:t>
            </w:r>
            <w:proofErr w:type="spellStart"/>
            <w:r>
              <w:rPr>
                <w:rFonts w:ascii="Calibri" w:hAnsi="Calibri" w:cs="Calibri"/>
                <w:color w:val="16365C"/>
                <w:sz w:val="20"/>
              </w:rPr>
              <w:t>stk</w:t>
            </w:r>
            <w:proofErr w:type="spellEnd"/>
          </w:p>
        </w:tc>
        <w:tc>
          <w:tcPr>
            <w:tcW w:w="562" w:type="pct"/>
            <w:tcBorders>
              <w:top w:val="nil"/>
              <w:left w:val="single" w:sz="4" w:space="0" w:color="auto"/>
              <w:bottom w:val="single" w:sz="4" w:space="0" w:color="auto"/>
              <w:right w:val="nil"/>
            </w:tcBorders>
            <w:shd w:val="clear" w:color="000000" w:fill="F2F2F2"/>
            <w:vAlign w:val="bottom"/>
            <w:hideMark/>
          </w:tcPr>
          <w:p w14:paraId="07FBA476" w14:textId="643E703F" w:rsidR="00287E05" w:rsidRPr="00371E3B" w:rsidRDefault="00287E05" w:rsidP="00287E05">
            <w:pPr>
              <w:spacing w:before="0" w:after="0"/>
              <w:jc w:val="center"/>
              <w:rPr>
                <w:rFonts w:ascii="Calibri" w:hAnsi="Calibri" w:cs="Calibri"/>
                <w:color w:val="16365C"/>
                <w:sz w:val="20"/>
                <w:lang w:eastAsia="nb-NO"/>
              </w:rPr>
            </w:pPr>
            <w:r>
              <w:rPr>
                <w:rFonts w:ascii="Calibri" w:hAnsi="Calibri" w:cs="Calibri"/>
                <w:i/>
                <w:iCs/>
                <w:color w:val="16365C"/>
                <w:sz w:val="20"/>
              </w:rPr>
              <w:t>n</w:t>
            </w:r>
            <w:r>
              <w:rPr>
                <w:rFonts w:ascii="Calibri" w:hAnsi="Calibri" w:cs="Calibri"/>
                <w:color w:val="16365C"/>
                <w:sz w:val="20"/>
              </w:rPr>
              <w:t xml:space="preserve"> år etter 1. driftsår</w:t>
            </w:r>
          </w:p>
        </w:tc>
        <w:tc>
          <w:tcPr>
            <w:tcW w:w="326" w:type="pct"/>
            <w:tcBorders>
              <w:top w:val="nil"/>
              <w:left w:val="single" w:sz="4" w:space="0" w:color="auto"/>
              <w:bottom w:val="single" w:sz="4" w:space="0" w:color="auto"/>
              <w:right w:val="single" w:sz="4" w:space="0" w:color="auto"/>
            </w:tcBorders>
            <w:shd w:val="clear" w:color="000000" w:fill="F2F2F2"/>
            <w:vAlign w:val="bottom"/>
            <w:hideMark/>
          </w:tcPr>
          <w:p w14:paraId="5BE0F119" w14:textId="20BF6E8D" w:rsidR="00287E05" w:rsidRPr="00371E3B" w:rsidRDefault="00287E05" w:rsidP="00287E05">
            <w:pPr>
              <w:spacing w:before="0" w:after="0"/>
              <w:jc w:val="center"/>
              <w:rPr>
                <w:rFonts w:ascii="Calibri" w:hAnsi="Calibri" w:cs="Calibri"/>
                <w:color w:val="16365C"/>
                <w:sz w:val="20"/>
                <w:lang w:eastAsia="nb-NO"/>
              </w:rPr>
            </w:pPr>
            <w:r>
              <w:rPr>
                <w:rFonts w:ascii="Calibri" w:hAnsi="Calibri" w:cs="Calibri"/>
                <w:color w:val="16365C"/>
                <w:sz w:val="20"/>
              </w:rPr>
              <w:t>Varighet (antall år)</w:t>
            </w:r>
          </w:p>
        </w:tc>
      </w:tr>
      <w:tr w:rsidR="000C4390" w:rsidRPr="00E469AA" w14:paraId="001D06D0" w14:textId="77777777" w:rsidTr="000C4390">
        <w:trPr>
          <w:trHeight w:val="300"/>
        </w:trPr>
        <w:tc>
          <w:tcPr>
            <w:tcW w:w="282" w:type="pct"/>
            <w:tcBorders>
              <w:top w:val="nil"/>
              <w:left w:val="single" w:sz="4" w:space="0" w:color="auto"/>
              <w:bottom w:val="single" w:sz="4" w:space="0" w:color="auto"/>
              <w:right w:val="single" w:sz="4" w:space="0" w:color="auto"/>
            </w:tcBorders>
            <w:shd w:val="clear" w:color="000000" w:fill="FFFFFF"/>
            <w:noWrap/>
            <w:vAlign w:val="bottom"/>
            <w:hideMark/>
          </w:tcPr>
          <w:p w14:paraId="6BBBFB9E" w14:textId="77777777" w:rsidR="00287E05" w:rsidRPr="00371E3B" w:rsidRDefault="00287E05"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w:t>
            </w:r>
            <w:r>
              <w:rPr>
                <w:rFonts w:ascii="Calibri" w:hAnsi="Calibri" w:cs="Calibri"/>
                <w:color w:val="16365C"/>
                <w:sz w:val="20"/>
                <w:szCs w:val="22"/>
                <w:lang w:eastAsia="nb-NO"/>
              </w:rPr>
              <w:t>1</w:t>
            </w:r>
          </w:p>
        </w:tc>
        <w:tc>
          <w:tcPr>
            <w:tcW w:w="1573" w:type="pct"/>
            <w:tcBorders>
              <w:top w:val="nil"/>
              <w:left w:val="single" w:sz="4" w:space="0" w:color="auto"/>
              <w:bottom w:val="single" w:sz="4" w:space="0" w:color="auto"/>
              <w:right w:val="single" w:sz="4" w:space="0" w:color="auto"/>
            </w:tcBorders>
            <w:shd w:val="clear" w:color="000000" w:fill="FFFFFF"/>
            <w:noWrap/>
            <w:vAlign w:val="bottom"/>
            <w:hideMark/>
          </w:tcPr>
          <w:p w14:paraId="25B0DD21" w14:textId="48D90F7B" w:rsidR="00287E05" w:rsidRPr="00371E3B" w:rsidRDefault="00287E05" w:rsidP="005910E9">
            <w:pPr>
              <w:spacing w:before="0" w:after="0"/>
              <w:rPr>
                <w:rFonts w:ascii="Calibri" w:hAnsi="Calibri" w:cs="Calibri"/>
                <w:color w:val="16365C"/>
                <w:sz w:val="20"/>
                <w:szCs w:val="22"/>
                <w:lang w:eastAsia="nb-NO"/>
              </w:rPr>
            </w:pPr>
            <w:r>
              <w:rPr>
                <w:rFonts w:ascii="Calibri" w:hAnsi="Calibri" w:cs="Calibri"/>
                <w:color w:val="16365C"/>
                <w:sz w:val="20"/>
                <w:szCs w:val="22"/>
                <w:lang w:eastAsia="nb-NO"/>
              </w:rPr>
              <w:t>Oppgradering</w:t>
            </w:r>
          </w:p>
        </w:tc>
        <w:tc>
          <w:tcPr>
            <w:tcW w:w="1323" w:type="pct"/>
            <w:tcBorders>
              <w:top w:val="single" w:sz="4" w:space="0" w:color="auto"/>
              <w:left w:val="nil"/>
              <w:bottom w:val="single" w:sz="4" w:space="0" w:color="auto"/>
              <w:right w:val="single" w:sz="4" w:space="0" w:color="auto"/>
            </w:tcBorders>
            <w:shd w:val="clear" w:color="000000" w:fill="FFFFFF"/>
            <w:vAlign w:val="bottom"/>
            <w:hideMark/>
          </w:tcPr>
          <w:p w14:paraId="0D1FF0DD" w14:textId="77777777" w:rsidR="00287E05" w:rsidRPr="00371E3B" w:rsidRDefault="00287E05" w:rsidP="005910E9">
            <w:pPr>
              <w:spacing w:before="0" w:after="0"/>
              <w:rPr>
                <w:rFonts w:ascii="Calibri" w:hAnsi="Calibri" w:cs="Calibri"/>
                <w:color w:val="16365C"/>
                <w:sz w:val="20"/>
                <w:szCs w:val="22"/>
                <w:lang w:eastAsia="nb-NO"/>
              </w:rPr>
            </w:pPr>
          </w:p>
        </w:tc>
        <w:tc>
          <w:tcPr>
            <w:tcW w:w="649" w:type="pct"/>
            <w:tcBorders>
              <w:top w:val="nil"/>
              <w:left w:val="single" w:sz="4" w:space="0" w:color="auto"/>
              <w:bottom w:val="single" w:sz="4" w:space="0" w:color="auto"/>
              <w:right w:val="single" w:sz="4" w:space="0" w:color="auto"/>
            </w:tcBorders>
            <w:shd w:val="clear" w:color="000000" w:fill="FFFFFF"/>
            <w:noWrap/>
            <w:vAlign w:val="bottom"/>
          </w:tcPr>
          <w:p w14:paraId="3D8ADFCF" w14:textId="77777777" w:rsidR="00287E05" w:rsidRPr="00371E3B" w:rsidRDefault="00287E05" w:rsidP="005910E9">
            <w:pPr>
              <w:spacing w:before="0" w:after="0"/>
              <w:rPr>
                <w:rFonts w:ascii="Calibri" w:hAnsi="Calibri" w:cs="Calibri"/>
                <w:color w:val="16365C"/>
                <w:sz w:val="20"/>
                <w:szCs w:val="22"/>
                <w:lang w:eastAsia="nb-NO"/>
              </w:rPr>
            </w:pPr>
          </w:p>
        </w:tc>
        <w:tc>
          <w:tcPr>
            <w:tcW w:w="285" w:type="pct"/>
            <w:tcBorders>
              <w:top w:val="nil"/>
              <w:left w:val="single" w:sz="4" w:space="0" w:color="auto"/>
              <w:bottom w:val="single" w:sz="4" w:space="0" w:color="auto"/>
              <w:right w:val="single" w:sz="4" w:space="0" w:color="auto"/>
            </w:tcBorders>
            <w:shd w:val="clear" w:color="000000" w:fill="FFFFFF"/>
            <w:noWrap/>
            <w:vAlign w:val="bottom"/>
          </w:tcPr>
          <w:p w14:paraId="13B8E26A" w14:textId="77777777" w:rsidR="00287E05" w:rsidRPr="00371E3B" w:rsidRDefault="00287E05" w:rsidP="005910E9">
            <w:pPr>
              <w:spacing w:before="0" w:after="0"/>
              <w:jc w:val="center"/>
              <w:rPr>
                <w:rFonts w:ascii="Calibri" w:hAnsi="Calibri" w:cs="Calibri"/>
                <w:color w:val="16365C"/>
                <w:sz w:val="20"/>
                <w:szCs w:val="22"/>
                <w:lang w:eastAsia="nb-NO"/>
              </w:rPr>
            </w:pPr>
          </w:p>
        </w:tc>
        <w:tc>
          <w:tcPr>
            <w:tcW w:w="562" w:type="pct"/>
            <w:tcBorders>
              <w:top w:val="nil"/>
              <w:left w:val="single" w:sz="4" w:space="0" w:color="auto"/>
              <w:bottom w:val="single" w:sz="4" w:space="0" w:color="auto"/>
              <w:right w:val="nil"/>
            </w:tcBorders>
            <w:shd w:val="clear" w:color="000000" w:fill="FFFFFF"/>
            <w:noWrap/>
            <w:vAlign w:val="bottom"/>
          </w:tcPr>
          <w:p w14:paraId="36D2CAA9" w14:textId="77777777" w:rsidR="00287E05" w:rsidRPr="00371E3B" w:rsidRDefault="00287E05" w:rsidP="005910E9">
            <w:pPr>
              <w:spacing w:before="0" w:after="0"/>
              <w:jc w:val="center"/>
              <w:rPr>
                <w:rFonts w:ascii="Calibri" w:hAnsi="Calibri" w:cs="Calibri"/>
                <w:color w:val="16365C"/>
                <w:sz w:val="20"/>
                <w:szCs w:val="22"/>
                <w:lang w:eastAsia="nb-NO"/>
              </w:rPr>
            </w:pPr>
          </w:p>
        </w:tc>
        <w:tc>
          <w:tcPr>
            <w:tcW w:w="326" w:type="pct"/>
            <w:tcBorders>
              <w:top w:val="nil"/>
              <w:left w:val="single" w:sz="4" w:space="0" w:color="auto"/>
              <w:bottom w:val="single" w:sz="4" w:space="0" w:color="auto"/>
              <w:right w:val="single" w:sz="4" w:space="0" w:color="auto"/>
            </w:tcBorders>
            <w:shd w:val="clear" w:color="000000" w:fill="FFFFFF"/>
            <w:noWrap/>
            <w:vAlign w:val="bottom"/>
            <w:hideMark/>
          </w:tcPr>
          <w:p w14:paraId="4FB57A2E" w14:textId="77777777" w:rsidR="00287E05" w:rsidRPr="00371E3B" w:rsidRDefault="00287E05" w:rsidP="005910E9">
            <w:pPr>
              <w:spacing w:before="0" w:after="0"/>
              <w:jc w:val="right"/>
              <w:rPr>
                <w:rFonts w:ascii="Calibri" w:hAnsi="Calibri" w:cs="Calibri"/>
                <w:color w:val="16365C"/>
                <w:sz w:val="20"/>
                <w:szCs w:val="22"/>
                <w:lang w:eastAsia="nb-NO"/>
              </w:rPr>
            </w:pPr>
            <w:r w:rsidRPr="00371E3B">
              <w:rPr>
                <w:rFonts w:ascii="Calibri" w:hAnsi="Calibri" w:cs="Calibri"/>
                <w:color w:val="16365C"/>
                <w:sz w:val="20"/>
                <w:szCs w:val="22"/>
                <w:lang w:eastAsia="nb-NO"/>
              </w:rPr>
              <w:t> </w:t>
            </w:r>
          </w:p>
        </w:tc>
      </w:tr>
      <w:tr w:rsidR="000C4390" w:rsidRPr="00E469AA" w14:paraId="605F6C6F" w14:textId="77777777" w:rsidTr="000C4390">
        <w:trPr>
          <w:trHeight w:val="300"/>
        </w:trPr>
        <w:tc>
          <w:tcPr>
            <w:tcW w:w="282" w:type="pct"/>
            <w:tcBorders>
              <w:top w:val="nil"/>
              <w:left w:val="single" w:sz="4" w:space="0" w:color="auto"/>
              <w:bottom w:val="single" w:sz="4" w:space="0" w:color="auto"/>
              <w:right w:val="single" w:sz="4" w:space="0" w:color="auto"/>
            </w:tcBorders>
            <w:shd w:val="clear" w:color="000000" w:fill="FFFFFF"/>
            <w:noWrap/>
            <w:vAlign w:val="bottom"/>
            <w:hideMark/>
          </w:tcPr>
          <w:p w14:paraId="749B13B4" w14:textId="77777777" w:rsidR="00287E05" w:rsidRPr="00371E3B" w:rsidRDefault="00287E05"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w:t>
            </w:r>
            <w:r>
              <w:rPr>
                <w:rFonts w:ascii="Calibri" w:hAnsi="Calibri" w:cs="Calibri"/>
                <w:color w:val="16365C"/>
                <w:sz w:val="20"/>
                <w:szCs w:val="22"/>
                <w:lang w:eastAsia="nb-NO"/>
              </w:rPr>
              <w:t>2</w:t>
            </w:r>
          </w:p>
        </w:tc>
        <w:tc>
          <w:tcPr>
            <w:tcW w:w="1573" w:type="pct"/>
            <w:tcBorders>
              <w:top w:val="nil"/>
              <w:left w:val="single" w:sz="4" w:space="0" w:color="auto"/>
              <w:bottom w:val="single" w:sz="4" w:space="0" w:color="auto"/>
              <w:right w:val="single" w:sz="4" w:space="0" w:color="auto"/>
            </w:tcBorders>
            <w:shd w:val="clear" w:color="000000" w:fill="FFFFFF"/>
            <w:noWrap/>
            <w:vAlign w:val="bottom"/>
            <w:hideMark/>
          </w:tcPr>
          <w:p w14:paraId="7C4FDECB" w14:textId="34A83382" w:rsidR="00287E05" w:rsidRPr="00371E3B" w:rsidRDefault="00287E05" w:rsidP="005910E9">
            <w:pPr>
              <w:spacing w:before="0" w:after="0"/>
              <w:rPr>
                <w:rFonts w:ascii="Calibri" w:hAnsi="Calibri" w:cs="Calibri"/>
                <w:color w:val="16365C"/>
                <w:sz w:val="20"/>
                <w:szCs w:val="22"/>
                <w:lang w:eastAsia="nb-NO"/>
              </w:rPr>
            </w:pPr>
            <w:r>
              <w:rPr>
                <w:rFonts w:ascii="Calibri" w:hAnsi="Calibri" w:cs="Calibri"/>
                <w:color w:val="16365C"/>
                <w:sz w:val="20"/>
                <w:szCs w:val="22"/>
                <w:lang w:eastAsia="nb-NO"/>
              </w:rPr>
              <w:t>Levetidsforlengelse</w:t>
            </w:r>
          </w:p>
        </w:tc>
        <w:tc>
          <w:tcPr>
            <w:tcW w:w="1323" w:type="pct"/>
            <w:tcBorders>
              <w:top w:val="nil"/>
              <w:left w:val="nil"/>
              <w:bottom w:val="single" w:sz="4" w:space="0" w:color="auto"/>
              <w:right w:val="single" w:sz="4" w:space="0" w:color="auto"/>
            </w:tcBorders>
            <w:shd w:val="clear" w:color="000000" w:fill="FFFFFF"/>
            <w:vAlign w:val="bottom"/>
            <w:hideMark/>
          </w:tcPr>
          <w:p w14:paraId="1F230A75" w14:textId="77777777" w:rsidR="00287E05" w:rsidRPr="00371E3B" w:rsidRDefault="00287E05" w:rsidP="005910E9">
            <w:pPr>
              <w:spacing w:before="0" w:after="0"/>
              <w:rPr>
                <w:rFonts w:ascii="Calibri" w:hAnsi="Calibri" w:cs="Calibri"/>
                <w:color w:val="16365C"/>
                <w:sz w:val="20"/>
                <w:szCs w:val="22"/>
                <w:lang w:eastAsia="nb-NO"/>
              </w:rPr>
            </w:pPr>
          </w:p>
        </w:tc>
        <w:tc>
          <w:tcPr>
            <w:tcW w:w="649" w:type="pct"/>
            <w:tcBorders>
              <w:top w:val="nil"/>
              <w:left w:val="single" w:sz="4" w:space="0" w:color="auto"/>
              <w:bottom w:val="single" w:sz="4" w:space="0" w:color="auto"/>
              <w:right w:val="single" w:sz="4" w:space="0" w:color="auto"/>
            </w:tcBorders>
            <w:shd w:val="clear" w:color="000000" w:fill="FFFFFF"/>
            <w:noWrap/>
            <w:vAlign w:val="bottom"/>
          </w:tcPr>
          <w:p w14:paraId="3C6C8E79" w14:textId="77777777" w:rsidR="00287E05" w:rsidRPr="00371E3B" w:rsidRDefault="00287E05" w:rsidP="005910E9">
            <w:pPr>
              <w:spacing w:before="0" w:after="0"/>
              <w:rPr>
                <w:rFonts w:ascii="Calibri" w:hAnsi="Calibri" w:cs="Calibri"/>
                <w:color w:val="16365C"/>
                <w:sz w:val="20"/>
                <w:szCs w:val="22"/>
                <w:lang w:eastAsia="nb-NO"/>
              </w:rPr>
            </w:pPr>
          </w:p>
        </w:tc>
        <w:tc>
          <w:tcPr>
            <w:tcW w:w="285" w:type="pct"/>
            <w:tcBorders>
              <w:top w:val="nil"/>
              <w:left w:val="single" w:sz="4" w:space="0" w:color="auto"/>
              <w:bottom w:val="single" w:sz="4" w:space="0" w:color="auto"/>
              <w:right w:val="single" w:sz="4" w:space="0" w:color="auto"/>
            </w:tcBorders>
            <w:shd w:val="clear" w:color="000000" w:fill="FFFFFF"/>
            <w:noWrap/>
            <w:vAlign w:val="bottom"/>
          </w:tcPr>
          <w:p w14:paraId="2BA282F6" w14:textId="77777777" w:rsidR="00287E05" w:rsidRPr="00371E3B" w:rsidRDefault="00287E05" w:rsidP="005910E9">
            <w:pPr>
              <w:spacing w:before="0" w:after="0"/>
              <w:jc w:val="center"/>
              <w:rPr>
                <w:rFonts w:ascii="Calibri" w:hAnsi="Calibri" w:cs="Calibri"/>
                <w:color w:val="16365C"/>
                <w:sz w:val="20"/>
                <w:szCs w:val="22"/>
                <w:lang w:eastAsia="nb-NO"/>
              </w:rPr>
            </w:pPr>
          </w:p>
        </w:tc>
        <w:tc>
          <w:tcPr>
            <w:tcW w:w="562" w:type="pct"/>
            <w:tcBorders>
              <w:top w:val="nil"/>
              <w:left w:val="single" w:sz="4" w:space="0" w:color="auto"/>
              <w:bottom w:val="single" w:sz="4" w:space="0" w:color="auto"/>
              <w:right w:val="nil"/>
            </w:tcBorders>
            <w:shd w:val="clear" w:color="000000" w:fill="FFFFFF"/>
            <w:noWrap/>
            <w:vAlign w:val="bottom"/>
          </w:tcPr>
          <w:p w14:paraId="1486EA64" w14:textId="77777777" w:rsidR="00287E05" w:rsidRPr="00371E3B" w:rsidRDefault="00287E05" w:rsidP="005910E9">
            <w:pPr>
              <w:spacing w:before="0" w:after="0"/>
              <w:jc w:val="center"/>
              <w:rPr>
                <w:rFonts w:ascii="Calibri" w:hAnsi="Calibri" w:cs="Calibri"/>
                <w:color w:val="16365C"/>
                <w:sz w:val="20"/>
                <w:szCs w:val="22"/>
                <w:lang w:eastAsia="nb-NO"/>
              </w:rPr>
            </w:pPr>
          </w:p>
        </w:tc>
        <w:tc>
          <w:tcPr>
            <w:tcW w:w="326" w:type="pct"/>
            <w:tcBorders>
              <w:top w:val="nil"/>
              <w:left w:val="single" w:sz="4" w:space="0" w:color="auto"/>
              <w:bottom w:val="single" w:sz="4" w:space="0" w:color="auto"/>
              <w:right w:val="single" w:sz="4" w:space="0" w:color="auto"/>
            </w:tcBorders>
            <w:shd w:val="clear" w:color="000000" w:fill="FFFFFF"/>
            <w:noWrap/>
            <w:vAlign w:val="bottom"/>
            <w:hideMark/>
          </w:tcPr>
          <w:p w14:paraId="16DABBB2" w14:textId="77777777" w:rsidR="00287E05" w:rsidRPr="00371E3B" w:rsidRDefault="00287E05" w:rsidP="005910E9">
            <w:pPr>
              <w:spacing w:before="0" w:after="0"/>
              <w:jc w:val="right"/>
              <w:rPr>
                <w:rFonts w:ascii="Calibri" w:hAnsi="Calibri" w:cs="Calibri"/>
                <w:color w:val="16365C"/>
                <w:sz w:val="20"/>
                <w:szCs w:val="22"/>
                <w:lang w:eastAsia="nb-NO"/>
              </w:rPr>
            </w:pPr>
            <w:r w:rsidRPr="00371E3B">
              <w:rPr>
                <w:rFonts w:ascii="Calibri" w:hAnsi="Calibri" w:cs="Calibri"/>
                <w:color w:val="16365C"/>
                <w:sz w:val="20"/>
                <w:szCs w:val="22"/>
                <w:lang w:eastAsia="nb-NO"/>
              </w:rPr>
              <w:t> </w:t>
            </w:r>
          </w:p>
        </w:tc>
      </w:tr>
      <w:tr w:rsidR="000C4390" w:rsidRPr="00E469AA" w14:paraId="5DE6A723" w14:textId="77777777" w:rsidTr="000C4390">
        <w:trPr>
          <w:trHeight w:val="300"/>
        </w:trPr>
        <w:tc>
          <w:tcPr>
            <w:tcW w:w="282" w:type="pct"/>
            <w:tcBorders>
              <w:top w:val="nil"/>
              <w:left w:val="single" w:sz="4" w:space="0" w:color="auto"/>
              <w:bottom w:val="single" w:sz="4" w:space="0" w:color="auto"/>
              <w:right w:val="single" w:sz="4" w:space="0" w:color="auto"/>
            </w:tcBorders>
            <w:shd w:val="clear" w:color="000000" w:fill="FFFFFF"/>
            <w:noWrap/>
            <w:vAlign w:val="bottom"/>
            <w:hideMark/>
          </w:tcPr>
          <w:p w14:paraId="47CFD72F" w14:textId="77777777" w:rsidR="00287E05" w:rsidRPr="00371E3B" w:rsidRDefault="00287E05"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w:t>
            </w:r>
            <w:r>
              <w:rPr>
                <w:rFonts w:ascii="Calibri" w:hAnsi="Calibri" w:cs="Calibri"/>
                <w:color w:val="16365C"/>
                <w:sz w:val="20"/>
                <w:szCs w:val="22"/>
                <w:lang w:eastAsia="nb-NO"/>
              </w:rPr>
              <w:t>n</w:t>
            </w:r>
          </w:p>
        </w:tc>
        <w:tc>
          <w:tcPr>
            <w:tcW w:w="1573" w:type="pct"/>
            <w:tcBorders>
              <w:top w:val="nil"/>
              <w:left w:val="single" w:sz="4" w:space="0" w:color="auto"/>
              <w:bottom w:val="single" w:sz="4" w:space="0" w:color="auto"/>
              <w:right w:val="single" w:sz="4" w:space="0" w:color="auto"/>
            </w:tcBorders>
            <w:shd w:val="clear" w:color="000000" w:fill="FFFFFF"/>
            <w:noWrap/>
            <w:vAlign w:val="bottom"/>
            <w:hideMark/>
          </w:tcPr>
          <w:p w14:paraId="0B7EFF64" w14:textId="77777777" w:rsidR="00287E05" w:rsidRPr="00371E3B" w:rsidRDefault="00287E05" w:rsidP="005910E9">
            <w:pPr>
              <w:spacing w:before="0" w:after="0"/>
              <w:rPr>
                <w:rFonts w:ascii="Calibri" w:hAnsi="Calibri" w:cs="Calibri"/>
                <w:color w:val="16365C"/>
                <w:sz w:val="20"/>
                <w:szCs w:val="22"/>
                <w:lang w:eastAsia="nb-NO"/>
              </w:rPr>
            </w:pPr>
          </w:p>
        </w:tc>
        <w:tc>
          <w:tcPr>
            <w:tcW w:w="1323" w:type="pct"/>
            <w:tcBorders>
              <w:top w:val="nil"/>
              <w:left w:val="nil"/>
              <w:bottom w:val="single" w:sz="4" w:space="0" w:color="auto"/>
              <w:right w:val="single" w:sz="4" w:space="0" w:color="auto"/>
            </w:tcBorders>
            <w:shd w:val="clear" w:color="000000" w:fill="FFFFFF"/>
            <w:vAlign w:val="bottom"/>
            <w:hideMark/>
          </w:tcPr>
          <w:p w14:paraId="22186696" w14:textId="77777777" w:rsidR="00287E05" w:rsidRPr="00371E3B" w:rsidRDefault="00287E05" w:rsidP="005910E9">
            <w:pPr>
              <w:spacing w:before="0" w:after="0"/>
              <w:rPr>
                <w:rFonts w:ascii="Calibri" w:hAnsi="Calibri" w:cs="Calibri"/>
                <w:color w:val="16365C"/>
                <w:sz w:val="20"/>
                <w:szCs w:val="22"/>
                <w:lang w:eastAsia="nb-NO"/>
              </w:rPr>
            </w:pPr>
          </w:p>
        </w:tc>
        <w:tc>
          <w:tcPr>
            <w:tcW w:w="649" w:type="pct"/>
            <w:tcBorders>
              <w:top w:val="nil"/>
              <w:left w:val="single" w:sz="4" w:space="0" w:color="auto"/>
              <w:bottom w:val="single" w:sz="4" w:space="0" w:color="auto"/>
              <w:right w:val="single" w:sz="4" w:space="0" w:color="auto"/>
            </w:tcBorders>
            <w:shd w:val="clear" w:color="000000" w:fill="FFFFFF"/>
            <w:noWrap/>
            <w:vAlign w:val="bottom"/>
          </w:tcPr>
          <w:p w14:paraId="165ED9C1" w14:textId="77777777" w:rsidR="00287E05" w:rsidRPr="00371E3B" w:rsidRDefault="00287E05" w:rsidP="005910E9">
            <w:pPr>
              <w:spacing w:before="0" w:after="0"/>
              <w:rPr>
                <w:rFonts w:ascii="Calibri" w:hAnsi="Calibri" w:cs="Calibri"/>
                <w:color w:val="16365C"/>
                <w:sz w:val="20"/>
                <w:szCs w:val="22"/>
                <w:lang w:eastAsia="nb-NO"/>
              </w:rPr>
            </w:pPr>
          </w:p>
        </w:tc>
        <w:tc>
          <w:tcPr>
            <w:tcW w:w="285" w:type="pct"/>
            <w:tcBorders>
              <w:top w:val="nil"/>
              <w:left w:val="single" w:sz="4" w:space="0" w:color="auto"/>
              <w:bottom w:val="single" w:sz="4" w:space="0" w:color="auto"/>
              <w:right w:val="single" w:sz="4" w:space="0" w:color="auto"/>
            </w:tcBorders>
            <w:shd w:val="clear" w:color="000000" w:fill="FFFFFF"/>
            <w:noWrap/>
            <w:vAlign w:val="bottom"/>
          </w:tcPr>
          <w:p w14:paraId="4FD47F27" w14:textId="77777777" w:rsidR="00287E05" w:rsidRPr="00371E3B" w:rsidRDefault="00287E05" w:rsidP="005910E9">
            <w:pPr>
              <w:spacing w:before="0" w:after="0"/>
              <w:jc w:val="center"/>
              <w:rPr>
                <w:rFonts w:ascii="Calibri" w:hAnsi="Calibri" w:cs="Calibri"/>
                <w:color w:val="16365C"/>
                <w:sz w:val="20"/>
                <w:szCs w:val="22"/>
                <w:lang w:eastAsia="nb-NO"/>
              </w:rPr>
            </w:pPr>
          </w:p>
        </w:tc>
        <w:tc>
          <w:tcPr>
            <w:tcW w:w="562" w:type="pct"/>
            <w:tcBorders>
              <w:top w:val="nil"/>
              <w:left w:val="single" w:sz="4" w:space="0" w:color="auto"/>
              <w:bottom w:val="single" w:sz="4" w:space="0" w:color="auto"/>
              <w:right w:val="nil"/>
            </w:tcBorders>
            <w:shd w:val="clear" w:color="000000" w:fill="FFFFFF"/>
            <w:noWrap/>
            <w:vAlign w:val="bottom"/>
          </w:tcPr>
          <w:p w14:paraId="261EE44B" w14:textId="77777777" w:rsidR="00287E05" w:rsidRPr="00371E3B" w:rsidRDefault="00287E05" w:rsidP="005910E9">
            <w:pPr>
              <w:spacing w:before="0" w:after="0"/>
              <w:jc w:val="center"/>
              <w:rPr>
                <w:rFonts w:ascii="Calibri" w:hAnsi="Calibri" w:cs="Calibri"/>
                <w:color w:val="16365C"/>
                <w:sz w:val="20"/>
                <w:szCs w:val="22"/>
                <w:lang w:eastAsia="nb-NO"/>
              </w:rPr>
            </w:pPr>
          </w:p>
        </w:tc>
        <w:tc>
          <w:tcPr>
            <w:tcW w:w="326" w:type="pct"/>
            <w:tcBorders>
              <w:top w:val="nil"/>
              <w:left w:val="single" w:sz="4" w:space="0" w:color="auto"/>
              <w:bottom w:val="single" w:sz="4" w:space="0" w:color="auto"/>
              <w:right w:val="single" w:sz="4" w:space="0" w:color="auto"/>
            </w:tcBorders>
            <w:shd w:val="clear" w:color="000000" w:fill="FFFFFF"/>
            <w:noWrap/>
            <w:vAlign w:val="bottom"/>
            <w:hideMark/>
          </w:tcPr>
          <w:p w14:paraId="0A28E505" w14:textId="77777777" w:rsidR="00287E05" w:rsidRPr="00371E3B" w:rsidRDefault="00287E05" w:rsidP="005910E9">
            <w:pPr>
              <w:spacing w:before="0" w:after="0"/>
              <w:jc w:val="right"/>
              <w:rPr>
                <w:rFonts w:ascii="Calibri" w:hAnsi="Calibri" w:cs="Calibri"/>
                <w:color w:val="16365C"/>
                <w:sz w:val="20"/>
                <w:szCs w:val="22"/>
                <w:lang w:eastAsia="nb-NO"/>
              </w:rPr>
            </w:pPr>
            <w:r w:rsidRPr="00371E3B">
              <w:rPr>
                <w:rFonts w:ascii="Calibri" w:hAnsi="Calibri" w:cs="Calibri"/>
                <w:color w:val="16365C"/>
                <w:sz w:val="20"/>
                <w:szCs w:val="22"/>
                <w:lang w:eastAsia="nb-NO"/>
              </w:rPr>
              <w:t> </w:t>
            </w:r>
          </w:p>
        </w:tc>
      </w:tr>
    </w:tbl>
    <w:p w14:paraId="0D193F5E" w14:textId="77777777" w:rsidR="00287E05" w:rsidRPr="00371E3B" w:rsidRDefault="00287E05" w:rsidP="00287E05">
      <w:pPr>
        <w:pStyle w:val="Brdtekst"/>
        <w:rPr>
          <w:b/>
        </w:rPr>
      </w:pPr>
      <w:r>
        <w:rPr>
          <w:b/>
        </w:rPr>
        <w:t>Dagens driftskostnader</w:t>
      </w:r>
    </w:p>
    <w:tbl>
      <w:tblPr>
        <w:tblW w:w="5000" w:type="pct"/>
        <w:tblCellMar>
          <w:left w:w="70" w:type="dxa"/>
          <w:right w:w="70" w:type="dxa"/>
        </w:tblCellMar>
        <w:tblLook w:val="04A0" w:firstRow="1" w:lastRow="0" w:firstColumn="1" w:lastColumn="0" w:noHBand="0" w:noVBand="1"/>
      </w:tblPr>
      <w:tblGrid>
        <w:gridCol w:w="568"/>
        <w:gridCol w:w="3073"/>
        <w:gridCol w:w="3792"/>
        <w:gridCol w:w="1752"/>
        <w:gridCol w:w="2009"/>
        <w:gridCol w:w="711"/>
        <w:gridCol w:w="990"/>
        <w:gridCol w:w="1213"/>
      </w:tblGrid>
      <w:tr w:rsidR="00287E05" w:rsidRPr="00E469AA" w14:paraId="0B26E7A9" w14:textId="77777777" w:rsidTr="005910E9">
        <w:trPr>
          <w:trHeight w:val="375"/>
        </w:trPr>
        <w:tc>
          <w:tcPr>
            <w:tcW w:w="1290" w:type="pct"/>
            <w:gridSpan w:val="2"/>
            <w:tcBorders>
              <w:top w:val="single" w:sz="4" w:space="0" w:color="auto"/>
              <w:left w:val="single" w:sz="4" w:space="0" w:color="auto"/>
              <w:bottom w:val="single" w:sz="4" w:space="0" w:color="auto"/>
              <w:right w:val="nil"/>
            </w:tcBorders>
            <w:shd w:val="clear" w:color="000000" w:fill="16365C"/>
            <w:noWrap/>
            <w:vAlign w:val="bottom"/>
            <w:hideMark/>
          </w:tcPr>
          <w:p w14:paraId="1CA0B76B" w14:textId="4E3A5FEB" w:rsidR="00287E05" w:rsidRPr="00371E3B" w:rsidRDefault="00287E05" w:rsidP="005910E9">
            <w:pPr>
              <w:spacing w:before="0" w:after="0"/>
              <w:rPr>
                <w:rFonts w:ascii="Calibri" w:hAnsi="Calibri" w:cs="Calibri"/>
                <w:b/>
                <w:bCs/>
                <w:color w:val="FFFFFF"/>
                <w:szCs w:val="28"/>
                <w:lang w:eastAsia="nb-NO"/>
              </w:rPr>
            </w:pPr>
            <w:r>
              <w:rPr>
                <w:rFonts w:ascii="Calibri" w:hAnsi="Calibri" w:cs="Calibri"/>
                <w:b/>
                <w:bCs/>
                <w:color w:val="FFFFFF"/>
                <w:szCs w:val="28"/>
                <w:lang w:eastAsia="nb-NO"/>
              </w:rPr>
              <w:t>Utfasing</w:t>
            </w:r>
          </w:p>
        </w:tc>
        <w:tc>
          <w:tcPr>
            <w:tcW w:w="1344" w:type="pct"/>
            <w:tcBorders>
              <w:top w:val="single" w:sz="4" w:space="0" w:color="auto"/>
              <w:left w:val="nil"/>
              <w:bottom w:val="single" w:sz="4" w:space="0" w:color="auto"/>
              <w:right w:val="nil"/>
            </w:tcBorders>
            <w:shd w:val="clear" w:color="000000" w:fill="16365C"/>
            <w:noWrap/>
            <w:vAlign w:val="bottom"/>
            <w:hideMark/>
          </w:tcPr>
          <w:p w14:paraId="5CA9352C" w14:textId="77777777" w:rsidR="00287E05" w:rsidRPr="00371E3B" w:rsidRDefault="00287E05" w:rsidP="005910E9">
            <w:pPr>
              <w:spacing w:before="0" w:after="0"/>
              <w:rPr>
                <w:rFonts w:ascii="Calibri" w:hAnsi="Calibri" w:cs="Calibri"/>
                <w:b/>
                <w:bCs/>
                <w:color w:val="16365C"/>
                <w:szCs w:val="28"/>
                <w:lang w:eastAsia="nb-NO"/>
              </w:rPr>
            </w:pPr>
            <w:r w:rsidRPr="00371E3B">
              <w:rPr>
                <w:rFonts w:ascii="Calibri" w:hAnsi="Calibri" w:cs="Calibri"/>
                <w:b/>
                <w:bCs/>
                <w:color w:val="16365C"/>
                <w:szCs w:val="28"/>
                <w:lang w:eastAsia="nb-NO"/>
              </w:rPr>
              <w:t> </w:t>
            </w:r>
          </w:p>
        </w:tc>
        <w:tc>
          <w:tcPr>
            <w:tcW w:w="621" w:type="pct"/>
            <w:tcBorders>
              <w:top w:val="single" w:sz="4" w:space="0" w:color="auto"/>
              <w:left w:val="nil"/>
              <w:bottom w:val="single" w:sz="4" w:space="0" w:color="auto"/>
              <w:right w:val="nil"/>
            </w:tcBorders>
            <w:shd w:val="clear" w:color="000000" w:fill="16365C"/>
            <w:noWrap/>
            <w:vAlign w:val="bottom"/>
            <w:hideMark/>
          </w:tcPr>
          <w:p w14:paraId="6269C6C1" w14:textId="77777777" w:rsidR="00287E05" w:rsidRPr="00371E3B" w:rsidRDefault="00287E05" w:rsidP="005910E9">
            <w:pPr>
              <w:spacing w:before="0" w:after="0"/>
              <w:rPr>
                <w:rFonts w:ascii="Calibri" w:hAnsi="Calibri" w:cs="Calibri"/>
                <w:i/>
                <w:iCs/>
                <w:color w:val="16365C"/>
                <w:lang w:eastAsia="nb-NO"/>
              </w:rPr>
            </w:pPr>
            <w:r w:rsidRPr="00371E3B">
              <w:rPr>
                <w:rFonts w:ascii="Calibri" w:hAnsi="Calibri" w:cs="Calibri"/>
                <w:i/>
                <w:iCs/>
                <w:color w:val="16365C"/>
                <w:lang w:eastAsia="nb-NO"/>
              </w:rPr>
              <w:t> </w:t>
            </w:r>
          </w:p>
        </w:tc>
        <w:tc>
          <w:tcPr>
            <w:tcW w:w="1315" w:type="pct"/>
            <w:gridSpan w:val="3"/>
            <w:tcBorders>
              <w:top w:val="single" w:sz="4" w:space="0" w:color="auto"/>
              <w:left w:val="single" w:sz="4" w:space="0" w:color="auto"/>
              <w:bottom w:val="single" w:sz="4" w:space="0" w:color="auto"/>
              <w:right w:val="nil"/>
            </w:tcBorders>
            <w:shd w:val="clear" w:color="000000" w:fill="16365C"/>
            <w:noWrap/>
            <w:vAlign w:val="bottom"/>
          </w:tcPr>
          <w:p w14:paraId="0EFAB7ED" w14:textId="77777777" w:rsidR="00287E05" w:rsidRPr="00371E3B" w:rsidRDefault="00287E05" w:rsidP="005910E9">
            <w:pPr>
              <w:spacing w:before="0" w:after="0"/>
              <w:rPr>
                <w:rFonts w:ascii="Calibri" w:hAnsi="Calibri" w:cs="Calibri"/>
                <w:b/>
                <w:bCs/>
                <w:color w:val="FFFFFF"/>
                <w:szCs w:val="28"/>
                <w:lang w:eastAsia="nb-NO"/>
              </w:rPr>
            </w:pPr>
          </w:p>
        </w:tc>
        <w:tc>
          <w:tcPr>
            <w:tcW w:w="430" w:type="pct"/>
            <w:tcBorders>
              <w:top w:val="single" w:sz="4" w:space="0" w:color="auto"/>
              <w:left w:val="nil"/>
              <w:bottom w:val="single" w:sz="4" w:space="0" w:color="auto"/>
              <w:right w:val="single" w:sz="4" w:space="0" w:color="auto"/>
            </w:tcBorders>
            <w:shd w:val="clear" w:color="000000" w:fill="16365C"/>
            <w:noWrap/>
            <w:vAlign w:val="bottom"/>
          </w:tcPr>
          <w:p w14:paraId="436EC275" w14:textId="77777777" w:rsidR="00287E05" w:rsidRPr="00371E3B" w:rsidRDefault="00287E05" w:rsidP="005910E9">
            <w:pPr>
              <w:spacing w:before="0" w:after="0"/>
              <w:jc w:val="center"/>
              <w:rPr>
                <w:rFonts w:ascii="Calibri" w:hAnsi="Calibri" w:cs="Calibri"/>
                <w:b/>
                <w:bCs/>
                <w:color w:val="16365C"/>
                <w:szCs w:val="28"/>
                <w:lang w:eastAsia="nb-NO"/>
              </w:rPr>
            </w:pPr>
          </w:p>
        </w:tc>
      </w:tr>
      <w:tr w:rsidR="00287E05" w:rsidRPr="00E469AA" w14:paraId="73C00A56" w14:textId="77777777" w:rsidTr="00287E05">
        <w:trPr>
          <w:trHeight w:val="525"/>
        </w:trPr>
        <w:tc>
          <w:tcPr>
            <w:tcW w:w="201" w:type="pct"/>
            <w:tcBorders>
              <w:top w:val="nil"/>
              <w:left w:val="single" w:sz="4" w:space="0" w:color="auto"/>
              <w:bottom w:val="single" w:sz="4" w:space="0" w:color="auto"/>
              <w:right w:val="single" w:sz="4" w:space="0" w:color="auto"/>
            </w:tcBorders>
            <w:shd w:val="clear" w:color="000000" w:fill="F2F2F2"/>
            <w:noWrap/>
            <w:vAlign w:val="bottom"/>
            <w:hideMark/>
          </w:tcPr>
          <w:p w14:paraId="6E91FA1C" w14:textId="77777777" w:rsidR="00287E05" w:rsidRPr="00371E3B" w:rsidRDefault="00287E05" w:rsidP="005910E9">
            <w:pPr>
              <w:spacing w:before="0" w:after="0"/>
              <w:rPr>
                <w:rFonts w:ascii="Calibri" w:hAnsi="Calibri" w:cs="Calibri"/>
                <w:color w:val="16365C"/>
                <w:sz w:val="20"/>
                <w:szCs w:val="22"/>
                <w:lang w:eastAsia="nb-NO"/>
              </w:rPr>
            </w:pPr>
            <w:proofErr w:type="spellStart"/>
            <w:r w:rsidRPr="00371E3B">
              <w:rPr>
                <w:rFonts w:ascii="Calibri" w:hAnsi="Calibri" w:cs="Calibri"/>
                <w:color w:val="16365C"/>
                <w:sz w:val="20"/>
                <w:szCs w:val="22"/>
                <w:lang w:eastAsia="nb-NO"/>
              </w:rPr>
              <w:lastRenderedPageBreak/>
              <w:t>Nr</w:t>
            </w:r>
            <w:proofErr w:type="spellEnd"/>
          </w:p>
        </w:tc>
        <w:tc>
          <w:tcPr>
            <w:tcW w:w="1089" w:type="pct"/>
            <w:tcBorders>
              <w:top w:val="nil"/>
              <w:left w:val="nil"/>
              <w:bottom w:val="single" w:sz="4" w:space="0" w:color="auto"/>
              <w:right w:val="single" w:sz="4" w:space="0" w:color="auto"/>
            </w:tcBorders>
            <w:shd w:val="clear" w:color="000000" w:fill="F2F2F2"/>
            <w:noWrap/>
            <w:vAlign w:val="bottom"/>
            <w:hideMark/>
          </w:tcPr>
          <w:p w14:paraId="7134FB74" w14:textId="77777777" w:rsidR="00287E05" w:rsidRPr="00371E3B" w:rsidRDefault="00287E05"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Kategori</w:t>
            </w:r>
          </w:p>
        </w:tc>
        <w:tc>
          <w:tcPr>
            <w:tcW w:w="1344" w:type="pct"/>
            <w:tcBorders>
              <w:top w:val="nil"/>
              <w:left w:val="nil"/>
              <w:bottom w:val="single" w:sz="4" w:space="0" w:color="auto"/>
              <w:right w:val="single" w:sz="4" w:space="0" w:color="auto"/>
            </w:tcBorders>
            <w:shd w:val="clear" w:color="000000" w:fill="F2F2F2"/>
            <w:noWrap/>
            <w:vAlign w:val="bottom"/>
            <w:hideMark/>
          </w:tcPr>
          <w:p w14:paraId="189F97F0" w14:textId="77777777" w:rsidR="00287E05" w:rsidRPr="00371E3B" w:rsidRDefault="00287E05"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Beskrivelse</w:t>
            </w:r>
          </w:p>
        </w:tc>
        <w:tc>
          <w:tcPr>
            <w:tcW w:w="621" w:type="pct"/>
            <w:tcBorders>
              <w:top w:val="nil"/>
              <w:left w:val="nil"/>
              <w:bottom w:val="single" w:sz="4" w:space="0" w:color="auto"/>
              <w:right w:val="nil"/>
            </w:tcBorders>
            <w:shd w:val="clear" w:color="000000" w:fill="F2F2F2"/>
            <w:noWrap/>
            <w:vAlign w:val="bottom"/>
            <w:hideMark/>
          </w:tcPr>
          <w:p w14:paraId="3D94A356" w14:textId="77777777" w:rsidR="00287E05" w:rsidRPr="00371E3B" w:rsidRDefault="00287E05" w:rsidP="005910E9">
            <w:pPr>
              <w:spacing w:before="0" w:after="0"/>
              <w:jc w:val="center"/>
              <w:rPr>
                <w:rFonts w:ascii="Calibri" w:hAnsi="Calibri" w:cs="Calibri"/>
                <w:color w:val="16365C"/>
                <w:sz w:val="20"/>
                <w:szCs w:val="22"/>
                <w:lang w:eastAsia="nb-NO"/>
              </w:rPr>
            </w:pPr>
            <w:r w:rsidRPr="00371E3B">
              <w:rPr>
                <w:rFonts w:ascii="Calibri" w:hAnsi="Calibri" w:cs="Calibri"/>
                <w:color w:val="16365C"/>
                <w:sz w:val="20"/>
                <w:szCs w:val="22"/>
                <w:lang w:eastAsia="nb-NO"/>
              </w:rPr>
              <w:t>DIF</w:t>
            </w:r>
          </w:p>
        </w:tc>
        <w:tc>
          <w:tcPr>
            <w:tcW w:w="712" w:type="pct"/>
            <w:tcBorders>
              <w:top w:val="nil"/>
              <w:left w:val="single" w:sz="4" w:space="0" w:color="auto"/>
              <w:bottom w:val="single" w:sz="4" w:space="0" w:color="auto"/>
              <w:right w:val="nil"/>
            </w:tcBorders>
            <w:shd w:val="clear" w:color="000000" w:fill="F2F2F2"/>
            <w:vAlign w:val="bottom"/>
            <w:hideMark/>
          </w:tcPr>
          <w:p w14:paraId="0A4AE938" w14:textId="77777777" w:rsidR="00287E05" w:rsidRPr="00371E3B" w:rsidRDefault="00287E05" w:rsidP="005910E9">
            <w:pPr>
              <w:spacing w:before="0" w:after="0"/>
              <w:jc w:val="center"/>
              <w:rPr>
                <w:rFonts w:ascii="Calibri" w:hAnsi="Calibri" w:cs="Calibri"/>
                <w:color w:val="16365C"/>
                <w:sz w:val="20"/>
                <w:lang w:eastAsia="nb-NO"/>
              </w:rPr>
            </w:pPr>
            <w:r w:rsidRPr="00371E3B">
              <w:rPr>
                <w:rFonts w:ascii="Calibri" w:hAnsi="Calibri" w:cs="Calibri"/>
                <w:color w:val="16365C"/>
                <w:sz w:val="20"/>
                <w:lang w:eastAsia="nb-NO"/>
              </w:rPr>
              <w:t>Enhetspris</w:t>
            </w:r>
          </w:p>
        </w:tc>
        <w:tc>
          <w:tcPr>
            <w:tcW w:w="252" w:type="pct"/>
            <w:tcBorders>
              <w:top w:val="nil"/>
              <w:left w:val="single" w:sz="4" w:space="0" w:color="auto"/>
              <w:bottom w:val="single" w:sz="4" w:space="0" w:color="auto"/>
              <w:right w:val="nil"/>
            </w:tcBorders>
            <w:shd w:val="clear" w:color="000000" w:fill="F2F2F2"/>
            <w:vAlign w:val="bottom"/>
            <w:hideMark/>
          </w:tcPr>
          <w:p w14:paraId="76E1CE0D" w14:textId="77777777" w:rsidR="00287E05" w:rsidRPr="00371E3B" w:rsidRDefault="00287E05" w:rsidP="005910E9">
            <w:pPr>
              <w:spacing w:before="0" w:after="0"/>
              <w:jc w:val="center"/>
              <w:rPr>
                <w:rFonts w:ascii="Calibri" w:hAnsi="Calibri" w:cs="Calibri"/>
                <w:color w:val="16365C"/>
                <w:sz w:val="20"/>
                <w:lang w:eastAsia="nb-NO"/>
              </w:rPr>
            </w:pPr>
            <w:r w:rsidRPr="00371E3B">
              <w:rPr>
                <w:rFonts w:ascii="Calibri" w:hAnsi="Calibri" w:cs="Calibri"/>
                <w:color w:val="16365C"/>
                <w:sz w:val="20"/>
                <w:lang w:eastAsia="nb-NO"/>
              </w:rPr>
              <w:t xml:space="preserve">Antall </w:t>
            </w:r>
            <w:proofErr w:type="spellStart"/>
            <w:r w:rsidRPr="00371E3B">
              <w:rPr>
                <w:rFonts w:ascii="Calibri" w:hAnsi="Calibri" w:cs="Calibri"/>
                <w:color w:val="16365C"/>
                <w:sz w:val="20"/>
                <w:lang w:eastAsia="nb-NO"/>
              </w:rPr>
              <w:t>stk</w:t>
            </w:r>
            <w:proofErr w:type="spellEnd"/>
          </w:p>
        </w:tc>
        <w:tc>
          <w:tcPr>
            <w:tcW w:w="351" w:type="pct"/>
            <w:tcBorders>
              <w:top w:val="nil"/>
              <w:left w:val="single" w:sz="4" w:space="0" w:color="auto"/>
              <w:bottom w:val="single" w:sz="4" w:space="0" w:color="auto"/>
              <w:right w:val="nil"/>
            </w:tcBorders>
            <w:shd w:val="clear" w:color="000000" w:fill="F2F2F2"/>
            <w:vAlign w:val="bottom"/>
            <w:hideMark/>
          </w:tcPr>
          <w:p w14:paraId="4FAAB837" w14:textId="77777777" w:rsidR="00287E05" w:rsidRPr="00371E3B" w:rsidRDefault="00287E05" w:rsidP="005910E9">
            <w:pPr>
              <w:spacing w:before="0" w:after="0"/>
              <w:jc w:val="center"/>
              <w:rPr>
                <w:rFonts w:ascii="Calibri" w:hAnsi="Calibri" w:cs="Calibri"/>
                <w:color w:val="16365C"/>
                <w:sz w:val="20"/>
                <w:lang w:eastAsia="nb-NO"/>
              </w:rPr>
            </w:pPr>
            <w:r>
              <w:rPr>
                <w:rFonts w:ascii="Calibri" w:hAnsi="Calibri" w:cs="Calibri"/>
                <w:color w:val="16365C"/>
                <w:sz w:val="20"/>
                <w:lang w:eastAsia="nb-NO"/>
              </w:rPr>
              <w:t>N år etter dagens år</w:t>
            </w:r>
          </w:p>
        </w:tc>
        <w:tc>
          <w:tcPr>
            <w:tcW w:w="430" w:type="pct"/>
            <w:tcBorders>
              <w:top w:val="nil"/>
              <w:left w:val="single" w:sz="4" w:space="0" w:color="auto"/>
              <w:bottom w:val="single" w:sz="4" w:space="0" w:color="auto"/>
              <w:right w:val="single" w:sz="4" w:space="0" w:color="auto"/>
            </w:tcBorders>
            <w:shd w:val="clear" w:color="000000" w:fill="F2F2F2"/>
            <w:vAlign w:val="bottom"/>
            <w:hideMark/>
          </w:tcPr>
          <w:p w14:paraId="6369FA9B" w14:textId="77777777" w:rsidR="00287E05" w:rsidRPr="00371E3B" w:rsidRDefault="00287E05" w:rsidP="005910E9">
            <w:pPr>
              <w:spacing w:before="0" w:after="0"/>
              <w:jc w:val="center"/>
              <w:rPr>
                <w:rFonts w:ascii="Calibri" w:hAnsi="Calibri" w:cs="Calibri"/>
                <w:color w:val="16365C"/>
                <w:sz w:val="20"/>
                <w:lang w:eastAsia="nb-NO"/>
              </w:rPr>
            </w:pPr>
            <w:r>
              <w:rPr>
                <w:rFonts w:ascii="Calibri" w:hAnsi="Calibri" w:cs="Calibri"/>
                <w:color w:val="16365C"/>
                <w:sz w:val="20"/>
                <w:lang w:eastAsia="nb-NO"/>
              </w:rPr>
              <w:t>Varighet (antall år)</w:t>
            </w:r>
          </w:p>
        </w:tc>
      </w:tr>
      <w:tr w:rsidR="00287E05" w:rsidRPr="00E469AA" w14:paraId="0C5CBBC8" w14:textId="77777777" w:rsidTr="00287E05">
        <w:trPr>
          <w:trHeight w:val="300"/>
        </w:trPr>
        <w:tc>
          <w:tcPr>
            <w:tcW w:w="201" w:type="pct"/>
            <w:tcBorders>
              <w:top w:val="nil"/>
              <w:left w:val="single" w:sz="4" w:space="0" w:color="auto"/>
              <w:bottom w:val="single" w:sz="4" w:space="0" w:color="auto"/>
              <w:right w:val="single" w:sz="4" w:space="0" w:color="auto"/>
            </w:tcBorders>
            <w:shd w:val="clear" w:color="000000" w:fill="FFFFFF"/>
            <w:noWrap/>
            <w:vAlign w:val="bottom"/>
            <w:hideMark/>
          </w:tcPr>
          <w:p w14:paraId="29597304" w14:textId="77777777" w:rsidR="00287E05" w:rsidRPr="00371E3B" w:rsidRDefault="00287E05"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w:t>
            </w:r>
            <w:r>
              <w:rPr>
                <w:rFonts w:ascii="Calibri" w:hAnsi="Calibri" w:cs="Calibri"/>
                <w:color w:val="16365C"/>
                <w:sz w:val="20"/>
                <w:szCs w:val="22"/>
                <w:lang w:eastAsia="nb-NO"/>
              </w:rPr>
              <w:t>1</w:t>
            </w:r>
          </w:p>
        </w:tc>
        <w:tc>
          <w:tcPr>
            <w:tcW w:w="1089" w:type="pct"/>
            <w:tcBorders>
              <w:top w:val="nil"/>
              <w:left w:val="single" w:sz="4" w:space="0" w:color="auto"/>
              <w:bottom w:val="single" w:sz="4" w:space="0" w:color="auto"/>
              <w:right w:val="single" w:sz="4" w:space="0" w:color="auto"/>
            </w:tcBorders>
            <w:shd w:val="clear" w:color="000000" w:fill="FFFFFF"/>
            <w:noWrap/>
            <w:vAlign w:val="bottom"/>
            <w:hideMark/>
          </w:tcPr>
          <w:p w14:paraId="679E17F9" w14:textId="77777777" w:rsidR="00287E05" w:rsidRPr="00371E3B" w:rsidRDefault="00287E05"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Vedlikehold</w:t>
            </w:r>
          </w:p>
        </w:tc>
        <w:tc>
          <w:tcPr>
            <w:tcW w:w="1344" w:type="pct"/>
            <w:tcBorders>
              <w:top w:val="single" w:sz="4" w:space="0" w:color="auto"/>
              <w:left w:val="nil"/>
              <w:bottom w:val="single" w:sz="4" w:space="0" w:color="auto"/>
              <w:right w:val="single" w:sz="4" w:space="0" w:color="auto"/>
            </w:tcBorders>
            <w:shd w:val="clear" w:color="000000" w:fill="FFFFFF"/>
            <w:vAlign w:val="bottom"/>
            <w:hideMark/>
          </w:tcPr>
          <w:p w14:paraId="370A9C26" w14:textId="77777777" w:rsidR="00287E05" w:rsidRPr="00371E3B" w:rsidRDefault="00287E05" w:rsidP="005910E9">
            <w:pPr>
              <w:spacing w:before="0" w:after="0"/>
              <w:rPr>
                <w:rFonts w:ascii="Calibri" w:hAnsi="Calibri" w:cs="Calibri"/>
                <w:color w:val="16365C"/>
                <w:sz w:val="20"/>
                <w:szCs w:val="22"/>
                <w:lang w:eastAsia="nb-NO"/>
              </w:rPr>
            </w:pPr>
          </w:p>
        </w:tc>
        <w:tc>
          <w:tcPr>
            <w:tcW w:w="621" w:type="pct"/>
            <w:tcBorders>
              <w:top w:val="nil"/>
              <w:left w:val="single" w:sz="4" w:space="0" w:color="auto"/>
              <w:bottom w:val="single" w:sz="4" w:space="0" w:color="auto"/>
              <w:right w:val="nil"/>
            </w:tcBorders>
            <w:shd w:val="clear" w:color="000000" w:fill="FFFFFF"/>
            <w:noWrap/>
            <w:vAlign w:val="bottom"/>
            <w:hideMark/>
          </w:tcPr>
          <w:p w14:paraId="2D153ED7" w14:textId="77777777" w:rsidR="00287E05" w:rsidRPr="00371E3B" w:rsidRDefault="00287E05"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xml:space="preserve">1720 - </w:t>
            </w:r>
            <w:r>
              <w:rPr>
                <w:rFonts w:ascii="Calibri" w:hAnsi="Calibri" w:cs="Calibri"/>
                <w:color w:val="16365C"/>
                <w:sz w:val="20"/>
                <w:szCs w:val="22"/>
                <w:lang w:eastAsia="nb-NO"/>
              </w:rPr>
              <w:t>Enhet</w:t>
            </w:r>
          </w:p>
        </w:tc>
        <w:tc>
          <w:tcPr>
            <w:tcW w:w="712" w:type="pct"/>
            <w:tcBorders>
              <w:top w:val="nil"/>
              <w:left w:val="single" w:sz="4" w:space="0" w:color="auto"/>
              <w:bottom w:val="single" w:sz="4" w:space="0" w:color="auto"/>
              <w:right w:val="single" w:sz="4" w:space="0" w:color="auto"/>
            </w:tcBorders>
            <w:shd w:val="clear" w:color="000000" w:fill="FFFFFF"/>
            <w:noWrap/>
            <w:vAlign w:val="bottom"/>
          </w:tcPr>
          <w:p w14:paraId="23187A33" w14:textId="77777777" w:rsidR="00287E05" w:rsidRPr="00371E3B" w:rsidRDefault="00287E05" w:rsidP="005910E9">
            <w:pPr>
              <w:spacing w:before="0" w:after="0"/>
              <w:rPr>
                <w:rFonts w:ascii="Calibri" w:hAnsi="Calibri" w:cs="Calibri"/>
                <w:color w:val="16365C"/>
                <w:sz w:val="20"/>
                <w:szCs w:val="22"/>
                <w:lang w:eastAsia="nb-NO"/>
              </w:rPr>
            </w:pPr>
          </w:p>
        </w:tc>
        <w:tc>
          <w:tcPr>
            <w:tcW w:w="252" w:type="pct"/>
            <w:tcBorders>
              <w:top w:val="nil"/>
              <w:left w:val="single" w:sz="4" w:space="0" w:color="auto"/>
              <w:bottom w:val="single" w:sz="4" w:space="0" w:color="auto"/>
              <w:right w:val="single" w:sz="4" w:space="0" w:color="auto"/>
            </w:tcBorders>
            <w:shd w:val="clear" w:color="000000" w:fill="FFFFFF"/>
            <w:noWrap/>
            <w:vAlign w:val="bottom"/>
          </w:tcPr>
          <w:p w14:paraId="7D14C3ED" w14:textId="77777777" w:rsidR="00287E05" w:rsidRPr="00371E3B" w:rsidRDefault="00287E05" w:rsidP="005910E9">
            <w:pPr>
              <w:spacing w:before="0" w:after="0"/>
              <w:jc w:val="center"/>
              <w:rPr>
                <w:rFonts w:ascii="Calibri" w:hAnsi="Calibri" w:cs="Calibri"/>
                <w:color w:val="16365C"/>
                <w:sz w:val="20"/>
                <w:szCs w:val="22"/>
                <w:lang w:eastAsia="nb-NO"/>
              </w:rPr>
            </w:pPr>
          </w:p>
        </w:tc>
        <w:tc>
          <w:tcPr>
            <w:tcW w:w="351" w:type="pct"/>
            <w:tcBorders>
              <w:top w:val="nil"/>
              <w:left w:val="single" w:sz="4" w:space="0" w:color="auto"/>
              <w:bottom w:val="single" w:sz="4" w:space="0" w:color="auto"/>
              <w:right w:val="nil"/>
            </w:tcBorders>
            <w:shd w:val="clear" w:color="000000" w:fill="FFFFFF"/>
            <w:noWrap/>
            <w:vAlign w:val="bottom"/>
          </w:tcPr>
          <w:p w14:paraId="20AD4D4A" w14:textId="77777777" w:rsidR="00287E05" w:rsidRPr="00371E3B" w:rsidRDefault="00287E05" w:rsidP="005910E9">
            <w:pPr>
              <w:spacing w:before="0" w:after="0"/>
              <w:jc w:val="center"/>
              <w:rPr>
                <w:rFonts w:ascii="Calibri" w:hAnsi="Calibri" w:cs="Calibri"/>
                <w:color w:val="16365C"/>
                <w:sz w:val="20"/>
                <w:szCs w:val="22"/>
                <w:lang w:eastAsia="nb-NO"/>
              </w:rPr>
            </w:pPr>
          </w:p>
        </w:tc>
        <w:tc>
          <w:tcPr>
            <w:tcW w:w="430" w:type="pct"/>
            <w:tcBorders>
              <w:top w:val="nil"/>
              <w:left w:val="single" w:sz="4" w:space="0" w:color="auto"/>
              <w:bottom w:val="single" w:sz="4" w:space="0" w:color="auto"/>
              <w:right w:val="single" w:sz="4" w:space="0" w:color="auto"/>
            </w:tcBorders>
            <w:shd w:val="clear" w:color="000000" w:fill="FFFFFF"/>
            <w:noWrap/>
            <w:vAlign w:val="bottom"/>
            <w:hideMark/>
          </w:tcPr>
          <w:p w14:paraId="337AE2D4" w14:textId="77777777" w:rsidR="00287E05" w:rsidRPr="00371E3B" w:rsidRDefault="00287E05" w:rsidP="005910E9">
            <w:pPr>
              <w:spacing w:before="0" w:after="0"/>
              <w:jc w:val="right"/>
              <w:rPr>
                <w:rFonts w:ascii="Calibri" w:hAnsi="Calibri" w:cs="Calibri"/>
                <w:color w:val="16365C"/>
                <w:sz w:val="20"/>
                <w:szCs w:val="22"/>
                <w:lang w:eastAsia="nb-NO"/>
              </w:rPr>
            </w:pPr>
            <w:r w:rsidRPr="00371E3B">
              <w:rPr>
                <w:rFonts w:ascii="Calibri" w:hAnsi="Calibri" w:cs="Calibri"/>
                <w:color w:val="16365C"/>
                <w:sz w:val="20"/>
                <w:szCs w:val="22"/>
                <w:lang w:eastAsia="nb-NO"/>
              </w:rPr>
              <w:t> </w:t>
            </w:r>
          </w:p>
        </w:tc>
      </w:tr>
      <w:tr w:rsidR="00287E05" w:rsidRPr="00E469AA" w14:paraId="5CB20921" w14:textId="77777777" w:rsidTr="00287E05">
        <w:trPr>
          <w:trHeight w:val="300"/>
        </w:trPr>
        <w:tc>
          <w:tcPr>
            <w:tcW w:w="201" w:type="pct"/>
            <w:tcBorders>
              <w:top w:val="nil"/>
              <w:left w:val="single" w:sz="4" w:space="0" w:color="auto"/>
              <w:bottom w:val="single" w:sz="4" w:space="0" w:color="auto"/>
              <w:right w:val="single" w:sz="4" w:space="0" w:color="auto"/>
            </w:tcBorders>
            <w:shd w:val="clear" w:color="000000" w:fill="FFFFFF"/>
            <w:noWrap/>
            <w:vAlign w:val="bottom"/>
            <w:hideMark/>
          </w:tcPr>
          <w:p w14:paraId="5C9C962F" w14:textId="77777777" w:rsidR="00287E05" w:rsidRPr="00371E3B" w:rsidRDefault="00287E05"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w:t>
            </w:r>
            <w:r>
              <w:rPr>
                <w:rFonts w:ascii="Calibri" w:hAnsi="Calibri" w:cs="Calibri"/>
                <w:color w:val="16365C"/>
                <w:sz w:val="20"/>
                <w:szCs w:val="22"/>
                <w:lang w:eastAsia="nb-NO"/>
              </w:rPr>
              <w:t>2</w:t>
            </w:r>
          </w:p>
        </w:tc>
        <w:tc>
          <w:tcPr>
            <w:tcW w:w="1089" w:type="pct"/>
            <w:tcBorders>
              <w:top w:val="nil"/>
              <w:left w:val="single" w:sz="4" w:space="0" w:color="auto"/>
              <w:bottom w:val="single" w:sz="4" w:space="0" w:color="auto"/>
              <w:right w:val="single" w:sz="4" w:space="0" w:color="auto"/>
            </w:tcBorders>
            <w:shd w:val="clear" w:color="000000" w:fill="FFFFFF"/>
            <w:noWrap/>
            <w:vAlign w:val="bottom"/>
            <w:hideMark/>
          </w:tcPr>
          <w:p w14:paraId="7E3A818E" w14:textId="77777777" w:rsidR="00287E05" w:rsidRPr="00371E3B" w:rsidRDefault="00287E05" w:rsidP="005910E9">
            <w:pPr>
              <w:spacing w:before="0" w:after="0"/>
              <w:rPr>
                <w:rFonts w:ascii="Calibri" w:hAnsi="Calibri" w:cs="Calibri"/>
                <w:color w:val="16365C"/>
                <w:sz w:val="20"/>
                <w:szCs w:val="22"/>
                <w:lang w:eastAsia="nb-NO"/>
              </w:rPr>
            </w:pPr>
            <w:r>
              <w:rPr>
                <w:rFonts w:ascii="Calibri" w:hAnsi="Calibri" w:cs="Calibri"/>
                <w:color w:val="16365C"/>
                <w:sz w:val="20"/>
                <w:szCs w:val="22"/>
                <w:lang w:eastAsia="nb-NO"/>
              </w:rPr>
              <w:t>Drivstoff</w:t>
            </w:r>
          </w:p>
        </w:tc>
        <w:tc>
          <w:tcPr>
            <w:tcW w:w="1344" w:type="pct"/>
            <w:tcBorders>
              <w:top w:val="nil"/>
              <w:left w:val="nil"/>
              <w:bottom w:val="single" w:sz="4" w:space="0" w:color="auto"/>
              <w:right w:val="single" w:sz="4" w:space="0" w:color="auto"/>
            </w:tcBorders>
            <w:shd w:val="clear" w:color="000000" w:fill="FFFFFF"/>
            <w:vAlign w:val="bottom"/>
            <w:hideMark/>
          </w:tcPr>
          <w:p w14:paraId="258927CA" w14:textId="77777777" w:rsidR="00287E05" w:rsidRPr="00371E3B" w:rsidRDefault="00287E05" w:rsidP="005910E9">
            <w:pPr>
              <w:spacing w:before="0" w:after="0"/>
              <w:rPr>
                <w:rFonts w:ascii="Calibri" w:hAnsi="Calibri" w:cs="Calibri"/>
                <w:color w:val="16365C"/>
                <w:sz w:val="20"/>
                <w:szCs w:val="22"/>
                <w:lang w:eastAsia="nb-NO"/>
              </w:rPr>
            </w:pPr>
          </w:p>
        </w:tc>
        <w:tc>
          <w:tcPr>
            <w:tcW w:w="621" w:type="pct"/>
            <w:tcBorders>
              <w:top w:val="nil"/>
              <w:left w:val="single" w:sz="4" w:space="0" w:color="auto"/>
              <w:bottom w:val="single" w:sz="4" w:space="0" w:color="auto"/>
              <w:right w:val="nil"/>
            </w:tcBorders>
            <w:shd w:val="clear" w:color="000000" w:fill="FFFFFF"/>
            <w:noWrap/>
            <w:vAlign w:val="bottom"/>
            <w:hideMark/>
          </w:tcPr>
          <w:p w14:paraId="19C825F6" w14:textId="77777777" w:rsidR="00287E05" w:rsidRPr="00371E3B" w:rsidRDefault="00287E05"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xml:space="preserve">1720 - </w:t>
            </w:r>
            <w:r>
              <w:rPr>
                <w:rFonts w:ascii="Calibri" w:hAnsi="Calibri" w:cs="Calibri"/>
                <w:color w:val="16365C"/>
                <w:sz w:val="20"/>
                <w:szCs w:val="22"/>
                <w:lang w:eastAsia="nb-NO"/>
              </w:rPr>
              <w:t>Enhet</w:t>
            </w:r>
          </w:p>
        </w:tc>
        <w:tc>
          <w:tcPr>
            <w:tcW w:w="712" w:type="pct"/>
            <w:tcBorders>
              <w:top w:val="nil"/>
              <w:left w:val="single" w:sz="4" w:space="0" w:color="auto"/>
              <w:bottom w:val="single" w:sz="4" w:space="0" w:color="auto"/>
              <w:right w:val="single" w:sz="4" w:space="0" w:color="auto"/>
            </w:tcBorders>
            <w:shd w:val="clear" w:color="000000" w:fill="FFFFFF"/>
            <w:noWrap/>
            <w:vAlign w:val="bottom"/>
          </w:tcPr>
          <w:p w14:paraId="2E64FCF9" w14:textId="77777777" w:rsidR="00287E05" w:rsidRPr="00371E3B" w:rsidRDefault="00287E05" w:rsidP="005910E9">
            <w:pPr>
              <w:spacing w:before="0" w:after="0"/>
              <w:rPr>
                <w:rFonts w:ascii="Calibri" w:hAnsi="Calibri" w:cs="Calibri"/>
                <w:color w:val="16365C"/>
                <w:sz w:val="20"/>
                <w:szCs w:val="22"/>
                <w:lang w:eastAsia="nb-NO"/>
              </w:rPr>
            </w:pPr>
          </w:p>
        </w:tc>
        <w:tc>
          <w:tcPr>
            <w:tcW w:w="252" w:type="pct"/>
            <w:tcBorders>
              <w:top w:val="nil"/>
              <w:left w:val="single" w:sz="4" w:space="0" w:color="auto"/>
              <w:bottom w:val="single" w:sz="4" w:space="0" w:color="auto"/>
              <w:right w:val="single" w:sz="4" w:space="0" w:color="auto"/>
            </w:tcBorders>
            <w:shd w:val="clear" w:color="000000" w:fill="FFFFFF"/>
            <w:noWrap/>
            <w:vAlign w:val="bottom"/>
          </w:tcPr>
          <w:p w14:paraId="7349B58B" w14:textId="77777777" w:rsidR="00287E05" w:rsidRPr="00371E3B" w:rsidRDefault="00287E05" w:rsidP="005910E9">
            <w:pPr>
              <w:spacing w:before="0" w:after="0"/>
              <w:jc w:val="center"/>
              <w:rPr>
                <w:rFonts w:ascii="Calibri" w:hAnsi="Calibri" w:cs="Calibri"/>
                <w:color w:val="16365C"/>
                <w:sz w:val="20"/>
                <w:szCs w:val="22"/>
                <w:lang w:eastAsia="nb-NO"/>
              </w:rPr>
            </w:pPr>
          </w:p>
        </w:tc>
        <w:tc>
          <w:tcPr>
            <w:tcW w:w="351" w:type="pct"/>
            <w:tcBorders>
              <w:top w:val="nil"/>
              <w:left w:val="single" w:sz="4" w:space="0" w:color="auto"/>
              <w:bottom w:val="single" w:sz="4" w:space="0" w:color="auto"/>
              <w:right w:val="nil"/>
            </w:tcBorders>
            <w:shd w:val="clear" w:color="000000" w:fill="FFFFFF"/>
            <w:noWrap/>
            <w:vAlign w:val="bottom"/>
          </w:tcPr>
          <w:p w14:paraId="6DC69492" w14:textId="77777777" w:rsidR="00287E05" w:rsidRPr="00371E3B" w:rsidRDefault="00287E05" w:rsidP="005910E9">
            <w:pPr>
              <w:spacing w:before="0" w:after="0"/>
              <w:jc w:val="center"/>
              <w:rPr>
                <w:rFonts w:ascii="Calibri" w:hAnsi="Calibri" w:cs="Calibri"/>
                <w:color w:val="16365C"/>
                <w:sz w:val="20"/>
                <w:szCs w:val="22"/>
                <w:lang w:eastAsia="nb-NO"/>
              </w:rPr>
            </w:pPr>
          </w:p>
        </w:tc>
        <w:tc>
          <w:tcPr>
            <w:tcW w:w="430" w:type="pct"/>
            <w:tcBorders>
              <w:top w:val="nil"/>
              <w:left w:val="single" w:sz="4" w:space="0" w:color="auto"/>
              <w:bottom w:val="single" w:sz="4" w:space="0" w:color="auto"/>
              <w:right w:val="single" w:sz="4" w:space="0" w:color="auto"/>
            </w:tcBorders>
            <w:shd w:val="clear" w:color="000000" w:fill="FFFFFF"/>
            <w:noWrap/>
            <w:vAlign w:val="bottom"/>
            <w:hideMark/>
          </w:tcPr>
          <w:p w14:paraId="763EA7A3" w14:textId="77777777" w:rsidR="00287E05" w:rsidRPr="00371E3B" w:rsidRDefault="00287E05" w:rsidP="005910E9">
            <w:pPr>
              <w:spacing w:before="0" w:after="0"/>
              <w:jc w:val="right"/>
              <w:rPr>
                <w:rFonts w:ascii="Calibri" w:hAnsi="Calibri" w:cs="Calibri"/>
                <w:color w:val="16365C"/>
                <w:sz w:val="20"/>
                <w:szCs w:val="22"/>
                <w:lang w:eastAsia="nb-NO"/>
              </w:rPr>
            </w:pPr>
            <w:r w:rsidRPr="00371E3B">
              <w:rPr>
                <w:rFonts w:ascii="Calibri" w:hAnsi="Calibri" w:cs="Calibri"/>
                <w:color w:val="16365C"/>
                <w:sz w:val="20"/>
                <w:szCs w:val="22"/>
                <w:lang w:eastAsia="nb-NO"/>
              </w:rPr>
              <w:t> </w:t>
            </w:r>
          </w:p>
        </w:tc>
      </w:tr>
      <w:tr w:rsidR="00287E05" w:rsidRPr="00E469AA" w14:paraId="67EF0E03" w14:textId="77777777" w:rsidTr="00287E05">
        <w:trPr>
          <w:trHeight w:val="300"/>
        </w:trPr>
        <w:tc>
          <w:tcPr>
            <w:tcW w:w="201" w:type="pct"/>
            <w:tcBorders>
              <w:top w:val="nil"/>
              <w:left w:val="single" w:sz="4" w:space="0" w:color="auto"/>
              <w:bottom w:val="single" w:sz="4" w:space="0" w:color="auto"/>
              <w:right w:val="single" w:sz="4" w:space="0" w:color="auto"/>
            </w:tcBorders>
            <w:shd w:val="clear" w:color="000000" w:fill="FFFFFF"/>
            <w:noWrap/>
            <w:vAlign w:val="bottom"/>
            <w:hideMark/>
          </w:tcPr>
          <w:p w14:paraId="35152D00" w14:textId="77777777" w:rsidR="00287E05" w:rsidRPr="00371E3B" w:rsidRDefault="00287E05"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w:t>
            </w:r>
            <w:r>
              <w:rPr>
                <w:rFonts w:ascii="Calibri" w:hAnsi="Calibri" w:cs="Calibri"/>
                <w:color w:val="16365C"/>
                <w:sz w:val="20"/>
                <w:szCs w:val="22"/>
                <w:lang w:eastAsia="nb-NO"/>
              </w:rPr>
              <w:t>n</w:t>
            </w:r>
          </w:p>
        </w:tc>
        <w:tc>
          <w:tcPr>
            <w:tcW w:w="1089" w:type="pct"/>
            <w:tcBorders>
              <w:top w:val="nil"/>
              <w:left w:val="single" w:sz="4" w:space="0" w:color="auto"/>
              <w:bottom w:val="single" w:sz="4" w:space="0" w:color="auto"/>
              <w:right w:val="single" w:sz="4" w:space="0" w:color="auto"/>
            </w:tcBorders>
            <w:shd w:val="clear" w:color="000000" w:fill="FFFFFF"/>
            <w:noWrap/>
            <w:vAlign w:val="bottom"/>
            <w:hideMark/>
          </w:tcPr>
          <w:p w14:paraId="086C3611" w14:textId="77777777" w:rsidR="00287E05" w:rsidRPr="00371E3B" w:rsidRDefault="00287E05" w:rsidP="005910E9">
            <w:pPr>
              <w:spacing w:before="0" w:after="0"/>
              <w:rPr>
                <w:rFonts w:ascii="Calibri" w:hAnsi="Calibri" w:cs="Calibri"/>
                <w:color w:val="16365C"/>
                <w:sz w:val="20"/>
                <w:szCs w:val="22"/>
                <w:lang w:eastAsia="nb-NO"/>
              </w:rPr>
            </w:pPr>
          </w:p>
        </w:tc>
        <w:tc>
          <w:tcPr>
            <w:tcW w:w="1344" w:type="pct"/>
            <w:tcBorders>
              <w:top w:val="nil"/>
              <w:left w:val="nil"/>
              <w:bottom w:val="single" w:sz="4" w:space="0" w:color="auto"/>
              <w:right w:val="single" w:sz="4" w:space="0" w:color="auto"/>
            </w:tcBorders>
            <w:shd w:val="clear" w:color="000000" w:fill="FFFFFF"/>
            <w:vAlign w:val="bottom"/>
            <w:hideMark/>
          </w:tcPr>
          <w:p w14:paraId="3A62CE38" w14:textId="77777777" w:rsidR="00287E05" w:rsidRPr="00371E3B" w:rsidRDefault="00287E05" w:rsidP="005910E9">
            <w:pPr>
              <w:spacing w:before="0" w:after="0"/>
              <w:rPr>
                <w:rFonts w:ascii="Calibri" w:hAnsi="Calibri" w:cs="Calibri"/>
                <w:color w:val="16365C"/>
                <w:sz w:val="20"/>
                <w:szCs w:val="22"/>
                <w:lang w:eastAsia="nb-NO"/>
              </w:rPr>
            </w:pPr>
          </w:p>
        </w:tc>
        <w:tc>
          <w:tcPr>
            <w:tcW w:w="621" w:type="pct"/>
            <w:tcBorders>
              <w:top w:val="nil"/>
              <w:left w:val="single" w:sz="4" w:space="0" w:color="auto"/>
              <w:bottom w:val="single" w:sz="4" w:space="0" w:color="auto"/>
              <w:right w:val="nil"/>
            </w:tcBorders>
            <w:shd w:val="clear" w:color="000000" w:fill="FFFFFF"/>
            <w:noWrap/>
            <w:vAlign w:val="bottom"/>
            <w:hideMark/>
          </w:tcPr>
          <w:p w14:paraId="7B8DFBFA" w14:textId="77777777" w:rsidR="00287E05" w:rsidRPr="00371E3B" w:rsidRDefault="00287E05"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xml:space="preserve">1720 - </w:t>
            </w:r>
            <w:r>
              <w:rPr>
                <w:rFonts w:ascii="Calibri" w:hAnsi="Calibri" w:cs="Calibri"/>
                <w:color w:val="16365C"/>
                <w:sz w:val="20"/>
                <w:szCs w:val="22"/>
                <w:lang w:eastAsia="nb-NO"/>
              </w:rPr>
              <w:t>Enhet</w:t>
            </w:r>
          </w:p>
        </w:tc>
        <w:tc>
          <w:tcPr>
            <w:tcW w:w="712" w:type="pct"/>
            <w:tcBorders>
              <w:top w:val="nil"/>
              <w:left w:val="single" w:sz="4" w:space="0" w:color="auto"/>
              <w:bottom w:val="single" w:sz="4" w:space="0" w:color="auto"/>
              <w:right w:val="single" w:sz="4" w:space="0" w:color="auto"/>
            </w:tcBorders>
            <w:shd w:val="clear" w:color="000000" w:fill="FFFFFF"/>
            <w:noWrap/>
            <w:vAlign w:val="bottom"/>
          </w:tcPr>
          <w:p w14:paraId="1108AA86" w14:textId="77777777" w:rsidR="00287E05" w:rsidRPr="00371E3B" w:rsidRDefault="00287E05" w:rsidP="005910E9">
            <w:pPr>
              <w:spacing w:before="0" w:after="0"/>
              <w:rPr>
                <w:rFonts w:ascii="Calibri" w:hAnsi="Calibri" w:cs="Calibri"/>
                <w:color w:val="16365C"/>
                <w:sz w:val="20"/>
                <w:szCs w:val="22"/>
                <w:lang w:eastAsia="nb-NO"/>
              </w:rPr>
            </w:pPr>
          </w:p>
        </w:tc>
        <w:tc>
          <w:tcPr>
            <w:tcW w:w="252" w:type="pct"/>
            <w:tcBorders>
              <w:top w:val="nil"/>
              <w:left w:val="single" w:sz="4" w:space="0" w:color="auto"/>
              <w:bottom w:val="single" w:sz="4" w:space="0" w:color="auto"/>
              <w:right w:val="single" w:sz="4" w:space="0" w:color="auto"/>
            </w:tcBorders>
            <w:shd w:val="clear" w:color="000000" w:fill="FFFFFF"/>
            <w:noWrap/>
            <w:vAlign w:val="bottom"/>
          </w:tcPr>
          <w:p w14:paraId="14827E2B" w14:textId="77777777" w:rsidR="00287E05" w:rsidRPr="00371E3B" w:rsidRDefault="00287E05" w:rsidP="005910E9">
            <w:pPr>
              <w:spacing w:before="0" w:after="0"/>
              <w:jc w:val="center"/>
              <w:rPr>
                <w:rFonts w:ascii="Calibri" w:hAnsi="Calibri" w:cs="Calibri"/>
                <w:color w:val="16365C"/>
                <w:sz w:val="20"/>
                <w:szCs w:val="22"/>
                <w:lang w:eastAsia="nb-NO"/>
              </w:rPr>
            </w:pPr>
          </w:p>
        </w:tc>
        <w:tc>
          <w:tcPr>
            <w:tcW w:w="351" w:type="pct"/>
            <w:tcBorders>
              <w:top w:val="nil"/>
              <w:left w:val="single" w:sz="4" w:space="0" w:color="auto"/>
              <w:bottom w:val="single" w:sz="4" w:space="0" w:color="auto"/>
              <w:right w:val="nil"/>
            </w:tcBorders>
            <w:shd w:val="clear" w:color="000000" w:fill="FFFFFF"/>
            <w:noWrap/>
            <w:vAlign w:val="bottom"/>
          </w:tcPr>
          <w:p w14:paraId="6D2F06E5" w14:textId="77777777" w:rsidR="00287E05" w:rsidRPr="00371E3B" w:rsidRDefault="00287E05" w:rsidP="005910E9">
            <w:pPr>
              <w:spacing w:before="0" w:after="0"/>
              <w:jc w:val="center"/>
              <w:rPr>
                <w:rFonts w:ascii="Calibri" w:hAnsi="Calibri" w:cs="Calibri"/>
                <w:color w:val="16365C"/>
                <w:sz w:val="20"/>
                <w:szCs w:val="22"/>
                <w:lang w:eastAsia="nb-NO"/>
              </w:rPr>
            </w:pPr>
          </w:p>
        </w:tc>
        <w:tc>
          <w:tcPr>
            <w:tcW w:w="430" w:type="pct"/>
            <w:tcBorders>
              <w:top w:val="nil"/>
              <w:left w:val="single" w:sz="4" w:space="0" w:color="auto"/>
              <w:bottom w:val="single" w:sz="4" w:space="0" w:color="auto"/>
              <w:right w:val="single" w:sz="4" w:space="0" w:color="auto"/>
            </w:tcBorders>
            <w:shd w:val="clear" w:color="000000" w:fill="FFFFFF"/>
            <w:noWrap/>
            <w:vAlign w:val="bottom"/>
            <w:hideMark/>
          </w:tcPr>
          <w:p w14:paraId="40285FC6" w14:textId="77777777" w:rsidR="00287E05" w:rsidRPr="00371E3B" w:rsidRDefault="00287E05" w:rsidP="005910E9">
            <w:pPr>
              <w:spacing w:before="0" w:after="0"/>
              <w:jc w:val="right"/>
              <w:rPr>
                <w:rFonts w:ascii="Calibri" w:hAnsi="Calibri" w:cs="Calibri"/>
                <w:color w:val="16365C"/>
                <w:sz w:val="20"/>
                <w:szCs w:val="22"/>
                <w:lang w:eastAsia="nb-NO"/>
              </w:rPr>
            </w:pPr>
            <w:r w:rsidRPr="00371E3B">
              <w:rPr>
                <w:rFonts w:ascii="Calibri" w:hAnsi="Calibri" w:cs="Calibri"/>
                <w:color w:val="16365C"/>
                <w:sz w:val="20"/>
                <w:szCs w:val="22"/>
                <w:lang w:eastAsia="nb-NO"/>
              </w:rPr>
              <w:t> </w:t>
            </w:r>
          </w:p>
        </w:tc>
      </w:tr>
    </w:tbl>
    <w:p w14:paraId="58F9762F" w14:textId="77777777" w:rsidR="00287E05" w:rsidRPr="00371E3B" w:rsidRDefault="00287E05" w:rsidP="00287E05">
      <w:pPr>
        <w:pStyle w:val="Brdtekst"/>
        <w:rPr>
          <w:b/>
        </w:rPr>
      </w:pPr>
      <w:r>
        <w:rPr>
          <w:b/>
        </w:rPr>
        <w:t>Alternativ n</w:t>
      </w:r>
    </w:p>
    <w:tbl>
      <w:tblPr>
        <w:tblW w:w="5000" w:type="pct"/>
        <w:tblCellMar>
          <w:left w:w="70" w:type="dxa"/>
          <w:right w:w="70" w:type="dxa"/>
        </w:tblCellMar>
        <w:tblLook w:val="04A0" w:firstRow="1" w:lastRow="0" w:firstColumn="1" w:lastColumn="0" w:noHBand="0" w:noVBand="1"/>
      </w:tblPr>
      <w:tblGrid>
        <w:gridCol w:w="568"/>
        <w:gridCol w:w="3073"/>
        <w:gridCol w:w="3758"/>
        <w:gridCol w:w="1761"/>
        <w:gridCol w:w="2037"/>
        <w:gridCol w:w="708"/>
        <w:gridCol w:w="1134"/>
        <w:gridCol w:w="1069"/>
      </w:tblGrid>
      <w:tr w:rsidR="00287E05" w:rsidRPr="00E469AA" w14:paraId="0EE9037C" w14:textId="77777777" w:rsidTr="005910E9">
        <w:trPr>
          <w:trHeight w:val="375"/>
        </w:trPr>
        <w:tc>
          <w:tcPr>
            <w:tcW w:w="1290" w:type="pct"/>
            <w:gridSpan w:val="2"/>
            <w:tcBorders>
              <w:top w:val="single" w:sz="4" w:space="0" w:color="auto"/>
              <w:left w:val="single" w:sz="4" w:space="0" w:color="auto"/>
              <w:bottom w:val="single" w:sz="4" w:space="0" w:color="auto"/>
              <w:right w:val="nil"/>
            </w:tcBorders>
            <w:shd w:val="clear" w:color="000000" w:fill="16365C"/>
            <w:noWrap/>
            <w:vAlign w:val="bottom"/>
            <w:hideMark/>
          </w:tcPr>
          <w:p w14:paraId="7537D4E5" w14:textId="2DC5B2B4" w:rsidR="00287E05" w:rsidRPr="00371E3B" w:rsidRDefault="00287E05" w:rsidP="005910E9">
            <w:pPr>
              <w:spacing w:before="0" w:after="0"/>
              <w:rPr>
                <w:rFonts w:ascii="Calibri" w:hAnsi="Calibri" w:cs="Calibri"/>
                <w:b/>
                <w:bCs/>
                <w:color w:val="FFFFFF"/>
                <w:szCs w:val="28"/>
                <w:lang w:eastAsia="nb-NO"/>
              </w:rPr>
            </w:pPr>
            <w:r>
              <w:rPr>
                <w:rFonts w:ascii="Calibri" w:hAnsi="Calibri" w:cs="Calibri"/>
                <w:b/>
                <w:bCs/>
                <w:color w:val="FFFFFF"/>
                <w:szCs w:val="28"/>
                <w:lang w:eastAsia="nb-NO"/>
              </w:rPr>
              <w:t>Utfasing</w:t>
            </w:r>
          </w:p>
        </w:tc>
        <w:tc>
          <w:tcPr>
            <w:tcW w:w="1332" w:type="pct"/>
            <w:tcBorders>
              <w:top w:val="single" w:sz="4" w:space="0" w:color="auto"/>
              <w:left w:val="nil"/>
              <w:bottom w:val="single" w:sz="4" w:space="0" w:color="auto"/>
              <w:right w:val="nil"/>
            </w:tcBorders>
            <w:shd w:val="clear" w:color="000000" w:fill="16365C"/>
            <w:noWrap/>
            <w:vAlign w:val="bottom"/>
            <w:hideMark/>
          </w:tcPr>
          <w:p w14:paraId="79EF3DA3" w14:textId="77777777" w:rsidR="00287E05" w:rsidRPr="00371E3B" w:rsidRDefault="00287E05" w:rsidP="005910E9">
            <w:pPr>
              <w:spacing w:before="0" w:after="0"/>
              <w:rPr>
                <w:rFonts w:ascii="Calibri" w:hAnsi="Calibri" w:cs="Calibri"/>
                <w:b/>
                <w:bCs/>
                <w:color w:val="16365C"/>
                <w:szCs w:val="28"/>
                <w:lang w:eastAsia="nb-NO"/>
              </w:rPr>
            </w:pPr>
            <w:r w:rsidRPr="00371E3B">
              <w:rPr>
                <w:rFonts w:ascii="Calibri" w:hAnsi="Calibri" w:cs="Calibri"/>
                <w:b/>
                <w:bCs/>
                <w:color w:val="16365C"/>
                <w:szCs w:val="28"/>
                <w:lang w:eastAsia="nb-NO"/>
              </w:rPr>
              <w:t> </w:t>
            </w:r>
          </w:p>
        </w:tc>
        <w:tc>
          <w:tcPr>
            <w:tcW w:w="624" w:type="pct"/>
            <w:tcBorders>
              <w:top w:val="single" w:sz="4" w:space="0" w:color="auto"/>
              <w:left w:val="nil"/>
              <w:bottom w:val="single" w:sz="4" w:space="0" w:color="auto"/>
              <w:right w:val="nil"/>
            </w:tcBorders>
            <w:shd w:val="clear" w:color="000000" w:fill="16365C"/>
            <w:noWrap/>
            <w:vAlign w:val="bottom"/>
            <w:hideMark/>
          </w:tcPr>
          <w:p w14:paraId="6A1C9E82" w14:textId="77777777" w:rsidR="00287E05" w:rsidRPr="00371E3B" w:rsidRDefault="00287E05" w:rsidP="005910E9">
            <w:pPr>
              <w:spacing w:before="0" w:after="0"/>
              <w:rPr>
                <w:rFonts w:ascii="Calibri" w:hAnsi="Calibri" w:cs="Calibri"/>
                <w:i/>
                <w:iCs/>
                <w:color w:val="16365C"/>
                <w:lang w:eastAsia="nb-NO"/>
              </w:rPr>
            </w:pPr>
            <w:r w:rsidRPr="00371E3B">
              <w:rPr>
                <w:rFonts w:ascii="Calibri" w:hAnsi="Calibri" w:cs="Calibri"/>
                <w:i/>
                <w:iCs/>
                <w:color w:val="16365C"/>
                <w:lang w:eastAsia="nb-NO"/>
              </w:rPr>
              <w:t> </w:t>
            </w:r>
          </w:p>
        </w:tc>
        <w:tc>
          <w:tcPr>
            <w:tcW w:w="1375" w:type="pct"/>
            <w:gridSpan w:val="3"/>
            <w:tcBorders>
              <w:top w:val="single" w:sz="4" w:space="0" w:color="auto"/>
              <w:left w:val="single" w:sz="4" w:space="0" w:color="auto"/>
              <w:bottom w:val="single" w:sz="4" w:space="0" w:color="auto"/>
              <w:right w:val="nil"/>
            </w:tcBorders>
            <w:shd w:val="clear" w:color="000000" w:fill="16365C"/>
            <w:noWrap/>
            <w:vAlign w:val="bottom"/>
          </w:tcPr>
          <w:p w14:paraId="66F9CAA6" w14:textId="77777777" w:rsidR="00287E05" w:rsidRPr="00371E3B" w:rsidRDefault="00287E05" w:rsidP="005910E9">
            <w:pPr>
              <w:spacing w:before="0" w:after="0"/>
              <w:rPr>
                <w:rFonts w:ascii="Calibri" w:hAnsi="Calibri" w:cs="Calibri"/>
                <w:b/>
                <w:bCs/>
                <w:color w:val="FFFFFF"/>
                <w:szCs w:val="28"/>
                <w:lang w:eastAsia="nb-NO"/>
              </w:rPr>
            </w:pPr>
          </w:p>
        </w:tc>
        <w:tc>
          <w:tcPr>
            <w:tcW w:w="379" w:type="pct"/>
            <w:tcBorders>
              <w:top w:val="single" w:sz="4" w:space="0" w:color="auto"/>
              <w:left w:val="nil"/>
              <w:bottom w:val="single" w:sz="4" w:space="0" w:color="auto"/>
              <w:right w:val="single" w:sz="4" w:space="0" w:color="auto"/>
            </w:tcBorders>
            <w:shd w:val="clear" w:color="000000" w:fill="16365C"/>
            <w:noWrap/>
            <w:vAlign w:val="bottom"/>
          </w:tcPr>
          <w:p w14:paraId="17E031F3" w14:textId="77777777" w:rsidR="00287E05" w:rsidRPr="00371E3B" w:rsidRDefault="00287E05" w:rsidP="005910E9">
            <w:pPr>
              <w:spacing w:before="0" w:after="0"/>
              <w:jc w:val="center"/>
              <w:rPr>
                <w:rFonts w:ascii="Calibri" w:hAnsi="Calibri" w:cs="Calibri"/>
                <w:b/>
                <w:bCs/>
                <w:color w:val="16365C"/>
                <w:szCs w:val="28"/>
                <w:lang w:eastAsia="nb-NO"/>
              </w:rPr>
            </w:pPr>
          </w:p>
        </w:tc>
      </w:tr>
      <w:tr w:rsidR="00287E05" w:rsidRPr="00E469AA" w14:paraId="1A9C21E1" w14:textId="77777777" w:rsidTr="005910E9">
        <w:trPr>
          <w:trHeight w:val="525"/>
        </w:trPr>
        <w:tc>
          <w:tcPr>
            <w:tcW w:w="201" w:type="pct"/>
            <w:tcBorders>
              <w:top w:val="nil"/>
              <w:left w:val="single" w:sz="4" w:space="0" w:color="auto"/>
              <w:bottom w:val="single" w:sz="4" w:space="0" w:color="auto"/>
              <w:right w:val="single" w:sz="4" w:space="0" w:color="auto"/>
            </w:tcBorders>
            <w:shd w:val="clear" w:color="000000" w:fill="F2F2F2"/>
            <w:noWrap/>
            <w:vAlign w:val="bottom"/>
            <w:hideMark/>
          </w:tcPr>
          <w:p w14:paraId="1C37551C" w14:textId="77777777" w:rsidR="00287E05" w:rsidRPr="00371E3B" w:rsidRDefault="00287E05" w:rsidP="005910E9">
            <w:pPr>
              <w:spacing w:before="0" w:after="0"/>
              <w:rPr>
                <w:rFonts w:ascii="Calibri" w:hAnsi="Calibri" w:cs="Calibri"/>
                <w:color w:val="16365C"/>
                <w:sz w:val="20"/>
                <w:szCs w:val="22"/>
                <w:lang w:eastAsia="nb-NO"/>
              </w:rPr>
            </w:pPr>
            <w:proofErr w:type="spellStart"/>
            <w:r w:rsidRPr="00371E3B">
              <w:rPr>
                <w:rFonts w:ascii="Calibri" w:hAnsi="Calibri" w:cs="Calibri"/>
                <w:color w:val="16365C"/>
                <w:sz w:val="20"/>
                <w:szCs w:val="22"/>
                <w:lang w:eastAsia="nb-NO"/>
              </w:rPr>
              <w:t>Nr</w:t>
            </w:r>
            <w:proofErr w:type="spellEnd"/>
          </w:p>
        </w:tc>
        <w:tc>
          <w:tcPr>
            <w:tcW w:w="1089" w:type="pct"/>
            <w:tcBorders>
              <w:top w:val="nil"/>
              <w:left w:val="nil"/>
              <w:bottom w:val="single" w:sz="4" w:space="0" w:color="auto"/>
              <w:right w:val="single" w:sz="4" w:space="0" w:color="auto"/>
            </w:tcBorders>
            <w:shd w:val="clear" w:color="000000" w:fill="F2F2F2"/>
            <w:noWrap/>
            <w:vAlign w:val="bottom"/>
            <w:hideMark/>
          </w:tcPr>
          <w:p w14:paraId="11C8DB55" w14:textId="77777777" w:rsidR="00287E05" w:rsidRPr="00371E3B" w:rsidRDefault="00287E05"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Kategori</w:t>
            </w:r>
          </w:p>
        </w:tc>
        <w:tc>
          <w:tcPr>
            <w:tcW w:w="1332" w:type="pct"/>
            <w:tcBorders>
              <w:top w:val="nil"/>
              <w:left w:val="nil"/>
              <w:bottom w:val="single" w:sz="4" w:space="0" w:color="auto"/>
              <w:right w:val="single" w:sz="4" w:space="0" w:color="auto"/>
            </w:tcBorders>
            <w:shd w:val="clear" w:color="000000" w:fill="F2F2F2"/>
            <w:noWrap/>
            <w:vAlign w:val="bottom"/>
            <w:hideMark/>
          </w:tcPr>
          <w:p w14:paraId="6192FC48" w14:textId="77777777" w:rsidR="00287E05" w:rsidRPr="00371E3B" w:rsidRDefault="00287E05"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Beskrivelse</w:t>
            </w:r>
          </w:p>
        </w:tc>
        <w:tc>
          <w:tcPr>
            <w:tcW w:w="624" w:type="pct"/>
            <w:tcBorders>
              <w:top w:val="nil"/>
              <w:left w:val="nil"/>
              <w:bottom w:val="single" w:sz="4" w:space="0" w:color="auto"/>
              <w:right w:val="nil"/>
            </w:tcBorders>
            <w:shd w:val="clear" w:color="000000" w:fill="F2F2F2"/>
            <w:noWrap/>
            <w:vAlign w:val="bottom"/>
            <w:hideMark/>
          </w:tcPr>
          <w:p w14:paraId="5EE53D08" w14:textId="77777777" w:rsidR="00287E05" w:rsidRPr="00371E3B" w:rsidRDefault="00287E05" w:rsidP="005910E9">
            <w:pPr>
              <w:spacing w:before="0" w:after="0"/>
              <w:jc w:val="center"/>
              <w:rPr>
                <w:rFonts w:ascii="Calibri" w:hAnsi="Calibri" w:cs="Calibri"/>
                <w:color w:val="16365C"/>
                <w:sz w:val="20"/>
                <w:szCs w:val="22"/>
                <w:lang w:eastAsia="nb-NO"/>
              </w:rPr>
            </w:pPr>
            <w:r w:rsidRPr="00371E3B">
              <w:rPr>
                <w:rFonts w:ascii="Calibri" w:hAnsi="Calibri" w:cs="Calibri"/>
                <w:color w:val="16365C"/>
                <w:sz w:val="20"/>
                <w:szCs w:val="22"/>
                <w:lang w:eastAsia="nb-NO"/>
              </w:rPr>
              <w:t>DIF</w:t>
            </w:r>
          </w:p>
        </w:tc>
        <w:tc>
          <w:tcPr>
            <w:tcW w:w="722" w:type="pct"/>
            <w:tcBorders>
              <w:top w:val="nil"/>
              <w:left w:val="single" w:sz="4" w:space="0" w:color="auto"/>
              <w:bottom w:val="single" w:sz="4" w:space="0" w:color="auto"/>
              <w:right w:val="nil"/>
            </w:tcBorders>
            <w:shd w:val="clear" w:color="000000" w:fill="F2F2F2"/>
            <w:vAlign w:val="bottom"/>
            <w:hideMark/>
          </w:tcPr>
          <w:p w14:paraId="1B6344CF" w14:textId="77777777" w:rsidR="00287E05" w:rsidRPr="00371E3B" w:rsidRDefault="00287E05" w:rsidP="005910E9">
            <w:pPr>
              <w:spacing w:before="0" w:after="0"/>
              <w:jc w:val="center"/>
              <w:rPr>
                <w:rFonts w:ascii="Calibri" w:hAnsi="Calibri" w:cs="Calibri"/>
                <w:color w:val="16365C"/>
                <w:sz w:val="20"/>
                <w:lang w:eastAsia="nb-NO"/>
              </w:rPr>
            </w:pPr>
            <w:r w:rsidRPr="00371E3B">
              <w:rPr>
                <w:rFonts w:ascii="Calibri" w:hAnsi="Calibri" w:cs="Calibri"/>
                <w:color w:val="16365C"/>
                <w:sz w:val="20"/>
                <w:lang w:eastAsia="nb-NO"/>
              </w:rPr>
              <w:t>Enhetspris</w:t>
            </w:r>
          </w:p>
        </w:tc>
        <w:tc>
          <w:tcPr>
            <w:tcW w:w="251" w:type="pct"/>
            <w:tcBorders>
              <w:top w:val="nil"/>
              <w:left w:val="single" w:sz="4" w:space="0" w:color="auto"/>
              <w:bottom w:val="single" w:sz="4" w:space="0" w:color="auto"/>
              <w:right w:val="nil"/>
            </w:tcBorders>
            <w:shd w:val="clear" w:color="000000" w:fill="F2F2F2"/>
            <w:vAlign w:val="bottom"/>
            <w:hideMark/>
          </w:tcPr>
          <w:p w14:paraId="4A537810" w14:textId="77777777" w:rsidR="00287E05" w:rsidRPr="00371E3B" w:rsidRDefault="00287E05" w:rsidP="005910E9">
            <w:pPr>
              <w:spacing w:before="0" w:after="0"/>
              <w:jc w:val="center"/>
              <w:rPr>
                <w:rFonts w:ascii="Calibri" w:hAnsi="Calibri" w:cs="Calibri"/>
                <w:color w:val="16365C"/>
                <w:sz w:val="20"/>
                <w:lang w:eastAsia="nb-NO"/>
              </w:rPr>
            </w:pPr>
            <w:r w:rsidRPr="00371E3B">
              <w:rPr>
                <w:rFonts w:ascii="Calibri" w:hAnsi="Calibri" w:cs="Calibri"/>
                <w:color w:val="16365C"/>
                <w:sz w:val="20"/>
                <w:lang w:eastAsia="nb-NO"/>
              </w:rPr>
              <w:t xml:space="preserve">Antall </w:t>
            </w:r>
            <w:proofErr w:type="spellStart"/>
            <w:r w:rsidRPr="00371E3B">
              <w:rPr>
                <w:rFonts w:ascii="Calibri" w:hAnsi="Calibri" w:cs="Calibri"/>
                <w:color w:val="16365C"/>
                <w:sz w:val="20"/>
                <w:lang w:eastAsia="nb-NO"/>
              </w:rPr>
              <w:t>stk</w:t>
            </w:r>
            <w:proofErr w:type="spellEnd"/>
          </w:p>
        </w:tc>
        <w:tc>
          <w:tcPr>
            <w:tcW w:w="402" w:type="pct"/>
            <w:tcBorders>
              <w:top w:val="nil"/>
              <w:left w:val="single" w:sz="4" w:space="0" w:color="auto"/>
              <w:bottom w:val="single" w:sz="4" w:space="0" w:color="auto"/>
              <w:right w:val="nil"/>
            </w:tcBorders>
            <w:shd w:val="clear" w:color="000000" w:fill="F2F2F2"/>
            <w:vAlign w:val="bottom"/>
            <w:hideMark/>
          </w:tcPr>
          <w:p w14:paraId="7F31E6DC" w14:textId="77777777" w:rsidR="00287E05" w:rsidRPr="00371E3B" w:rsidRDefault="00287E05" w:rsidP="005910E9">
            <w:pPr>
              <w:spacing w:before="0" w:after="0"/>
              <w:jc w:val="center"/>
              <w:rPr>
                <w:rFonts w:ascii="Calibri" w:hAnsi="Calibri" w:cs="Calibri"/>
                <w:color w:val="16365C"/>
                <w:sz w:val="20"/>
                <w:lang w:eastAsia="nb-NO"/>
              </w:rPr>
            </w:pPr>
            <w:r>
              <w:rPr>
                <w:rFonts w:ascii="Calibri" w:hAnsi="Calibri" w:cs="Calibri"/>
                <w:color w:val="16365C"/>
                <w:sz w:val="20"/>
                <w:lang w:eastAsia="nb-NO"/>
              </w:rPr>
              <w:t>N år etter dagens år</w:t>
            </w:r>
          </w:p>
        </w:tc>
        <w:tc>
          <w:tcPr>
            <w:tcW w:w="379" w:type="pct"/>
            <w:tcBorders>
              <w:top w:val="nil"/>
              <w:left w:val="single" w:sz="4" w:space="0" w:color="auto"/>
              <w:bottom w:val="single" w:sz="4" w:space="0" w:color="auto"/>
              <w:right w:val="single" w:sz="4" w:space="0" w:color="auto"/>
            </w:tcBorders>
            <w:shd w:val="clear" w:color="000000" w:fill="F2F2F2"/>
            <w:vAlign w:val="bottom"/>
            <w:hideMark/>
          </w:tcPr>
          <w:p w14:paraId="38727916" w14:textId="77777777" w:rsidR="00287E05" w:rsidRPr="00371E3B" w:rsidRDefault="00287E05" w:rsidP="005910E9">
            <w:pPr>
              <w:spacing w:before="0" w:after="0"/>
              <w:jc w:val="center"/>
              <w:rPr>
                <w:rFonts w:ascii="Calibri" w:hAnsi="Calibri" w:cs="Calibri"/>
                <w:color w:val="16365C"/>
                <w:sz w:val="20"/>
                <w:lang w:eastAsia="nb-NO"/>
              </w:rPr>
            </w:pPr>
            <w:r>
              <w:rPr>
                <w:rFonts w:ascii="Calibri" w:hAnsi="Calibri" w:cs="Calibri"/>
                <w:color w:val="16365C"/>
                <w:sz w:val="20"/>
                <w:lang w:eastAsia="nb-NO"/>
              </w:rPr>
              <w:t>Varighet (antall år)</w:t>
            </w:r>
          </w:p>
        </w:tc>
      </w:tr>
      <w:tr w:rsidR="00287E05" w:rsidRPr="00E469AA" w14:paraId="35F99B65" w14:textId="77777777" w:rsidTr="005910E9">
        <w:trPr>
          <w:trHeight w:val="300"/>
        </w:trPr>
        <w:tc>
          <w:tcPr>
            <w:tcW w:w="201" w:type="pct"/>
            <w:tcBorders>
              <w:top w:val="nil"/>
              <w:left w:val="single" w:sz="4" w:space="0" w:color="auto"/>
              <w:bottom w:val="single" w:sz="4" w:space="0" w:color="auto"/>
              <w:right w:val="single" w:sz="4" w:space="0" w:color="auto"/>
            </w:tcBorders>
            <w:shd w:val="clear" w:color="000000" w:fill="FFFFFF"/>
            <w:noWrap/>
            <w:vAlign w:val="bottom"/>
            <w:hideMark/>
          </w:tcPr>
          <w:p w14:paraId="72CC62E4" w14:textId="77777777" w:rsidR="00287E05" w:rsidRPr="00371E3B" w:rsidRDefault="00287E05"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w:t>
            </w:r>
            <w:r>
              <w:rPr>
                <w:rFonts w:ascii="Calibri" w:hAnsi="Calibri" w:cs="Calibri"/>
                <w:color w:val="16365C"/>
                <w:sz w:val="20"/>
                <w:szCs w:val="22"/>
                <w:lang w:eastAsia="nb-NO"/>
              </w:rPr>
              <w:t>1</w:t>
            </w:r>
          </w:p>
        </w:tc>
        <w:tc>
          <w:tcPr>
            <w:tcW w:w="1089" w:type="pct"/>
            <w:tcBorders>
              <w:top w:val="nil"/>
              <w:left w:val="single" w:sz="4" w:space="0" w:color="auto"/>
              <w:bottom w:val="single" w:sz="4" w:space="0" w:color="auto"/>
              <w:right w:val="single" w:sz="4" w:space="0" w:color="auto"/>
            </w:tcBorders>
            <w:shd w:val="clear" w:color="000000" w:fill="FFFFFF"/>
            <w:noWrap/>
            <w:vAlign w:val="bottom"/>
            <w:hideMark/>
          </w:tcPr>
          <w:p w14:paraId="25FAC0D6" w14:textId="77777777" w:rsidR="00287E05" w:rsidRPr="00371E3B" w:rsidRDefault="00287E05"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Vedlikehold</w:t>
            </w:r>
          </w:p>
        </w:tc>
        <w:tc>
          <w:tcPr>
            <w:tcW w:w="1332" w:type="pct"/>
            <w:tcBorders>
              <w:top w:val="single" w:sz="4" w:space="0" w:color="auto"/>
              <w:left w:val="nil"/>
              <w:bottom w:val="single" w:sz="4" w:space="0" w:color="auto"/>
              <w:right w:val="single" w:sz="4" w:space="0" w:color="auto"/>
            </w:tcBorders>
            <w:shd w:val="clear" w:color="000000" w:fill="FFFFFF"/>
            <w:vAlign w:val="bottom"/>
            <w:hideMark/>
          </w:tcPr>
          <w:p w14:paraId="1FC49CE6" w14:textId="77777777" w:rsidR="00287E05" w:rsidRPr="00371E3B" w:rsidRDefault="00287E05" w:rsidP="005910E9">
            <w:pPr>
              <w:spacing w:before="0" w:after="0"/>
              <w:rPr>
                <w:rFonts w:ascii="Calibri" w:hAnsi="Calibri" w:cs="Calibri"/>
                <w:color w:val="16365C"/>
                <w:sz w:val="20"/>
                <w:szCs w:val="22"/>
                <w:lang w:eastAsia="nb-NO"/>
              </w:rPr>
            </w:pPr>
          </w:p>
        </w:tc>
        <w:tc>
          <w:tcPr>
            <w:tcW w:w="624" w:type="pct"/>
            <w:tcBorders>
              <w:top w:val="nil"/>
              <w:left w:val="single" w:sz="4" w:space="0" w:color="auto"/>
              <w:bottom w:val="single" w:sz="4" w:space="0" w:color="auto"/>
              <w:right w:val="nil"/>
            </w:tcBorders>
            <w:shd w:val="clear" w:color="000000" w:fill="FFFFFF"/>
            <w:noWrap/>
            <w:vAlign w:val="bottom"/>
            <w:hideMark/>
          </w:tcPr>
          <w:p w14:paraId="54C3DE26" w14:textId="77777777" w:rsidR="00287E05" w:rsidRPr="00371E3B" w:rsidRDefault="00287E05"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xml:space="preserve">1720 - </w:t>
            </w:r>
            <w:r>
              <w:rPr>
                <w:rFonts w:ascii="Calibri" w:hAnsi="Calibri" w:cs="Calibri"/>
                <w:color w:val="16365C"/>
                <w:sz w:val="20"/>
                <w:szCs w:val="22"/>
                <w:lang w:eastAsia="nb-NO"/>
              </w:rPr>
              <w:t>Enhet</w:t>
            </w:r>
          </w:p>
        </w:tc>
        <w:tc>
          <w:tcPr>
            <w:tcW w:w="722" w:type="pct"/>
            <w:tcBorders>
              <w:top w:val="nil"/>
              <w:left w:val="single" w:sz="4" w:space="0" w:color="auto"/>
              <w:bottom w:val="single" w:sz="4" w:space="0" w:color="auto"/>
              <w:right w:val="single" w:sz="4" w:space="0" w:color="auto"/>
            </w:tcBorders>
            <w:shd w:val="clear" w:color="000000" w:fill="FFFFFF"/>
            <w:noWrap/>
            <w:vAlign w:val="bottom"/>
          </w:tcPr>
          <w:p w14:paraId="792E334A" w14:textId="77777777" w:rsidR="00287E05" w:rsidRPr="00371E3B" w:rsidRDefault="00287E05" w:rsidP="005910E9">
            <w:pPr>
              <w:spacing w:before="0" w:after="0"/>
              <w:rPr>
                <w:rFonts w:ascii="Calibri" w:hAnsi="Calibri" w:cs="Calibri"/>
                <w:color w:val="16365C"/>
                <w:sz w:val="20"/>
                <w:szCs w:val="22"/>
                <w:lang w:eastAsia="nb-NO"/>
              </w:rPr>
            </w:pPr>
          </w:p>
        </w:tc>
        <w:tc>
          <w:tcPr>
            <w:tcW w:w="251" w:type="pct"/>
            <w:tcBorders>
              <w:top w:val="nil"/>
              <w:left w:val="single" w:sz="4" w:space="0" w:color="auto"/>
              <w:bottom w:val="single" w:sz="4" w:space="0" w:color="auto"/>
              <w:right w:val="single" w:sz="4" w:space="0" w:color="auto"/>
            </w:tcBorders>
            <w:shd w:val="clear" w:color="000000" w:fill="FFFFFF"/>
            <w:noWrap/>
            <w:vAlign w:val="bottom"/>
          </w:tcPr>
          <w:p w14:paraId="7C7295C4" w14:textId="77777777" w:rsidR="00287E05" w:rsidRPr="00371E3B" w:rsidRDefault="00287E05" w:rsidP="005910E9">
            <w:pPr>
              <w:spacing w:before="0" w:after="0"/>
              <w:jc w:val="center"/>
              <w:rPr>
                <w:rFonts w:ascii="Calibri" w:hAnsi="Calibri" w:cs="Calibri"/>
                <w:color w:val="16365C"/>
                <w:sz w:val="20"/>
                <w:szCs w:val="22"/>
                <w:lang w:eastAsia="nb-NO"/>
              </w:rPr>
            </w:pPr>
          </w:p>
        </w:tc>
        <w:tc>
          <w:tcPr>
            <w:tcW w:w="402" w:type="pct"/>
            <w:tcBorders>
              <w:top w:val="nil"/>
              <w:left w:val="single" w:sz="4" w:space="0" w:color="auto"/>
              <w:bottom w:val="single" w:sz="4" w:space="0" w:color="auto"/>
              <w:right w:val="nil"/>
            </w:tcBorders>
            <w:shd w:val="clear" w:color="000000" w:fill="FFFFFF"/>
            <w:noWrap/>
            <w:vAlign w:val="bottom"/>
          </w:tcPr>
          <w:p w14:paraId="52E87205" w14:textId="77777777" w:rsidR="00287E05" w:rsidRPr="00371E3B" w:rsidRDefault="00287E05" w:rsidP="005910E9">
            <w:pPr>
              <w:spacing w:before="0" w:after="0"/>
              <w:jc w:val="center"/>
              <w:rPr>
                <w:rFonts w:ascii="Calibri" w:hAnsi="Calibri" w:cs="Calibri"/>
                <w:color w:val="16365C"/>
                <w:sz w:val="20"/>
                <w:szCs w:val="22"/>
                <w:lang w:eastAsia="nb-NO"/>
              </w:rPr>
            </w:pPr>
          </w:p>
        </w:tc>
        <w:tc>
          <w:tcPr>
            <w:tcW w:w="379" w:type="pct"/>
            <w:tcBorders>
              <w:top w:val="nil"/>
              <w:left w:val="single" w:sz="4" w:space="0" w:color="auto"/>
              <w:bottom w:val="single" w:sz="4" w:space="0" w:color="auto"/>
              <w:right w:val="single" w:sz="4" w:space="0" w:color="auto"/>
            </w:tcBorders>
            <w:shd w:val="clear" w:color="000000" w:fill="FFFFFF"/>
            <w:noWrap/>
            <w:vAlign w:val="bottom"/>
            <w:hideMark/>
          </w:tcPr>
          <w:p w14:paraId="3A6B005C" w14:textId="77777777" w:rsidR="00287E05" w:rsidRPr="00371E3B" w:rsidRDefault="00287E05" w:rsidP="005910E9">
            <w:pPr>
              <w:spacing w:before="0" w:after="0"/>
              <w:jc w:val="right"/>
              <w:rPr>
                <w:rFonts w:ascii="Calibri" w:hAnsi="Calibri" w:cs="Calibri"/>
                <w:color w:val="16365C"/>
                <w:sz w:val="20"/>
                <w:szCs w:val="22"/>
                <w:lang w:eastAsia="nb-NO"/>
              </w:rPr>
            </w:pPr>
            <w:r w:rsidRPr="00371E3B">
              <w:rPr>
                <w:rFonts w:ascii="Calibri" w:hAnsi="Calibri" w:cs="Calibri"/>
                <w:color w:val="16365C"/>
                <w:sz w:val="20"/>
                <w:szCs w:val="22"/>
                <w:lang w:eastAsia="nb-NO"/>
              </w:rPr>
              <w:t> </w:t>
            </w:r>
          </w:p>
        </w:tc>
      </w:tr>
      <w:tr w:rsidR="00287E05" w:rsidRPr="00E469AA" w14:paraId="6DED04DB" w14:textId="77777777" w:rsidTr="005910E9">
        <w:trPr>
          <w:trHeight w:val="300"/>
        </w:trPr>
        <w:tc>
          <w:tcPr>
            <w:tcW w:w="201" w:type="pct"/>
            <w:tcBorders>
              <w:top w:val="nil"/>
              <w:left w:val="single" w:sz="4" w:space="0" w:color="auto"/>
              <w:bottom w:val="single" w:sz="4" w:space="0" w:color="auto"/>
              <w:right w:val="single" w:sz="4" w:space="0" w:color="auto"/>
            </w:tcBorders>
            <w:shd w:val="clear" w:color="000000" w:fill="FFFFFF"/>
            <w:noWrap/>
            <w:vAlign w:val="bottom"/>
            <w:hideMark/>
          </w:tcPr>
          <w:p w14:paraId="43CB4097" w14:textId="77777777" w:rsidR="00287E05" w:rsidRPr="00371E3B" w:rsidRDefault="00287E05"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w:t>
            </w:r>
            <w:r>
              <w:rPr>
                <w:rFonts w:ascii="Calibri" w:hAnsi="Calibri" w:cs="Calibri"/>
                <w:color w:val="16365C"/>
                <w:sz w:val="20"/>
                <w:szCs w:val="22"/>
                <w:lang w:eastAsia="nb-NO"/>
              </w:rPr>
              <w:t>2</w:t>
            </w:r>
          </w:p>
        </w:tc>
        <w:tc>
          <w:tcPr>
            <w:tcW w:w="1089" w:type="pct"/>
            <w:tcBorders>
              <w:top w:val="nil"/>
              <w:left w:val="single" w:sz="4" w:space="0" w:color="auto"/>
              <w:bottom w:val="single" w:sz="4" w:space="0" w:color="auto"/>
              <w:right w:val="single" w:sz="4" w:space="0" w:color="auto"/>
            </w:tcBorders>
            <w:shd w:val="clear" w:color="000000" w:fill="FFFFFF"/>
            <w:noWrap/>
            <w:vAlign w:val="bottom"/>
            <w:hideMark/>
          </w:tcPr>
          <w:p w14:paraId="6779C4F5" w14:textId="77777777" w:rsidR="00287E05" w:rsidRPr="00371E3B" w:rsidRDefault="00287E05" w:rsidP="005910E9">
            <w:pPr>
              <w:spacing w:before="0" w:after="0"/>
              <w:rPr>
                <w:rFonts w:ascii="Calibri" w:hAnsi="Calibri" w:cs="Calibri"/>
                <w:color w:val="16365C"/>
                <w:sz w:val="20"/>
                <w:szCs w:val="22"/>
                <w:lang w:eastAsia="nb-NO"/>
              </w:rPr>
            </w:pPr>
            <w:r>
              <w:rPr>
                <w:rFonts w:ascii="Calibri" w:hAnsi="Calibri" w:cs="Calibri"/>
                <w:color w:val="16365C"/>
                <w:sz w:val="20"/>
                <w:szCs w:val="22"/>
                <w:lang w:eastAsia="nb-NO"/>
              </w:rPr>
              <w:t>Drivstoff</w:t>
            </w:r>
          </w:p>
        </w:tc>
        <w:tc>
          <w:tcPr>
            <w:tcW w:w="1332" w:type="pct"/>
            <w:tcBorders>
              <w:top w:val="nil"/>
              <w:left w:val="nil"/>
              <w:bottom w:val="single" w:sz="4" w:space="0" w:color="auto"/>
              <w:right w:val="single" w:sz="4" w:space="0" w:color="auto"/>
            </w:tcBorders>
            <w:shd w:val="clear" w:color="000000" w:fill="FFFFFF"/>
            <w:vAlign w:val="bottom"/>
            <w:hideMark/>
          </w:tcPr>
          <w:p w14:paraId="4585DE9E" w14:textId="77777777" w:rsidR="00287E05" w:rsidRPr="00371E3B" w:rsidRDefault="00287E05" w:rsidP="005910E9">
            <w:pPr>
              <w:spacing w:before="0" w:after="0"/>
              <w:rPr>
                <w:rFonts w:ascii="Calibri" w:hAnsi="Calibri" w:cs="Calibri"/>
                <w:color w:val="16365C"/>
                <w:sz w:val="20"/>
                <w:szCs w:val="22"/>
                <w:lang w:eastAsia="nb-NO"/>
              </w:rPr>
            </w:pPr>
          </w:p>
        </w:tc>
        <w:tc>
          <w:tcPr>
            <w:tcW w:w="624" w:type="pct"/>
            <w:tcBorders>
              <w:top w:val="nil"/>
              <w:left w:val="single" w:sz="4" w:space="0" w:color="auto"/>
              <w:bottom w:val="single" w:sz="4" w:space="0" w:color="auto"/>
              <w:right w:val="nil"/>
            </w:tcBorders>
            <w:shd w:val="clear" w:color="000000" w:fill="FFFFFF"/>
            <w:noWrap/>
            <w:vAlign w:val="bottom"/>
            <w:hideMark/>
          </w:tcPr>
          <w:p w14:paraId="3BBA37A7" w14:textId="77777777" w:rsidR="00287E05" w:rsidRPr="00371E3B" w:rsidRDefault="00287E05"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xml:space="preserve">1720 - </w:t>
            </w:r>
            <w:r>
              <w:rPr>
                <w:rFonts w:ascii="Calibri" w:hAnsi="Calibri" w:cs="Calibri"/>
                <w:color w:val="16365C"/>
                <w:sz w:val="20"/>
                <w:szCs w:val="22"/>
                <w:lang w:eastAsia="nb-NO"/>
              </w:rPr>
              <w:t>Enhet</w:t>
            </w:r>
          </w:p>
        </w:tc>
        <w:tc>
          <w:tcPr>
            <w:tcW w:w="722" w:type="pct"/>
            <w:tcBorders>
              <w:top w:val="nil"/>
              <w:left w:val="single" w:sz="4" w:space="0" w:color="auto"/>
              <w:bottom w:val="single" w:sz="4" w:space="0" w:color="auto"/>
              <w:right w:val="single" w:sz="4" w:space="0" w:color="auto"/>
            </w:tcBorders>
            <w:shd w:val="clear" w:color="000000" w:fill="FFFFFF"/>
            <w:noWrap/>
            <w:vAlign w:val="bottom"/>
          </w:tcPr>
          <w:p w14:paraId="71F5DCDA" w14:textId="77777777" w:rsidR="00287E05" w:rsidRPr="00371E3B" w:rsidRDefault="00287E05" w:rsidP="005910E9">
            <w:pPr>
              <w:spacing w:before="0" w:after="0"/>
              <w:rPr>
                <w:rFonts w:ascii="Calibri" w:hAnsi="Calibri" w:cs="Calibri"/>
                <w:color w:val="16365C"/>
                <w:sz w:val="20"/>
                <w:szCs w:val="22"/>
                <w:lang w:eastAsia="nb-NO"/>
              </w:rPr>
            </w:pPr>
          </w:p>
        </w:tc>
        <w:tc>
          <w:tcPr>
            <w:tcW w:w="251" w:type="pct"/>
            <w:tcBorders>
              <w:top w:val="nil"/>
              <w:left w:val="single" w:sz="4" w:space="0" w:color="auto"/>
              <w:bottom w:val="single" w:sz="4" w:space="0" w:color="auto"/>
              <w:right w:val="single" w:sz="4" w:space="0" w:color="auto"/>
            </w:tcBorders>
            <w:shd w:val="clear" w:color="000000" w:fill="FFFFFF"/>
            <w:noWrap/>
            <w:vAlign w:val="bottom"/>
          </w:tcPr>
          <w:p w14:paraId="00269993" w14:textId="77777777" w:rsidR="00287E05" w:rsidRPr="00371E3B" w:rsidRDefault="00287E05" w:rsidP="005910E9">
            <w:pPr>
              <w:spacing w:before="0" w:after="0"/>
              <w:jc w:val="center"/>
              <w:rPr>
                <w:rFonts w:ascii="Calibri" w:hAnsi="Calibri" w:cs="Calibri"/>
                <w:color w:val="16365C"/>
                <w:sz w:val="20"/>
                <w:szCs w:val="22"/>
                <w:lang w:eastAsia="nb-NO"/>
              </w:rPr>
            </w:pPr>
          </w:p>
        </w:tc>
        <w:tc>
          <w:tcPr>
            <w:tcW w:w="402" w:type="pct"/>
            <w:tcBorders>
              <w:top w:val="nil"/>
              <w:left w:val="single" w:sz="4" w:space="0" w:color="auto"/>
              <w:bottom w:val="single" w:sz="4" w:space="0" w:color="auto"/>
              <w:right w:val="nil"/>
            </w:tcBorders>
            <w:shd w:val="clear" w:color="000000" w:fill="FFFFFF"/>
            <w:noWrap/>
            <w:vAlign w:val="bottom"/>
          </w:tcPr>
          <w:p w14:paraId="63DE51F9" w14:textId="77777777" w:rsidR="00287E05" w:rsidRPr="00371E3B" w:rsidRDefault="00287E05" w:rsidP="005910E9">
            <w:pPr>
              <w:spacing w:before="0" w:after="0"/>
              <w:jc w:val="center"/>
              <w:rPr>
                <w:rFonts w:ascii="Calibri" w:hAnsi="Calibri" w:cs="Calibri"/>
                <w:color w:val="16365C"/>
                <w:sz w:val="20"/>
                <w:szCs w:val="22"/>
                <w:lang w:eastAsia="nb-NO"/>
              </w:rPr>
            </w:pPr>
          </w:p>
        </w:tc>
        <w:tc>
          <w:tcPr>
            <w:tcW w:w="379" w:type="pct"/>
            <w:tcBorders>
              <w:top w:val="nil"/>
              <w:left w:val="single" w:sz="4" w:space="0" w:color="auto"/>
              <w:bottom w:val="single" w:sz="4" w:space="0" w:color="auto"/>
              <w:right w:val="single" w:sz="4" w:space="0" w:color="auto"/>
            </w:tcBorders>
            <w:shd w:val="clear" w:color="000000" w:fill="FFFFFF"/>
            <w:noWrap/>
            <w:vAlign w:val="bottom"/>
            <w:hideMark/>
          </w:tcPr>
          <w:p w14:paraId="62FBB8CA" w14:textId="77777777" w:rsidR="00287E05" w:rsidRPr="00371E3B" w:rsidRDefault="00287E05" w:rsidP="005910E9">
            <w:pPr>
              <w:spacing w:before="0" w:after="0"/>
              <w:jc w:val="right"/>
              <w:rPr>
                <w:rFonts w:ascii="Calibri" w:hAnsi="Calibri" w:cs="Calibri"/>
                <w:color w:val="16365C"/>
                <w:sz w:val="20"/>
                <w:szCs w:val="22"/>
                <w:lang w:eastAsia="nb-NO"/>
              </w:rPr>
            </w:pPr>
            <w:r w:rsidRPr="00371E3B">
              <w:rPr>
                <w:rFonts w:ascii="Calibri" w:hAnsi="Calibri" w:cs="Calibri"/>
                <w:color w:val="16365C"/>
                <w:sz w:val="20"/>
                <w:szCs w:val="22"/>
                <w:lang w:eastAsia="nb-NO"/>
              </w:rPr>
              <w:t> </w:t>
            </w:r>
          </w:p>
        </w:tc>
      </w:tr>
      <w:tr w:rsidR="00287E05" w:rsidRPr="00E469AA" w14:paraId="47134208" w14:textId="77777777" w:rsidTr="005910E9">
        <w:trPr>
          <w:trHeight w:val="300"/>
        </w:trPr>
        <w:tc>
          <w:tcPr>
            <w:tcW w:w="201" w:type="pct"/>
            <w:tcBorders>
              <w:top w:val="nil"/>
              <w:left w:val="single" w:sz="4" w:space="0" w:color="auto"/>
              <w:bottom w:val="single" w:sz="4" w:space="0" w:color="auto"/>
              <w:right w:val="single" w:sz="4" w:space="0" w:color="auto"/>
            </w:tcBorders>
            <w:shd w:val="clear" w:color="000000" w:fill="FFFFFF"/>
            <w:noWrap/>
            <w:vAlign w:val="bottom"/>
            <w:hideMark/>
          </w:tcPr>
          <w:p w14:paraId="38E03FD8" w14:textId="77777777" w:rsidR="00287E05" w:rsidRPr="00371E3B" w:rsidRDefault="00287E05"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w:t>
            </w:r>
            <w:r>
              <w:rPr>
                <w:rFonts w:ascii="Calibri" w:hAnsi="Calibri" w:cs="Calibri"/>
                <w:color w:val="16365C"/>
                <w:sz w:val="20"/>
                <w:szCs w:val="22"/>
                <w:lang w:eastAsia="nb-NO"/>
              </w:rPr>
              <w:t>n</w:t>
            </w:r>
          </w:p>
        </w:tc>
        <w:tc>
          <w:tcPr>
            <w:tcW w:w="1089" w:type="pct"/>
            <w:tcBorders>
              <w:top w:val="nil"/>
              <w:left w:val="single" w:sz="4" w:space="0" w:color="auto"/>
              <w:bottom w:val="single" w:sz="4" w:space="0" w:color="auto"/>
              <w:right w:val="single" w:sz="4" w:space="0" w:color="auto"/>
            </w:tcBorders>
            <w:shd w:val="clear" w:color="000000" w:fill="FFFFFF"/>
            <w:noWrap/>
            <w:vAlign w:val="bottom"/>
            <w:hideMark/>
          </w:tcPr>
          <w:p w14:paraId="0DFE05BB" w14:textId="77777777" w:rsidR="00287E05" w:rsidRPr="00371E3B" w:rsidRDefault="00287E05" w:rsidP="005910E9">
            <w:pPr>
              <w:spacing w:before="0" w:after="0"/>
              <w:rPr>
                <w:rFonts w:ascii="Calibri" w:hAnsi="Calibri" w:cs="Calibri"/>
                <w:color w:val="16365C"/>
                <w:sz w:val="20"/>
                <w:szCs w:val="22"/>
                <w:lang w:eastAsia="nb-NO"/>
              </w:rPr>
            </w:pPr>
          </w:p>
        </w:tc>
        <w:tc>
          <w:tcPr>
            <w:tcW w:w="1332" w:type="pct"/>
            <w:tcBorders>
              <w:top w:val="nil"/>
              <w:left w:val="nil"/>
              <w:bottom w:val="single" w:sz="4" w:space="0" w:color="auto"/>
              <w:right w:val="single" w:sz="4" w:space="0" w:color="auto"/>
            </w:tcBorders>
            <w:shd w:val="clear" w:color="000000" w:fill="FFFFFF"/>
            <w:vAlign w:val="bottom"/>
            <w:hideMark/>
          </w:tcPr>
          <w:p w14:paraId="652E9C9D" w14:textId="77777777" w:rsidR="00287E05" w:rsidRPr="00371E3B" w:rsidRDefault="00287E05" w:rsidP="005910E9">
            <w:pPr>
              <w:spacing w:before="0" w:after="0"/>
              <w:rPr>
                <w:rFonts w:ascii="Calibri" w:hAnsi="Calibri" w:cs="Calibri"/>
                <w:color w:val="16365C"/>
                <w:sz w:val="20"/>
                <w:szCs w:val="22"/>
                <w:lang w:eastAsia="nb-NO"/>
              </w:rPr>
            </w:pPr>
          </w:p>
        </w:tc>
        <w:tc>
          <w:tcPr>
            <w:tcW w:w="624" w:type="pct"/>
            <w:tcBorders>
              <w:top w:val="nil"/>
              <w:left w:val="single" w:sz="4" w:space="0" w:color="auto"/>
              <w:bottom w:val="single" w:sz="4" w:space="0" w:color="auto"/>
              <w:right w:val="nil"/>
            </w:tcBorders>
            <w:shd w:val="clear" w:color="000000" w:fill="FFFFFF"/>
            <w:noWrap/>
            <w:vAlign w:val="bottom"/>
            <w:hideMark/>
          </w:tcPr>
          <w:p w14:paraId="483B3064" w14:textId="77777777" w:rsidR="00287E05" w:rsidRPr="00371E3B" w:rsidRDefault="00287E05" w:rsidP="005910E9">
            <w:pPr>
              <w:spacing w:before="0" w:after="0"/>
              <w:rPr>
                <w:rFonts w:ascii="Calibri" w:hAnsi="Calibri" w:cs="Calibri"/>
                <w:color w:val="16365C"/>
                <w:sz w:val="20"/>
                <w:szCs w:val="22"/>
                <w:lang w:eastAsia="nb-NO"/>
              </w:rPr>
            </w:pPr>
            <w:r w:rsidRPr="00371E3B">
              <w:rPr>
                <w:rFonts w:ascii="Calibri" w:hAnsi="Calibri" w:cs="Calibri"/>
                <w:color w:val="16365C"/>
                <w:sz w:val="20"/>
                <w:szCs w:val="22"/>
                <w:lang w:eastAsia="nb-NO"/>
              </w:rPr>
              <w:t xml:space="preserve">1720 - </w:t>
            </w:r>
            <w:r>
              <w:rPr>
                <w:rFonts w:ascii="Calibri" w:hAnsi="Calibri" w:cs="Calibri"/>
                <w:color w:val="16365C"/>
                <w:sz w:val="20"/>
                <w:szCs w:val="22"/>
                <w:lang w:eastAsia="nb-NO"/>
              </w:rPr>
              <w:t>Enhet</w:t>
            </w:r>
          </w:p>
        </w:tc>
        <w:tc>
          <w:tcPr>
            <w:tcW w:w="722" w:type="pct"/>
            <w:tcBorders>
              <w:top w:val="nil"/>
              <w:left w:val="single" w:sz="4" w:space="0" w:color="auto"/>
              <w:bottom w:val="single" w:sz="4" w:space="0" w:color="auto"/>
              <w:right w:val="single" w:sz="4" w:space="0" w:color="auto"/>
            </w:tcBorders>
            <w:shd w:val="clear" w:color="000000" w:fill="FFFFFF"/>
            <w:noWrap/>
            <w:vAlign w:val="bottom"/>
          </w:tcPr>
          <w:p w14:paraId="21BC41C0" w14:textId="77777777" w:rsidR="00287E05" w:rsidRPr="00371E3B" w:rsidRDefault="00287E05" w:rsidP="005910E9">
            <w:pPr>
              <w:spacing w:before="0" w:after="0"/>
              <w:rPr>
                <w:rFonts w:ascii="Calibri" w:hAnsi="Calibri" w:cs="Calibri"/>
                <w:color w:val="16365C"/>
                <w:sz w:val="20"/>
                <w:szCs w:val="22"/>
                <w:lang w:eastAsia="nb-NO"/>
              </w:rPr>
            </w:pPr>
          </w:p>
        </w:tc>
        <w:tc>
          <w:tcPr>
            <w:tcW w:w="251" w:type="pct"/>
            <w:tcBorders>
              <w:top w:val="nil"/>
              <w:left w:val="single" w:sz="4" w:space="0" w:color="auto"/>
              <w:bottom w:val="single" w:sz="4" w:space="0" w:color="auto"/>
              <w:right w:val="single" w:sz="4" w:space="0" w:color="auto"/>
            </w:tcBorders>
            <w:shd w:val="clear" w:color="000000" w:fill="FFFFFF"/>
            <w:noWrap/>
            <w:vAlign w:val="bottom"/>
          </w:tcPr>
          <w:p w14:paraId="4E3318EC" w14:textId="77777777" w:rsidR="00287E05" w:rsidRPr="00371E3B" w:rsidRDefault="00287E05" w:rsidP="005910E9">
            <w:pPr>
              <w:spacing w:before="0" w:after="0"/>
              <w:jc w:val="center"/>
              <w:rPr>
                <w:rFonts w:ascii="Calibri" w:hAnsi="Calibri" w:cs="Calibri"/>
                <w:color w:val="16365C"/>
                <w:sz w:val="20"/>
                <w:szCs w:val="22"/>
                <w:lang w:eastAsia="nb-NO"/>
              </w:rPr>
            </w:pPr>
          </w:p>
        </w:tc>
        <w:tc>
          <w:tcPr>
            <w:tcW w:w="402" w:type="pct"/>
            <w:tcBorders>
              <w:top w:val="nil"/>
              <w:left w:val="single" w:sz="4" w:space="0" w:color="auto"/>
              <w:bottom w:val="single" w:sz="4" w:space="0" w:color="auto"/>
              <w:right w:val="nil"/>
            </w:tcBorders>
            <w:shd w:val="clear" w:color="000000" w:fill="FFFFFF"/>
            <w:noWrap/>
            <w:vAlign w:val="bottom"/>
          </w:tcPr>
          <w:p w14:paraId="194FFC17" w14:textId="77777777" w:rsidR="00287E05" w:rsidRPr="00371E3B" w:rsidRDefault="00287E05" w:rsidP="005910E9">
            <w:pPr>
              <w:spacing w:before="0" w:after="0"/>
              <w:jc w:val="center"/>
              <w:rPr>
                <w:rFonts w:ascii="Calibri" w:hAnsi="Calibri" w:cs="Calibri"/>
                <w:color w:val="16365C"/>
                <w:sz w:val="20"/>
                <w:szCs w:val="22"/>
                <w:lang w:eastAsia="nb-NO"/>
              </w:rPr>
            </w:pPr>
          </w:p>
        </w:tc>
        <w:tc>
          <w:tcPr>
            <w:tcW w:w="379" w:type="pct"/>
            <w:tcBorders>
              <w:top w:val="nil"/>
              <w:left w:val="single" w:sz="4" w:space="0" w:color="auto"/>
              <w:bottom w:val="single" w:sz="4" w:space="0" w:color="auto"/>
              <w:right w:val="single" w:sz="4" w:space="0" w:color="auto"/>
            </w:tcBorders>
            <w:shd w:val="clear" w:color="000000" w:fill="FFFFFF"/>
            <w:noWrap/>
            <w:vAlign w:val="bottom"/>
            <w:hideMark/>
          </w:tcPr>
          <w:p w14:paraId="2C86B67A" w14:textId="77777777" w:rsidR="00287E05" w:rsidRPr="00371E3B" w:rsidRDefault="00287E05" w:rsidP="005910E9">
            <w:pPr>
              <w:spacing w:before="0" w:after="0"/>
              <w:jc w:val="right"/>
              <w:rPr>
                <w:rFonts w:ascii="Calibri" w:hAnsi="Calibri" w:cs="Calibri"/>
                <w:color w:val="16365C"/>
                <w:sz w:val="20"/>
                <w:szCs w:val="22"/>
                <w:lang w:eastAsia="nb-NO"/>
              </w:rPr>
            </w:pPr>
            <w:r w:rsidRPr="00371E3B">
              <w:rPr>
                <w:rFonts w:ascii="Calibri" w:hAnsi="Calibri" w:cs="Calibri"/>
                <w:color w:val="16365C"/>
                <w:sz w:val="20"/>
                <w:szCs w:val="22"/>
                <w:lang w:eastAsia="nb-NO"/>
              </w:rPr>
              <w:t> </w:t>
            </w:r>
          </w:p>
        </w:tc>
      </w:tr>
    </w:tbl>
    <w:p w14:paraId="016FF4AA" w14:textId="77777777" w:rsidR="00F3225A" w:rsidRPr="003C66D0" w:rsidRDefault="00F3225A" w:rsidP="003C66D0">
      <w:pPr>
        <w:pStyle w:val="Brdtekst"/>
        <w:rPr>
          <w:lang w:val="x-none" w:eastAsia="nb-NO"/>
        </w:rPr>
      </w:pPr>
    </w:p>
    <w:sectPr w:rsidR="00F3225A" w:rsidRPr="003C66D0" w:rsidSect="00C32704">
      <w:type w:val="nextColumn"/>
      <w:pgSz w:w="16840" w:h="11907" w:orient="landscape" w:code="9"/>
      <w:pgMar w:top="1361" w:right="1361" w:bottom="987" w:left="1361" w:header="680" w:footer="61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12954" w14:textId="77777777" w:rsidR="00C32704" w:rsidRDefault="00C32704" w:rsidP="00F1641F">
      <w:pPr>
        <w:spacing w:before="0" w:after="0"/>
      </w:pPr>
      <w:r>
        <w:separator/>
      </w:r>
    </w:p>
  </w:endnote>
  <w:endnote w:type="continuationSeparator" w:id="0">
    <w:p w14:paraId="0D87ABAA" w14:textId="77777777" w:rsidR="00C32704" w:rsidRDefault="00C32704" w:rsidP="00F1641F">
      <w:pPr>
        <w:spacing w:before="0" w:after="0"/>
      </w:pPr>
      <w:r>
        <w:continuationSeparator/>
      </w:r>
    </w:p>
  </w:endnote>
  <w:endnote w:type="continuationNotice" w:id="1">
    <w:p w14:paraId="7F2759D2" w14:textId="77777777" w:rsidR="00C32704" w:rsidRDefault="00C3270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14D00" w14:textId="11F4BCDE" w:rsidR="00D90264" w:rsidRDefault="00D90264">
    <w:pPr>
      <w:pStyle w:val="Bunntekst"/>
    </w:pPr>
    <w:r>
      <w:rPr>
        <w:noProof/>
      </w:rPr>
      <mc:AlternateContent>
        <mc:Choice Requires="wps">
          <w:drawing>
            <wp:anchor distT="0" distB="0" distL="0" distR="0" simplePos="0" relativeHeight="251658241" behindDoc="0" locked="0" layoutInCell="1" allowOverlap="1" wp14:anchorId="74FE5C53" wp14:editId="7ABE8132">
              <wp:simplePos x="635" y="635"/>
              <wp:positionH relativeFrom="page">
                <wp:align>center</wp:align>
              </wp:positionH>
              <wp:positionV relativeFrom="page">
                <wp:align>bottom</wp:align>
              </wp:positionV>
              <wp:extent cx="443865" cy="443865"/>
              <wp:effectExtent l="0" t="0" r="7620" b="0"/>
              <wp:wrapNone/>
              <wp:docPr id="2099492306" name="Text Box 2099492306" descr="Ugradert – kan deles eksternt med godkjenning fra informasjonseier. Skal ikke publiseres åp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09A198" w14:textId="5088F2E6" w:rsidR="00D90264" w:rsidRPr="00D90264" w:rsidRDefault="00D90264" w:rsidP="00D90264">
                          <w:pPr>
                            <w:spacing w:after="0"/>
                            <w:rPr>
                              <w:rFonts w:ascii="Calibri" w:eastAsia="Calibri" w:hAnsi="Calibri" w:cs="Calibri"/>
                              <w:noProof/>
                              <w:color w:val="000000"/>
                              <w:sz w:val="20"/>
                            </w:rPr>
                          </w:pPr>
                          <w:r w:rsidRPr="00D90264">
                            <w:rPr>
                              <w:rFonts w:ascii="Calibri" w:eastAsia="Calibri" w:hAnsi="Calibri" w:cs="Calibri"/>
                              <w:noProof/>
                              <w:color w:val="000000"/>
                              <w:sz w:val="20"/>
                            </w:rPr>
                            <w:t>Ugradert – kan deles eksternt med godkjenning fra informasjonseier. Skal ikke publiseres åpent.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FE5C53" id="_x0000_t202" coordsize="21600,21600" o:spt="202" path="m,l,21600r21600,l21600,xe">
              <v:stroke joinstyle="miter"/>
              <v:path gradientshapeok="t" o:connecttype="rect"/>
            </v:shapetype>
            <v:shape id="Text Box 2099492306" o:spid="_x0000_s1026" type="#_x0000_t202" alt="Ugradert – kan deles eksternt med godkjenning fra informasjonseier. Skal ikke publiseres åpent."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409A198" w14:textId="5088F2E6" w:rsidR="00D90264" w:rsidRPr="00D90264" w:rsidRDefault="00D90264" w:rsidP="00D90264">
                    <w:pPr>
                      <w:spacing w:after="0"/>
                      <w:rPr>
                        <w:rFonts w:ascii="Calibri" w:eastAsia="Calibri" w:hAnsi="Calibri" w:cs="Calibri"/>
                        <w:noProof/>
                        <w:color w:val="000000"/>
                        <w:sz w:val="20"/>
                      </w:rPr>
                    </w:pPr>
                    <w:r w:rsidRPr="00D90264">
                      <w:rPr>
                        <w:rFonts w:ascii="Calibri" w:eastAsia="Calibri" w:hAnsi="Calibri" w:cs="Calibri"/>
                        <w:noProof/>
                        <w:color w:val="000000"/>
                        <w:sz w:val="20"/>
                      </w:rPr>
                      <w:t>Ugradert – kan deles eksternt med godkjenning fra informasjonseier. Skal ikke publiseres åpent.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3F372" w14:textId="3D311801" w:rsidR="00546AE2" w:rsidRDefault="00D90264" w:rsidP="008720B7">
    <w:pPr>
      <w:pStyle w:val="Bunntekst"/>
      <w:pBdr>
        <w:top w:val="single" w:sz="4" w:space="1" w:color="auto"/>
      </w:pBdr>
      <w:tabs>
        <w:tab w:val="center" w:pos="4536"/>
        <w:tab w:val="right" w:pos="9072"/>
      </w:tabs>
    </w:pPr>
    <w:r>
      <w:rPr>
        <w:noProof/>
      </w:rPr>
      <mc:AlternateContent>
        <mc:Choice Requires="wps">
          <w:drawing>
            <wp:anchor distT="0" distB="0" distL="0" distR="0" simplePos="0" relativeHeight="251658242" behindDoc="0" locked="0" layoutInCell="1" allowOverlap="1" wp14:anchorId="1F72AB9E" wp14:editId="78B7D698">
              <wp:simplePos x="863600" y="9936480"/>
              <wp:positionH relativeFrom="page">
                <wp:align>center</wp:align>
              </wp:positionH>
              <wp:positionV relativeFrom="page">
                <wp:align>bottom</wp:align>
              </wp:positionV>
              <wp:extent cx="443865" cy="443865"/>
              <wp:effectExtent l="0" t="0" r="7620" b="0"/>
              <wp:wrapNone/>
              <wp:docPr id="1596703092" name="Text Box 1596703092" descr="Ugradert – kan deles eksternt med godkjenning fra informasjonseier. Skal ikke publiseres åp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1AD28D" w14:textId="1C0C472A" w:rsidR="00D90264" w:rsidRPr="00D90264" w:rsidRDefault="00D90264" w:rsidP="00D90264">
                          <w:pPr>
                            <w:spacing w:after="0"/>
                            <w:rPr>
                              <w:rFonts w:ascii="Calibri" w:eastAsia="Calibri" w:hAnsi="Calibri" w:cs="Calibri"/>
                              <w:noProof/>
                              <w:color w:val="000000"/>
                              <w:sz w:val="20"/>
                            </w:rPr>
                          </w:pPr>
                          <w:r w:rsidRPr="00D90264">
                            <w:rPr>
                              <w:rFonts w:ascii="Calibri" w:eastAsia="Calibri" w:hAnsi="Calibri" w:cs="Calibri"/>
                              <w:noProof/>
                              <w:color w:val="000000"/>
                              <w:sz w:val="20"/>
                            </w:rPr>
                            <w:t>Ugradert – kan deles eksternt med godkjenning fra informasjonseier. Skal ikke publiseres åpent.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72AB9E" id="_x0000_t202" coordsize="21600,21600" o:spt="202" path="m,l,21600r21600,l21600,xe">
              <v:stroke joinstyle="miter"/>
              <v:path gradientshapeok="t" o:connecttype="rect"/>
            </v:shapetype>
            <v:shape id="Text Box 1596703092" o:spid="_x0000_s1027" type="#_x0000_t202" alt="Ugradert – kan deles eksternt med godkjenning fra informasjonseier. Skal ikke publiseres åpent."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C1AD28D" w14:textId="1C0C472A" w:rsidR="00D90264" w:rsidRPr="00D90264" w:rsidRDefault="00D90264" w:rsidP="00D90264">
                    <w:pPr>
                      <w:spacing w:after="0"/>
                      <w:rPr>
                        <w:rFonts w:ascii="Calibri" w:eastAsia="Calibri" w:hAnsi="Calibri" w:cs="Calibri"/>
                        <w:noProof/>
                        <w:color w:val="000000"/>
                        <w:sz w:val="20"/>
                      </w:rPr>
                    </w:pPr>
                    <w:r w:rsidRPr="00D90264">
                      <w:rPr>
                        <w:rFonts w:ascii="Calibri" w:eastAsia="Calibri" w:hAnsi="Calibri" w:cs="Calibri"/>
                        <w:noProof/>
                        <w:color w:val="000000"/>
                        <w:sz w:val="20"/>
                      </w:rPr>
                      <w:t>Ugradert – kan deles eksternt med godkjenning fra informasjonseier. Skal ikke publiseres åpent.</w:t>
                    </w:r>
                  </w:p>
                </w:txbxContent>
              </v:textbox>
              <w10:wrap anchorx="page" anchory="page"/>
            </v:shape>
          </w:pict>
        </mc:Fallback>
      </mc:AlternateContent>
    </w:r>
    <w:r w:rsidR="00546AE2">
      <w:tab/>
    </w:r>
    <w:r w:rsidR="00546AE2" w:rsidRPr="006D57E7">
      <w:t xml:space="preserve">Side </w:t>
    </w:r>
    <w:r w:rsidR="00546AE2" w:rsidRPr="006D57E7">
      <w:rPr>
        <w:bCs/>
      </w:rPr>
      <w:fldChar w:fldCharType="begin"/>
    </w:r>
    <w:r w:rsidR="00546AE2" w:rsidRPr="006D57E7">
      <w:rPr>
        <w:bCs/>
      </w:rPr>
      <w:instrText>PAGE</w:instrText>
    </w:r>
    <w:r w:rsidR="00546AE2" w:rsidRPr="006D57E7">
      <w:rPr>
        <w:bCs/>
      </w:rPr>
      <w:fldChar w:fldCharType="separate"/>
    </w:r>
    <w:r w:rsidR="002C0F3A">
      <w:rPr>
        <w:bCs/>
        <w:noProof/>
      </w:rPr>
      <w:t>4</w:t>
    </w:r>
    <w:r w:rsidR="00546AE2" w:rsidRPr="006D57E7">
      <w:rPr>
        <w:bCs/>
      </w:rPr>
      <w:fldChar w:fldCharType="end"/>
    </w:r>
    <w:r w:rsidR="00546AE2" w:rsidRPr="006D57E7">
      <w:t xml:space="preserve"> av </w:t>
    </w:r>
    <w:r w:rsidR="00546AE2" w:rsidRPr="006D57E7">
      <w:rPr>
        <w:bCs/>
      </w:rPr>
      <w:fldChar w:fldCharType="begin"/>
    </w:r>
    <w:r w:rsidR="00546AE2" w:rsidRPr="006D57E7">
      <w:rPr>
        <w:bCs/>
      </w:rPr>
      <w:instrText>NUMPAGES</w:instrText>
    </w:r>
    <w:r w:rsidR="00546AE2" w:rsidRPr="006D57E7">
      <w:rPr>
        <w:bCs/>
      </w:rPr>
      <w:fldChar w:fldCharType="separate"/>
    </w:r>
    <w:r w:rsidR="002C0F3A">
      <w:rPr>
        <w:bCs/>
        <w:noProof/>
      </w:rPr>
      <w:t>22</w:t>
    </w:r>
    <w:r w:rsidR="00546AE2" w:rsidRPr="006D57E7">
      <w:rPr>
        <w:bCs/>
      </w:rPr>
      <w:fldChar w:fldCharType="end"/>
    </w:r>
    <w:r w:rsidR="00546AE2">
      <w:tab/>
      <w:t>GRADERING</w:t>
    </w:r>
  </w:p>
  <w:p w14:paraId="41DF4FE1" w14:textId="77777777" w:rsidR="00546AE2" w:rsidRPr="008720B7" w:rsidRDefault="00546AE2" w:rsidP="008720B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378F7" w14:textId="3A792419" w:rsidR="00546AE2" w:rsidRDefault="00D90264" w:rsidP="008720B7">
    <w:pPr>
      <w:pStyle w:val="Bunntekst"/>
      <w:jc w:val="right"/>
    </w:pPr>
    <w:r>
      <w:rPr>
        <w:noProof/>
      </w:rPr>
      <mc:AlternateContent>
        <mc:Choice Requires="wps">
          <w:drawing>
            <wp:anchor distT="0" distB="0" distL="0" distR="0" simplePos="0" relativeHeight="251658240" behindDoc="0" locked="0" layoutInCell="1" allowOverlap="1" wp14:anchorId="546A9445" wp14:editId="2C080D5A">
              <wp:simplePos x="864870" y="10111105"/>
              <wp:positionH relativeFrom="page">
                <wp:align>center</wp:align>
              </wp:positionH>
              <wp:positionV relativeFrom="page">
                <wp:align>bottom</wp:align>
              </wp:positionV>
              <wp:extent cx="443865" cy="443865"/>
              <wp:effectExtent l="0" t="0" r="7620" b="0"/>
              <wp:wrapNone/>
              <wp:docPr id="1467614237" name="Text Box 1467614237" descr="Ugradert – kan deles eksternt med godkjenning fra informasjonseier. Skal ikke publiseres åp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E132C6" w14:textId="1E6595FF" w:rsidR="00D90264" w:rsidRPr="00D90264" w:rsidRDefault="00D90264" w:rsidP="00D90264">
                          <w:pPr>
                            <w:spacing w:after="0"/>
                            <w:rPr>
                              <w:rFonts w:ascii="Calibri" w:eastAsia="Calibri" w:hAnsi="Calibri" w:cs="Calibri"/>
                              <w:noProof/>
                              <w:color w:val="000000"/>
                              <w:sz w:val="20"/>
                            </w:rPr>
                          </w:pPr>
                          <w:r w:rsidRPr="00D90264">
                            <w:rPr>
                              <w:rFonts w:ascii="Calibri" w:eastAsia="Calibri" w:hAnsi="Calibri" w:cs="Calibri"/>
                              <w:noProof/>
                              <w:color w:val="000000"/>
                              <w:sz w:val="20"/>
                            </w:rPr>
                            <w:t>Ugradert – kan deles eksternt med godkjenning fra informasjonseier. Skal ikke publiseres åpent.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6A9445" id="_x0000_t202" coordsize="21600,21600" o:spt="202" path="m,l,21600r21600,l21600,xe">
              <v:stroke joinstyle="miter"/>
              <v:path gradientshapeok="t" o:connecttype="rect"/>
            </v:shapetype>
            <v:shape id="Text Box 1467614237" o:spid="_x0000_s1028" type="#_x0000_t202" alt="Ugradert – kan deles eksternt med godkjenning fra informasjonseier. Skal ikke publiseres åpent."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4E132C6" w14:textId="1E6595FF" w:rsidR="00D90264" w:rsidRPr="00D90264" w:rsidRDefault="00D90264" w:rsidP="00D90264">
                    <w:pPr>
                      <w:spacing w:after="0"/>
                      <w:rPr>
                        <w:rFonts w:ascii="Calibri" w:eastAsia="Calibri" w:hAnsi="Calibri" w:cs="Calibri"/>
                        <w:noProof/>
                        <w:color w:val="000000"/>
                        <w:sz w:val="20"/>
                      </w:rPr>
                    </w:pPr>
                    <w:r w:rsidRPr="00D90264">
                      <w:rPr>
                        <w:rFonts w:ascii="Calibri" w:eastAsia="Calibri" w:hAnsi="Calibri" w:cs="Calibri"/>
                        <w:noProof/>
                        <w:color w:val="000000"/>
                        <w:sz w:val="20"/>
                      </w:rPr>
                      <w:t>Ugradert – kan deles eksternt med godkjenning fra informasjonseier. Skal ikke publiseres åpent.</w:t>
                    </w:r>
                  </w:p>
                </w:txbxContent>
              </v:textbox>
              <w10:wrap anchorx="page" anchory="page"/>
            </v:shape>
          </w:pict>
        </mc:Fallback>
      </mc:AlternateContent>
    </w:r>
    <w:r w:rsidR="00546AE2">
      <w:t>GRADERING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DAB25" w14:textId="77777777" w:rsidR="00C32704" w:rsidRDefault="00C32704" w:rsidP="00F1641F">
      <w:pPr>
        <w:spacing w:before="0" w:after="0"/>
      </w:pPr>
      <w:r>
        <w:separator/>
      </w:r>
    </w:p>
  </w:footnote>
  <w:footnote w:type="continuationSeparator" w:id="0">
    <w:p w14:paraId="4F522824" w14:textId="77777777" w:rsidR="00C32704" w:rsidRDefault="00C32704" w:rsidP="00F1641F">
      <w:pPr>
        <w:spacing w:before="0" w:after="0"/>
      </w:pPr>
      <w:r>
        <w:continuationSeparator/>
      </w:r>
    </w:p>
  </w:footnote>
  <w:footnote w:type="continuationNotice" w:id="1">
    <w:p w14:paraId="6E1C2AE2" w14:textId="77777777" w:rsidR="00C32704" w:rsidRDefault="00C32704">
      <w:pPr>
        <w:spacing w:before="0" w:after="0"/>
      </w:pPr>
    </w:p>
  </w:footnote>
  <w:footnote w:id="2">
    <w:p w14:paraId="4F585577" w14:textId="77777777" w:rsidR="00546AE2" w:rsidRDefault="00546AE2" w:rsidP="0054287B">
      <w:pPr>
        <w:pStyle w:val="Fotnotetekst"/>
      </w:pPr>
      <w:r>
        <w:rPr>
          <w:rStyle w:val="Fotnotereferanse"/>
        </w:rPr>
        <w:footnoteRef/>
      </w:r>
      <w:r>
        <w:t xml:space="preserve"> Se kapittel 6.1 for definisjon av dagens situasjon.</w:t>
      </w:r>
    </w:p>
  </w:footnote>
  <w:footnote w:id="3">
    <w:p w14:paraId="6E085E7C" w14:textId="77777777" w:rsidR="00546AE2" w:rsidRDefault="00546AE2" w:rsidP="00C7712D">
      <w:pPr>
        <w:pStyle w:val="Fotnotetekst"/>
      </w:pPr>
      <w:r>
        <w:rPr>
          <w:rStyle w:val="Fotnotereferanse"/>
        </w:rPr>
        <w:footnoteRef/>
      </w:r>
      <w:r>
        <w:t xml:space="preserve"> Med realprisvekst menes prisvekst utover årlig priskompensasjon gitt av Finansdepartementet. Priskompensasjon utover konsumprisvekst </w:t>
      </w:r>
      <w:proofErr w:type="gramStart"/>
      <w:r>
        <w:t>fremkommer</w:t>
      </w:r>
      <w:proofErr w:type="gramEnd"/>
      <w:r>
        <w:t xml:space="preserve"> av bl.a. forsvarsindeksen (FI).</w:t>
      </w:r>
    </w:p>
  </w:footnote>
  <w:footnote w:id="4">
    <w:p w14:paraId="30F44439" w14:textId="77777777" w:rsidR="00546AE2" w:rsidRDefault="00546AE2" w:rsidP="003D24B9">
      <w:pPr>
        <w:pStyle w:val="Fotnotetekst"/>
      </w:pPr>
      <w:r>
        <w:rPr>
          <w:rStyle w:val="Fotnotereferanse"/>
        </w:rPr>
        <w:footnoteRef/>
      </w:r>
      <w:r>
        <w:t xml:space="preserve"> </w:t>
      </w:r>
      <w:r>
        <w:rPr>
          <w:lang w:eastAsia="nb-NO"/>
        </w:rPr>
        <w:t>Nåverdi er dagens verdi av fremtidige kontantstrømmer.</w:t>
      </w:r>
    </w:p>
  </w:footnote>
  <w:footnote w:id="5">
    <w:p w14:paraId="768A5779" w14:textId="77777777" w:rsidR="00546AE2" w:rsidRDefault="00546AE2" w:rsidP="004D1DE2">
      <w:pPr>
        <w:pStyle w:val="Fotnotetekst"/>
      </w:pPr>
      <w:r>
        <w:rPr>
          <w:rStyle w:val="Fotnotereferanse"/>
        </w:rPr>
        <w:footnoteRef/>
      </w:r>
      <w:r>
        <w:t xml:space="preserve"> Med unntak av godkjente prosjekter som skal gjennomføres.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FB58E" w14:textId="7F81A930" w:rsidR="00546AE2" w:rsidRPr="00720254" w:rsidRDefault="00546AE2" w:rsidP="008720B7">
    <w:pPr>
      <w:pStyle w:val="Topptekst"/>
      <w:pBdr>
        <w:bottom w:val="single" w:sz="4" w:space="1" w:color="auto"/>
      </w:pBdr>
      <w:tabs>
        <w:tab w:val="right" w:pos="9185"/>
      </w:tabs>
      <w:rPr>
        <w:rFonts w:ascii="Times New Roman" w:hAnsi="Times New Roman"/>
        <w:sz w:val="20"/>
      </w:rPr>
    </w:pPr>
    <w:r w:rsidRPr="00720254">
      <w:rPr>
        <w:rFonts w:ascii="Times New Roman" w:hAnsi="Times New Roman"/>
        <w:sz w:val="20"/>
      </w:rPr>
      <w:t>V</w:t>
    </w:r>
    <w:r>
      <w:rPr>
        <w:rFonts w:ascii="Times New Roman" w:hAnsi="Times New Roman"/>
        <w:sz w:val="20"/>
      </w:rPr>
      <w:t>edlegg E</w:t>
    </w:r>
    <w:r w:rsidRPr="00720254">
      <w:rPr>
        <w:rFonts w:ascii="Times New Roman" w:hAnsi="Times New Roman"/>
        <w:sz w:val="20"/>
      </w:rPr>
      <w:t xml:space="preserve"> </w:t>
    </w:r>
    <w:r w:rsidR="00F421E2">
      <w:rPr>
        <w:rFonts w:ascii="Times New Roman" w:hAnsi="Times New Roman"/>
        <w:sz w:val="20"/>
      </w:rPr>
      <w:t>drif</w:t>
    </w:r>
    <w:r w:rsidR="005810F6">
      <w:rPr>
        <w:rFonts w:ascii="Times New Roman" w:hAnsi="Times New Roman"/>
        <w:sz w:val="20"/>
      </w:rPr>
      <w:t>tk</w:t>
    </w:r>
    <w:r w:rsidR="00F421E2">
      <w:rPr>
        <w:rFonts w:ascii="Times New Roman" w:hAnsi="Times New Roman"/>
        <w:sz w:val="20"/>
      </w:rPr>
      <w:t>ostnadsanalyse</w:t>
    </w:r>
    <w:r w:rsidRPr="00720254">
      <w:rPr>
        <w:rFonts w:ascii="Times New Roman" w:hAnsi="Times New Roman"/>
        <w:sz w:val="20"/>
      </w:rPr>
      <w:t xml:space="preserve">– </w:t>
    </w:r>
    <w:r>
      <w:rPr>
        <w:rFonts w:ascii="Times New Roman" w:hAnsi="Times New Roman"/>
        <w:sz w:val="20"/>
      </w:rPr>
      <w:t>KVU</w:t>
    </w:r>
    <w:r w:rsidR="00F421E2">
      <w:rPr>
        <w:rFonts w:ascii="Times New Roman" w:hAnsi="Times New Roman"/>
        <w:sz w:val="20"/>
      </w:rPr>
      <w:t>/utredning</w:t>
    </w:r>
    <w:r w:rsidRPr="00720254">
      <w:rPr>
        <w:rFonts w:ascii="Times New Roman" w:hAnsi="Times New Roman"/>
        <w:sz w:val="20"/>
      </w:rPr>
      <w:t xml:space="preserve"> for </w:t>
    </w:r>
    <w:r w:rsidR="00F421E2">
      <w:rPr>
        <w:rFonts w:ascii="Times New Roman" w:hAnsi="Times New Roman"/>
        <w:sz w:val="20"/>
      </w:rPr>
      <w:t>Pxxx</w:t>
    </w:r>
    <w:r w:rsidRPr="00720254">
      <w:rPr>
        <w:rFonts w:ascii="Times New Roman" w:hAnsi="Times New Roman"/>
        <w:sz w:val="20"/>
      </w:rPr>
      <w:tab/>
      <w:t>GRADERING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49983" w14:textId="77777777" w:rsidR="00546AE2" w:rsidRDefault="00546AE2" w:rsidP="008720B7">
    <w:pPr>
      <w:pStyle w:val="Topptekst"/>
      <w:tabs>
        <w:tab w:val="right" w:pos="9185"/>
      </w:tabs>
    </w:pPr>
    <w:r>
      <w:t>Versjon «</w:t>
    </w:r>
    <w:proofErr w:type="spellStart"/>
    <w:r>
      <w:t>x.x</w:t>
    </w:r>
    <w:proofErr w:type="spellEnd"/>
    <w:r>
      <w:t>» «</w:t>
    </w:r>
    <w:r w:rsidRPr="00D9794D">
      <w:rPr>
        <w:i/>
      </w:rPr>
      <w:t>Dato</w:t>
    </w:r>
    <w:r>
      <w:t>»</w:t>
    </w:r>
    <w:r>
      <w:tab/>
      <w:t>GRADERING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2AC2282"/>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2883F33"/>
    <w:multiLevelType w:val="multilevel"/>
    <w:tmpl w:val="739A6192"/>
    <w:lvl w:ilvl="0">
      <w:start w:val="1"/>
      <w:numFmt w:val="decimal"/>
      <w:pStyle w:val="MMTopic1"/>
      <w:suff w:val="space"/>
      <w:lvlText w:val="%1"/>
      <w:lvlJc w:val="left"/>
      <w:rPr>
        <w:rFonts w:cs="Times New Roman"/>
      </w:rPr>
    </w:lvl>
    <w:lvl w:ilvl="1">
      <w:start w:val="1"/>
      <w:numFmt w:val="decimal"/>
      <w:pStyle w:val="MMTopic2"/>
      <w:suff w:val="space"/>
      <w:lvlText w:val="%1.%2"/>
      <w:lvlJc w:val="left"/>
      <w:rPr>
        <w:rFonts w:cs="Times New Roman"/>
      </w:rPr>
    </w:lvl>
    <w:lvl w:ilvl="2">
      <w:start w:val="1"/>
      <w:numFmt w:val="decimal"/>
      <w:pStyle w:val="MMTopic3"/>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C5E22E5"/>
    <w:multiLevelType w:val="hybridMultilevel"/>
    <w:tmpl w:val="41641C7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13217A2A"/>
    <w:multiLevelType w:val="hybridMultilevel"/>
    <w:tmpl w:val="CCC8886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A0E09"/>
    <w:multiLevelType w:val="hybridMultilevel"/>
    <w:tmpl w:val="51F0BA28"/>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5906AE"/>
    <w:multiLevelType w:val="hybridMultilevel"/>
    <w:tmpl w:val="7076E9DC"/>
    <w:lvl w:ilvl="0" w:tplc="AB763820">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A7B10C7"/>
    <w:multiLevelType w:val="hybridMultilevel"/>
    <w:tmpl w:val="AC04BA8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7756B14"/>
    <w:multiLevelType w:val="hybridMultilevel"/>
    <w:tmpl w:val="24289CD2"/>
    <w:lvl w:ilvl="0" w:tplc="47A4AAE2">
      <w:start w:val="1"/>
      <w:numFmt w:val="decimal"/>
      <w:pStyle w:val="BodyTextList"/>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8B27C1A"/>
    <w:multiLevelType w:val="hybridMultilevel"/>
    <w:tmpl w:val="0D8C1EF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ED7F4A"/>
    <w:multiLevelType w:val="hybridMultilevel"/>
    <w:tmpl w:val="07F21F3A"/>
    <w:lvl w:ilvl="0" w:tplc="04140001">
      <w:start w:val="1"/>
      <w:numFmt w:val="bullet"/>
      <w:lvlText w:val=""/>
      <w:lvlJc w:val="left"/>
      <w:pPr>
        <w:ind w:left="2400" w:hanging="360"/>
      </w:pPr>
      <w:rPr>
        <w:rFonts w:ascii="Symbol" w:hAnsi="Symbol" w:hint="default"/>
      </w:rPr>
    </w:lvl>
    <w:lvl w:ilvl="1" w:tplc="04140003">
      <w:start w:val="1"/>
      <w:numFmt w:val="bullet"/>
      <w:lvlText w:val="o"/>
      <w:lvlJc w:val="left"/>
      <w:pPr>
        <w:ind w:left="3120" w:hanging="360"/>
      </w:pPr>
      <w:rPr>
        <w:rFonts w:ascii="Courier New" w:hAnsi="Courier New" w:cs="Courier New" w:hint="default"/>
      </w:rPr>
    </w:lvl>
    <w:lvl w:ilvl="2" w:tplc="04140005" w:tentative="1">
      <w:start w:val="1"/>
      <w:numFmt w:val="bullet"/>
      <w:lvlText w:val=""/>
      <w:lvlJc w:val="left"/>
      <w:pPr>
        <w:ind w:left="3840" w:hanging="360"/>
      </w:pPr>
      <w:rPr>
        <w:rFonts w:ascii="Wingdings" w:hAnsi="Wingdings" w:hint="default"/>
      </w:rPr>
    </w:lvl>
    <w:lvl w:ilvl="3" w:tplc="04140001" w:tentative="1">
      <w:start w:val="1"/>
      <w:numFmt w:val="bullet"/>
      <w:lvlText w:val=""/>
      <w:lvlJc w:val="left"/>
      <w:pPr>
        <w:ind w:left="4560" w:hanging="360"/>
      </w:pPr>
      <w:rPr>
        <w:rFonts w:ascii="Symbol" w:hAnsi="Symbol" w:hint="default"/>
      </w:rPr>
    </w:lvl>
    <w:lvl w:ilvl="4" w:tplc="04140003" w:tentative="1">
      <w:start w:val="1"/>
      <w:numFmt w:val="bullet"/>
      <w:lvlText w:val="o"/>
      <w:lvlJc w:val="left"/>
      <w:pPr>
        <w:ind w:left="5280" w:hanging="360"/>
      </w:pPr>
      <w:rPr>
        <w:rFonts w:ascii="Courier New" w:hAnsi="Courier New" w:cs="Courier New" w:hint="default"/>
      </w:rPr>
    </w:lvl>
    <w:lvl w:ilvl="5" w:tplc="04140005" w:tentative="1">
      <w:start w:val="1"/>
      <w:numFmt w:val="bullet"/>
      <w:lvlText w:val=""/>
      <w:lvlJc w:val="left"/>
      <w:pPr>
        <w:ind w:left="6000" w:hanging="360"/>
      </w:pPr>
      <w:rPr>
        <w:rFonts w:ascii="Wingdings" w:hAnsi="Wingdings" w:hint="default"/>
      </w:rPr>
    </w:lvl>
    <w:lvl w:ilvl="6" w:tplc="04140001" w:tentative="1">
      <w:start w:val="1"/>
      <w:numFmt w:val="bullet"/>
      <w:lvlText w:val=""/>
      <w:lvlJc w:val="left"/>
      <w:pPr>
        <w:ind w:left="6720" w:hanging="360"/>
      </w:pPr>
      <w:rPr>
        <w:rFonts w:ascii="Symbol" w:hAnsi="Symbol" w:hint="default"/>
      </w:rPr>
    </w:lvl>
    <w:lvl w:ilvl="7" w:tplc="04140003" w:tentative="1">
      <w:start w:val="1"/>
      <w:numFmt w:val="bullet"/>
      <w:lvlText w:val="o"/>
      <w:lvlJc w:val="left"/>
      <w:pPr>
        <w:ind w:left="7440" w:hanging="360"/>
      </w:pPr>
      <w:rPr>
        <w:rFonts w:ascii="Courier New" w:hAnsi="Courier New" w:cs="Courier New" w:hint="default"/>
      </w:rPr>
    </w:lvl>
    <w:lvl w:ilvl="8" w:tplc="04140005" w:tentative="1">
      <w:start w:val="1"/>
      <w:numFmt w:val="bullet"/>
      <w:lvlText w:val=""/>
      <w:lvlJc w:val="left"/>
      <w:pPr>
        <w:ind w:left="8160" w:hanging="360"/>
      </w:pPr>
      <w:rPr>
        <w:rFonts w:ascii="Wingdings" w:hAnsi="Wingdings" w:hint="default"/>
      </w:rPr>
    </w:lvl>
  </w:abstractNum>
  <w:abstractNum w:abstractNumId="10" w15:restartNumberingAfterBreak="0">
    <w:nsid w:val="2D3D3DB7"/>
    <w:multiLevelType w:val="hybridMultilevel"/>
    <w:tmpl w:val="C4BCE9F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30C76E93"/>
    <w:multiLevelType w:val="hybridMultilevel"/>
    <w:tmpl w:val="6CA2189E"/>
    <w:lvl w:ilvl="0" w:tplc="D1FC3568">
      <w:start w:val="1"/>
      <w:numFmt w:val="bullet"/>
      <w:pStyle w:val="BodyTextBullet"/>
      <w:lvlText w:val=""/>
      <w:lvlJc w:val="left"/>
      <w:pPr>
        <w:tabs>
          <w:tab w:val="num" w:pos="360"/>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350DD"/>
    <w:multiLevelType w:val="hybridMultilevel"/>
    <w:tmpl w:val="2182D362"/>
    <w:lvl w:ilvl="0" w:tplc="04140001">
      <w:start w:val="1"/>
      <w:numFmt w:val="bullet"/>
      <w:lvlText w:val=""/>
      <w:lvlJc w:val="left"/>
      <w:pPr>
        <w:tabs>
          <w:tab w:val="num" w:pos="1410"/>
        </w:tabs>
        <w:ind w:left="1410" w:hanging="705"/>
      </w:pPr>
      <w:rPr>
        <w:rFonts w:ascii="Symbol" w:hAnsi="Symbol" w:hint="default"/>
      </w:rPr>
    </w:lvl>
    <w:lvl w:ilvl="1" w:tplc="04140003">
      <w:start w:val="1"/>
      <w:numFmt w:val="bullet"/>
      <w:lvlText w:val="o"/>
      <w:lvlJc w:val="left"/>
      <w:pPr>
        <w:tabs>
          <w:tab w:val="num" w:pos="1785"/>
        </w:tabs>
        <w:ind w:left="1785" w:hanging="360"/>
      </w:pPr>
      <w:rPr>
        <w:rFonts w:ascii="Courier New" w:hAnsi="Courier New" w:hint="default"/>
      </w:rPr>
    </w:lvl>
    <w:lvl w:ilvl="2" w:tplc="04140005">
      <w:start w:val="1"/>
      <w:numFmt w:val="bullet"/>
      <w:lvlText w:val=""/>
      <w:lvlJc w:val="left"/>
      <w:pPr>
        <w:tabs>
          <w:tab w:val="num" w:pos="2505"/>
        </w:tabs>
        <w:ind w:left="2505" w:hanging="360"/>
      </w:pPr>
      <w:rPr>
        <w:rFonts w:ascii="Wingdings" w:hAnsi="Wingdings" w:hint="default"/>
      </w:rPr>
    </w:lvl>
    <w:lvl w:ilvl="3" w:tplc="04140001" w:tentative="1">
      <w:start w:val="1"/>
      <w:numFmt w:val="bullet"/>
      <w:lvlText w:val=""/>
      <w:lvlJc w:val="left"/>
      <w:pPr>
        <w:tabs>
          <w:tab w:val="num" w:pos="3225"/>
        </w:tabs>
        <w:ind w:left="3225" w:hanging="360"/>
      </w:pPr>
      <w:rPr>
        <w:rFonts w:ascii="Symbol" w:hAnsi="Symbol" w:hint="default"/>
      </w:rPr>
    </w:lvl>
    <w:lvl w:ilvl="4" w:tplc="04140003" w:tentative="1">
      <w:start w:val="1"/>
      <w:numFmt w:val="bullet"/>
      <w:lvlText w:val="o"/>
      <w:lvlJc w:val="left"/>
      <w:pPr>
        <w:tabs>
          <w:tab w:val="num" w:pos="3945"/>
        </w:tabs>
        <w:ind w:left="3945" w:hanging="360"/>
      </w:pPr>
      <w:rPr>
        <w:rFonts w:ascii="Courier New" w:hAnsi="Courier New" w:hint="default"/>
      </w:rPr>
    </w:lvl>
    <w:lvl w:ilvl="5" w:tplc="04140005" w:tentative="1">
      <w:start w:val="1"/>
      <w:numFmt w:val="bullet"/>
      <w:lvlText w:val=""/>
      <w:lvlJc w:val="left"/>
      <w:pPr>
        <w:tabs>
          <w:tab w:val="num" w:pos="4665"/>
        </w:tabs>
        <w:ind w:left="4665" w:hanging="360"/>
      </w:pPr>
      <w:rPr>
        <w:rFonts w:ascii="Wingdings" w:hAnsi="Wingdings" w:hint="default"/>
      </w:rPr>
    </w:lvl>
    <w:lvl w:ilvl="6" w:tplc="04140001" w:tentative="1">
      <w:start w:val="1"/>
      <w:numFmt w:val="bullet"/>
      <w:lvlText w:val=""/>
      <w:lvlJc w:val="left"/>
      <w:pPr>
        <w:tabs>
          <w:tab w:val="num" w:pos="5385"/>
        </w:tabs>
        <w:ind w:left="5385" w:hanging="360"/>
      </w:pPr>
      <w:rPr>
        <w:rFonts w:ascii="Symbol" w:hAnsi="Symbol" w:hint="default"/>
      </w:rPr>
    </w:lvl>
    <w:lvl w:ilvl="7" w:tplc="04140003" w:tentative="1">
      <w:start w:val="1"/>
      <w:numFmt w:val="bullet"/>
      <w:lvlText w:val="o"/>
      <w:lvlJc w:val="left"/>
      <w:pPr>
        <w:tabs>
          <w:tab w:val="num" w:pos="6105"/>
        </w:tabs>
        <w:ind w:left="6105" w:hanging="360"/>
      </w:pPr>
      <w:rPr>
        <w:rFonts w:ascii="Courier New" w:hAnsi="Courier New" w:hint="default"/>
      </w:rPr>
    </w:lvl>
    <w:lvl w:ilvl="8" w:tplc="0414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39F11B3F"/>
    <w:multiLevelType w:val="singleLevel"/>
    <w:tmpl w:val="23BE8E48"/>
    <w:name w:val="Callout Template"/>
    <w:lvl w:ilvl="0">
      <w:start w:val="1"/>
      <w:numFmt w:val="decimal"/>
      <w:suff w:val="space"/>
      <w:lvlText w:val="="/>
      <w:lvlJc w:val="left"/>
      <w:pPr>
        <w:ind w:left="200" w:hanging="200"/>
      </w:pPr>
      <w:rPr>
        <w:rFonts w:ascii="Webdings" w:hAnsi="Webdings" w:cs="Times New Roman"/>
        <w:sz w:val="16"/>
      </w:rPr>
    </w:lvl>
  </w:abstractNum>
  <w:abstractNum w:abstractNumId="14" w15:restartNumberingAfterBreak="0">
    <w:nsid w:val="3C356FB0"/>
    <w:multiLevelType w:val="hybridMultilevel"/>
    <w:tmpl w:val="20E4529E"/>
    <w:lvl w:ilvl="0" w:tplc="0414000F">
      <w:start w:val="1"/>
      <w:numFmt w:val="decimal"/>
      <w:lvlText w:val="%1."/>
      <w:lvlJc w:val="left"/>
      <w:pPr>
        <w:tabs>
          <w:tab w:val="num" w:pos="720"/>
        </w:tabs>
        <w:ind w:left="720" w:hanging="360"/>
      </w:pPr>
      <w:rPr>
        <w:rFonts w:cs="Times New Roman"/>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1C025CD"/>
    <w:multiLevelType w:val="multilevel"/>
    <w:tmpl w:val="5348454A"/>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429508B4"/>
    <w:multiLevelType w:val="hybridMultilevel"/>
    <w:tmpl w:val="984070F2"/>
    <w:lvl w:ilvl="0" w:tplc="0414000F">
      <w:start w:val="1"/>
      <w:numFmt w:val="decimal"/>
      <w:lvlText w:val="%1."/>
      <w:lvlJc w:val="left"/>
      <w:pPr>
        <w:tabs>
          <w:tab w:val="num" w:pos="720"/>
        </w:tabs>
        <w:ind w:left="720" w:hanging="360"/>
      </w:pPr>
      <w:rPr>
        <w:rFonts w:cs="Times New Roman"/>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62B333B"/>
    <w:multiLevelType w:val="hybridMultilevel"/>
    <w:tmpl w:val="55F616F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FF5931"/>
    <w:multiLevelType w:val="hybridMultilevel"/>
    <w:tmpl w:val="020E3B82"/>
    <w:lvl w:ilvl="0" w:tplc="D80E34F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BA113AE"/>
    <w:multiLevelType w:val="multilevel"/>
    <w:tmpl w:val="00000001"/>
    <w:name w:val="HTML-List1"/>
    <w:lvl w:ilvl="0">
      <w:start w:val="1"/>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0" w15:restartNumberingAfterBreak="0">
    <w:nsid w:val="4ED036CC"/>
    <w:multiLevelType w:val="hybridMultilevel"/>
    <w:tmpl w:val="FBE41E56"/>
    <w:lvl w:ilvl="0" w:tplc="38707E06">
      <w:start w:val="1"/>
      <w:numFmt w:val="bullet"/>
      <w:pStyle w:val="BodyTextSub-bullet"/>
      <w:lvlText w:val=""/>
      <w:lvlJc w:val="left"/>
      <w:pPr>
        <w:tabs>
          <w:tab w:val="num" w:pos="1380"/>
        </w:tabs>
        <w:ind w:left="1380" w:hanging="36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1" w15:restartNumberingAfterBreak="0">
    <w:nsid w:val="4FBB02E6"/>
    <w:multiLevelType w:val="hybridMultilevel"/>
    <w:tmpl w:val="AA1A2C7E"/>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2" w15:restartNumberingAfterBreak="0">
    <w:nsid w:val="51E4609B"/>
    <w:multiLevelType w:val="singleLevel"/>
    <w:tmpl w:val="6A5CD3D8"/>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99D219A"/>
    <w:multiLevelType w:val="hybridMultilevel"/>
    <w:tmpl w:val="8C16D308"/>
    <w:lvl w:ilvl="0" w:tplc="4E90804C">
      <w:start w:val="7"/>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A454CBC"/>
    <w:multiLevelType w:val="hybridMultilevel"/>
    <w:tmpl w:val="2690DFE6"/>
    <w:lvl w:ilvl="0" w:tplc="3FB216F2">
      <w:start w:val="1"/>
      <w:numFmt w:val="decimalZero"/>
      <w:pStyle w:val="Requirement"/>
      <w:lvlText w:val="(R 00%1)"/>
      <w:lvlJc w:val="left"/>
      <w:pPr>
        <w:tabs>
          <w:tab w:val="num" w:pos="2214"/>
        </w:tabs>
        <w:ind w:left="340" w:firstLine="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F895FB6"/>
    <w:multiLevelType w:val="hybridMultilevel"/>
    <w:tmpl w:val="D49864BC"/>
    <w:lvl w:ilvl="0" w:tplc="79DA347C">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0892828"/>
    <w:multiLevelType w:val="multilevel"/>
    <w:tmpl w:val="88629DB6"/>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69C74A4E"/>
    <w:multiLevelType w:val="hybridMultilevel"/>
    <w:tmpl w:val="C6C8958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74FE75AF"/>
    <w:multiLevelType w:val="multilevel"/>
    <w:tmpl w:val="B85E6792"/>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15:restartNumberingAfterBreak="0">
    <w:nsid w:val="779023DB"/>
    <w:multiLevelType w:val="multilevel"/>
    <w:tmpl w:val="85AC7A40"/>
    <w:lvl w:ilvl="0">
      <w:start w:val="1"/>
      <w:numFmt w:val="decimal"/>
      <w:pStyle w:val="Overskrift1"/>
      <w:lvlText w:val="%1"/>
      <w:lvlJc w:val="left"/>
      <w:pPr>
        <w:tabs>
          <w:tab w:val="num" w:pos="360"/>
        </w:tabs>
      </w:pPr>
      <w:rPr>
        <w:rFonts w:cs="Times New Roman" w:hint="default"/>
      </w:rPr>
    </w:lvl>
    <w:lvl w:ilvl="1">
      <w:start w:val="1"/>
      <w:numFmt w:val="decimal"/>
      <w:pStyle w:val="Overskrift2"/>
      <w:lvlText w:val="%1.%2"/>
      <w:lvlJc w:val="left"/>
      <w:pPr>
        <w:tabs>
          <w:tab w:val="num" w:pos="720"/>
        </w:tabs>
      </w:pPr>
      <w:rPr>
        <w:rFonts w:cs="Times New Roman" w:hint="default"/>
      </w:rPr>
    </w:lvl>
    <w:lvl w:ilvl="2">
      <w:start w:val="1"/>
      <w:numFmt w:val="decimal"/>
      <w:pStyle w:val="Overskrift3"/>
      <w:lvlText w:val="%1.%2.%3"/>
      <w:lvlJc w:val="left"/>
      <w:pPr>
        <w:tabs>
          <w:tab w:val="num" w:pos="1004"/>
        </w:tabs>
        <w:ind w:left="284"/>
      </w:pPr>
      <w:rPr>
        <w:rFonts w:cs="Times New Roman" w:hint="default"/>
      </w:rPr>
    </w:lvl>
    <w:lvl w:ilvl="3">
      <w:start w:val="1"/>
      <w:numFmt w:val="decimal"/>
      <w:pStyle w:val="Overskrift4"/>
      <w:lvlText w:val="%1.%2.%3.%4"/>
      <w:lvlJc w:val="left"/>
      <w:pPr>
        <w:tabs>
          <w:tab w:val="num" w:pos="1080"/>
        </w:tabs>
      </w:pPr>
      <w:rPr>
        <w:rFonts w:cs="Times New Roman" w:hint="default"/>
      </w:rPr>
    </w:lvl>
    <w:lvl w:ilvl="4">
      <w:start w:val="1"/>
      <w:numFmt w:val="decimal"/>
      <w:pStyle w:val="Overskrift5"/>
      <w:lvlText w:val="%1.%2.%3.%4.%5"/>
      <w:lvlJc w:val="left"/>
      <w:pPr>
        <w:tabs>
          <w:tab w:val="num" w:pos="1440"/>
        </w:tabs>
      </w:pPr>
      <w:rPr>
        <w:rFonts w:cs="Times New Roman" w:hint="default"/>
      </w:rPr>
    </w:lvl>
    <w:lvl w:ilvl="5">
      <w:start w:val="1"/>
      <w:numFmt w:val="decimal"/>
      <w:pStyle w:val="Overskrift6"/>
      <w:lvlText w:val="%1.%2.%3.%4.%5.%6"/>
      <w:lvlJc w:val="left"/>
      <w:pPr>
        <w:tabs>
          <w:tab w:val="num" w:pos="1440"/>
        </w:tabs>
      </w:pPr>
      <w:rPr>
        <w:rFonts w:cs="Times New Roman" w:hint="default"/>
      </w:rPr>
    </w:lvl>
    <w:lvl w:ilvl="6">
      <w:start w:val="1"/>
      <w:numFmt w:val="decimal"/>
      <w:lvlRestart w:val="0"/>
      <w:pStyle w:val="Overskrift7"/>
      <w:lvlText w:val="%1.%2.%3.%4.%5.%6.%7"/>
      <w:lvlJc w:val="left"/>
      <w:pPr>
        <w:tabs>
          <w:tab w:val="num" w:pos="1800"/>
        </w:tabs>
      </w:pPr>
      <w:rPr>
        <w:rFonts w:cs="Times New Roman" w:hint="default"/>
      </w:rPr>
    </w:lvl>
    <w:lvl w:ilvl="7">
      <w:start w:val="1"/>
      <w:numFmt w:val="upperLetter"/>
      <w:pStyle w:val="Overskrift8"/>
      <w:lvlText w:val="Vedlegg %8"/>
      <w:lvlJc w:val="left"/>
      <w:pPr>
        <w:tabs>
          <w:tab w:val="num" w:pos="1440"/>
        </w:tabs>
      </w:pPr>
      <w:rPr>
        <w:rFonts w:ascii="Arial" w:hAnsi="Arial" w:cs="Times New Roman" w:hint="default"/>
        <w:b/>
        <w:i w:val="0"/>
        <w:sz w:val="28"/>
      </w:rPr>
    </w:lvl>
    <w:lvl w:ilvl="8">
      <w:start w:val="1"/>
      <w:numFmt w:val="upperLetter"/>
      <w:pStyle w:val="Overskrift9"/>
      <w:lvlText w:val="Attachment %9"/>
      <w:lvlJc w:val="left"/>
      <w:pPr>
        <w:tabs>
          <w:tab w:val="num" w:pos="1800"/>
        </w:tabs>
      </w:pPr>
      <w:rPr>
        <w:rFonts w:ascii="Arial" w:hAnsi="Arial" w:cs="Times New Roman" w:hint="default"/>
        <w:b/>
        <w:i w:val="0"/>
        <w:sz w:val="28"/>
      </w:rPr>
    </w:lvl>
  </w:abstractNum>
  <w:abstractNum w:abstractNumId="30" w15:restartNumberingAfterBreak="0">
    <w:nsid w:val="7F565B3F"/>
    <w:multiLevelType w:val="hybridMultilevel"/>
    <w:tmpl w:val="8236D88E"/>
    <w:lvl w:ilvl="0" w:tplc="AA3E786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129204046">
    <w:abstractNumId w:val="11"/>
  </w:num>
  <w:num w:numId="2" w16cid:durableId="383220307">
    <w:abstractNumId w:val="29"/>
  </w:num>
  <w:num w:numId="3" w16cid:durableId="1400905847">
    <w:abstractNumId w:val="29"/>
  </w:num>
  <w:num w:numId="4" w16cid:durableId="1118599333">
    <w:abstractNumId w:val="29"/>
  </w:num>
  <w:num w:numId="5" w16cid:durableId="856505802">
    <w:abstractNumId w:val="29"/>
  </w:num>
  <w:num w:numId="6" w16cid:durableId="1735466579">
    <w:abstractNumId w:val="29"/>
  </w:num>
  <w:num w:numId="7" w16cid:durableId="713233273">
    <w:abstractNumId w:val="29"/>
  </w:num>
  <w:num w:numId="8" w16cid:durableId="1117944600">
    <w:abstractNumId w:val="29"/>
  </w:num>
  <w:num w:numId="9" w16cid:durableId="936055628">
    <w:abstractNumId w:val="29"/>
  </w:num>
  <w:num w:numId="10" w16cid:durableId="523371362">
    <w:abstractNumId w:val="29"/>
  </w:num>
  <w:num w:numId="11" w16cid:durableId="1107774588">
    <w:abstractNumId w:val="7"/>
  </w:num>
  <w:num w:numId="12" w16cid:durableId="800460318">
    <w:abstractNumId w:val="20"/>
  </w:num>
  <w:num w:numId="13" w16cid:durableId="1336151366">
    <w:abstractNumId w:val="24"/>
  </w:num>
  <w:num w:numId="14" w16cid:durableId="1513102745">
    <w:abstractNumId w:val="1"/>
  </w:num>
  <w:num w:numId="15" w16cid:durableId="1218473000">
    <w:abstractNumId w:val="12"/>
  </w:num>
  <w:num w:numId="16" w16cid:durableId="1678537753">
    <w:abstractNumId w:val="0"/>
  </w:num>
  <w:num w:numId="17" w16cid:durableId="206453764">
    <w:abstractNumId w:val="26"/>
  </w:num>
  <w:num w:numId="18" w16cid:durableId="419525658">
    <w:abstractNumId w:val="28"/>
  </w:num>
  <w:num w:numId="19" w16cid:durableId="870535141">
    <w:abstractNumId w:val="3"/>
  </w:num>
  <w:num w:numId="20" w16cid:durableId="170336347">
    <w:abstractNumId w:val="8"/>
  </w:num>
  <w:num w:numId="21" w16cid:durableId="1679186525">
    <w:abstractNumId w:val="14"/>
  </w:num>
  <w:num w:numId="22" w16cid:durableId="2115318662">
    <w:abstractNumId w:val="4"/>
  </w:num>
  <w:num w:numId="23" w16cid:durableId="226651695">
    <w:abstractNumId w:val="17"/>
  </w:num>
  <w:num w:numId="24" w16cid:durableId="286160176">
    <w:abstractNumId w:val="2"/>
  </w:num>
  <w:num w:numId="25" w16cid:durableId="1985305735">
    <w:abstractNumId w:val="15"/>
  </w:num>
  <w:num w:numId="26" w16cid:durableId="1709187525">
    <w:abstractNumId w:val="10"/>
  </w:num>
  <w:num w:numId="27" w16cid:durableId="1791389974">
    <w:abstractNumId w:val="22"/>
  </w:num>
  <w:num w:numId="28" w16cid:durableId="1638679676">
    <w:abstractNumId w:val="16"/>
  </w:num>
  <w:num w:numId="29" w16cid:durableId="665666167">
    <w:abstractNumId w:val="29"/>
  </w:num>
  <w:num w:numId="30" w16cid:durableId="1646206247">
    <w:abstractNumId w:val="27"/>
  </w:num>
  <w:num w:numId="31" w16cid:durableId="1257980011">
    <w:abstractNumId w:val="30"/>
  </w:num>
  <w:num w:numId="32" w16cid:durableId="410928329">
    <w:abstractNumId w:val="18"/>
  </w:num>
  <w:num w:numId="33" w16cid:durableId="706762770">
    <w:abstractNumId w:val="29"/>
  </w:num>
  <w:num w:numId="34" w16cid:durableId="838085735">
    <w:abstractNumId w:val="5"/>
  </w:num>
  <w:num w:numId="35" w16cid:durableId="469640012">
    <w:abstractNumId w:val="25"/>
  </w:num>
  <w:num w:numId="36" w16cid:durableId="1906211044">
    <w:abstractNumId w:val="6"/>
  </w:num>
  <w:num w:numId="37" w16cid:durableId="579756168">
    <w:abstractNumId w:val="21"/>
  </w:num>
  <w:num w:numId="38" w16cid:durableId="1783256233">
    <w:abstractNumId w:val="9"/>
  </w:num>
  <w:num w:numId="39" w16cid:durableId="1719091130">
    <w:abstractNumId w:val="23"/>
  </w:num>
  <w:num w:numId="40" w16cid:durableId="1348754251">
    <w:abstractNumId w:val="29"/>
  </w:num>
  <w:num w:numId="41" w16cid:durableId="58018201">
    <w:abstractNumId w:val="29"/>
  </w:num>
  <w:num w:numId="42" w16cid:durableId="2008753436">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802"/>
    <w:rsid w:val="0000038D"/>
    <w:rsid w:val="0000092F"/>
    <w:rsid w:val="000028C0"/>
    <w:rsid w:val="000030F1"/>
    <w:rsid w:val="00004802"/>
    <w:rsid w:val="000057A4"/>
    <w:rsid w:val="0000748D"/>
    <w:rsid w:val="00010C09"/>
    <w:rsid w:val="00010DA0"/>
    <w:rsid w:val="00012885"/>
    <w:rsid w:val="00013D2E"/>
    <w:rsid w:val="00015E40"/>
    <w:rsid w:val="00015F09"/>
    <w:rsid w:val="00017075"/>
    <w:rsid w:val="0002095B"/>
    <w:rsid w:val="00020B40"/>
    <w:rsid w:val="000230F7"/>
    <w:rsid w:val="000254B8"/>
    <w:rsid w:val="00026D1C"/>
    <w:rsid w:val="0003035C"/>
    <w:rsid w:val="000353CE"/>
    <w:rsid w:val="00041CA6"/>
    <w:rsid w:val="000473C9"/>
    <w:rsid w:val="00047990"/>
    <w:rsid w:val="00051802"/>
    <w:rsid w:val="00053560"/>
    <w:rsid w:val="0005494D"/>
    <w:rsid w:val="00055F12"/>
    <w:rsid w:val="00062206"/>
    <w:rsid w:val="000643F4"/>
    <w:rsid w:val="0007222D"/>
    <w:rsid w:val="00074EF6"/>
    <w:rsid w:val="00075D87"/>
    <w:rsid w:val="00082918"/>
    <w:rsid w:val="00085E21"/>
    <w:rsid w:val="00090112"/>
    <w:rsid w:val="00095B4F"/>
    <w:rsid w:val="00096E3B"/>
    <w:rsid w:val="0009785D"/>
    <w:rsid w:val="000A048E"/>
    <w:rsid w:val="000A14A0"/>
    <w:rsid w:val="000A2298"/>
    <w:rsid w:val="000A2F75"/>
    <w:rsid w:val="000A787D"/>
    <w:rsid w:val="000A7986"/>
    <w:rsid w:val="000A7ABA"/>
    <w:rsid w:val="000B4688"/>
    <w:rsid w:val="000B4DA9"/>
    <w:rsid w:val="000C219A"/>
    <w:rsid w:val="000C304D"/>
    <w:rsid w:val="000C4390"/>
    <w:rsid w:val="000C6EF8"/>
    <w:rsid w:val="000D19AD"/>
    <w:rsid w:val="000D1D83"/>
    <w:rsid w:val="000D24A7"/>
    <w:rsid w:val="000D383F"/>
    <w:rsid w:val="000D6C55"/>
    <w:rsid w:val="000D6CCF"/>
    <w:rsid w:val="000D6F16"/>
    <w:rsid w:val="000D78FC"/>
    <w:rsid w:val="000E16AB"/>
    <w:rsid w:val="000E190F"/>
    <w:rsid w:val="000E2296"/>
    <w:rsid w:val="000E3B1F"/>
    <w:rsid w:val="000E42D0"/>
    <w:rsid w:val="000E47A5"/>
    <w:rsid w:val="000F0EE9"/>
    <w:rsid w:val="000F4B4C"/>
    <w:rsid w:val="000F6C76"/>
    <w:rsid w:val="00101D6A"/>
    <w:rsid w:val="00103F00"/>
    <w:rsid w:val="001066FD"/>
    <w:rsid w:val="00110F0A"/>
    <w:rsid w:val="001116AF"/>
    <w:rsid w:val="00111817"/>
    <w:rsid w:val="00112755"/>
    <w:rsid w:val="00112B3F"/>
    <w:rsid w:val="00112D2C"/>
    <w:rsid w:val="001134AC"/>
    <w:rsid w:val="0011424D"/>
    <w:rsid w:val="00116BEF"/>
    <w:rsid w:val="00117032"/>
    <w:rsid w:val="00117245"/>
    <w:rsid w:val="00117387"/>
    <w:rsid w:val="00117686"/>
    <w:rsid w:val="00121BE4"/>
    <w:rsid w:val="00123E5E"/>
    <w:rsid w:val="0012414E"/>
    <w:rsid w:val="001266D8"/>
    <w:rsid w:val="0012728B"/>
    <w:rsid w:val="00130053"/>
    <w:rsid w:val="00131764"/>
    <w:rsid w:val="00132C58"/>
    <w:rsid w:val="0013370E"/>
    <w:rsid w:val="00133F65"/>
    <w:rsid w:val="00134111"/>
    <w:rsid w:val="00134246"/>
    <w:rsid w:val="00134FE2"/>
    <w:rsid w:val="0013783C"/>
    <w:rsid w:val="00140BBE"/>
    <w:rsid w:val="00146039"/>
    <w:rsid w:val="00147B75"/>
    <w:rsid w:val="0015108C"/>
    <w:rsid w:val="0015112F"/>
    <w:rsid w:val="0015348F"/>
    <w:rsid w:val="001545E7"/>
    <w:rsid w:val="001550DE"/>
    <w:rsid w:val="00155C47"/>
    <w:rsid w:val="00156F29"/>
    <w:rsid w:val="00163041"/>
    <w:rsid w:val="00164E9C"/>
    <w:rsid w:val="00165BFF"/>
    <w:rsid w:val="00167964"/>
    <w:rsid w:val="001719D3"/>
    <w:rsid w:val="0017211A"/>
    <w:rsid w:val="0017574A"/>
    <w:rsid w:val="00175E05"/>
    <w:rsid w:val="00175E6C"/>
    <w:rsid w:val="00176606"/>
    <w:rsid w:val="00176B27"/>
    <w:rsid w:val="00176EE6"/>
    <w:rsid w:val="0018042A"/>
    <w:rsid w:val="0018230D"/>
    <w:rsid w:val="00182D25"/>
    <w:rsid w:val="001842AD"/>
    <w:rsid w:val="00195285"/>
    <w:rsid w:val="001A3D6A"/>
    <w:rsid w:val="001A50F4"/>
    <w:rsid w:val="001A5FEB"/>
    <w:rsid w:val="001A7D1C"/>
    <w:rsid w:val="001B3C99"/>
    <w:rsid w:val="001B4076"/>
    <w:rsid w:val="001B4C34"/>
    <w:rsid w:val="001B58C8"/>
    <w:rsid w:val="001B7039"/>
    <w:rsid w:val="001B7C90"/>
    <w:rsid w:val="001C2768"/>
    <w:rsid w:val="001C3A1D"/>
    <w:rsid w:val="001C62C9"/>
    <w:rsid w:val="001D195B"/>
    <w:rsid w:val="001D2355"/>
    <w:rsid w:val="001D24D8"/>
    <w:rsid w:val="001D3F6E"/>
    <w:rsid w:val="001D41CA"/>
    <w:rsid w:val="001D7A22"/>
    <w:rsid w:val="001E3A08"/>
    <w:rsid w:val="001E3B26"/>
    <w:rsid w:val="001E53BA"/>
    <w:rsid w:val="001F052B"/>
    <w:rsid w:val="001F26FC"/>
    <w:rsid w:val="001F2D2A"/>
    <w:rsid w:val="001F35CB"/>
    <w:rsid w:val="001F4BC4"/>
    <w:rsid w:val="001F528A"/>
    <w:rsid w:val="001F5E75"/>
    <w:rsid w:val="0020016E"/>
    <w:rsid w:val="00203DF6"/>
    <w:rsid w:val="002065EC"/>
    <w:rsid w:val="00207C23"/>
    <w:rsid w:val="00211D8F"/>
    <w:rsid w:val="002129F9"/>
    <w:rsid w:val="002132A0"/>
    <w:rsid w:val="00213957"/>
    <w:rsid w:val="00213FA0"/>
    <w:rsid w:val="002156F2"/>
    <w:rsid w:val="00215ED5"/>
    <w:rsid w:val="0021606F"/>
    <w:rsid w:val="002171A8"/>
    <w:rsid w:val="00220ECE"/>
    <w:rsid w:val="00224CA9"/>
    <w:rsid w:val="002303CF"/>
    <w:rsid w:val="00230670"/>
    <w:rsid w:val="0023148A"/>
    <w:rsid w:val="002314B0"/>
    <w:rsid w:val="00231941"/>
    <w:rsid w:val="00232945"/>
    <w:rsid w:val="00234F52"/>
    <w:rsid w:val="00244307"/>
    <w:rsid w:val="002459AA"/>
    <w:rsid w:val="00254215"/>
    <w:rsid w:val="002547C1"/>
    <w:rsid w:val="002566BD"/>
    <w:rsid w:val="00256B17"/>
    <w:rsid w:val="00257C6E"/>
    <w:rsid w:val="00260153"/>
    <w:rsid w:val="00260818"/>
    <w:rsid w:val="00260B4E"/>
    <w:rsid w:val="002626DD"/>
    <w:rsid w:val="00264F73"/>
    <w:rsid w:val="002657C4"/>
    <w:rsid w:val="00266135"/>
    <w:rsid w:val="00274159"/>
    <w:rsid w:val="00276DCB"/>
    <w:rsid w:val="00282B19"/>
    <w:rsid w:val="00282D0D"/>
    <w:rsid w:val="00284ECB"/>
    <w:rsid w:val="00285442"/>
    <w:rsid w:val="00286ADE"/>
    <w:rsid w:val="00287E05"/>
    <w:rsid w:val="002900A5"/>
    <w:rsid w:val="002933E2"/>
    <w:rsid w:val="002947E8"/>
    <w:rsid w:val="00295F8E"/>
    <w:rsid w:val="002A384B"/>
    <w:rsid w:val="002B1907"/>
    <w:rsid w:val="002B2603"/>
    <w:rsid w:val="002B3192"/>
    <w:rsid w:val="002B3D32"/>
    <w:rsid w:val="002B44AC"/>
    <w:rsid w:val="002B583F"/>
    <w:rsid w:val="002B6589"/>
    <w:rsid w:val="002B7F3B"/>
    <w:rsid w:val="002C0155"/>
    <w:rsid w:val="002C0F3A"/>
    <w:rsid w:val="002C1A17"/>
    <w:rsid w:val="002C470E"/>
    <w:rsid w:val="002C54E3"/>
    <w:rsid w:val="002C5A0B"/>
    <w:rsid w:val="002C625E"/>
    <w:rsid w:val="002C73AB"/>
    <w:rsid w:val="002C7E97"/>
    <w:rsid w:val="002D0563"/>
    <w:rsid w:val="002D117F"/>
    <w:rsid w:val="002D1EF9"/>
    <w:rsid w:val="002D2756"/>
    <w:rsid w:val="002D3DC5"/>
    <w:rsid w:val="002D4C99"/>
    <w:rsid w:val="002E16AB"/>
    <w:rsid w:val="002E1DF8"/>
    <w:rsid w:val="002E36FA"/>
    <w:rsid w:val="002E3E00"/>
    <w:rsid w:val="002E4B6A"/>
    <w:rsid w:val="002F1DE1"/>
    <w:rsid w:val="002F77D1"/>
    <w:rsid w:val="00301842"/>
    <w:rsid w:val="0030352B"/>
    <w:rsid w:val="003056E7"/>
    <w:rsid w:val="00307E3B"/>
    <w:rsid w:val="0031065C"/>
    <w:rsid w:val="00310818"/>
    <w:rsid w:val="00310F03"/>
    <w:rsid w:val="00313553"/>
    <w:rsid w:val="00313D63"/>
    <w:rsid w:val="00316FE2"/>
    <w:rsid w:val="003171BB"/>
    <w:rsid w:val="00320390"/>
    <w:rsid w:val="00320831"/>
    <w:rsid w:val="00320B40"/>
    <w:rsid w:val="0032175B"/>
    <w:rsid w:val="003266BA"/>
    <w:rsid w:val="003364D3"/>
    <w:rsid w:val="00336B27"/>
    <w:rsid w:val="00337E11"/>
    <w:rsid w:val="00340091"/>
    <w:rsid w:val="00340958"/>
    <w:rsid w:val="003419F4"/>
    <w:rsid w:val="003433B2"/>
    <w:rsid w:val="00345090"/>
    <w:rsid w:val="00347177"/>
    <w:rsid w:val="0034762E"/>
    <w:rsid w:val="0035040F"/>
    <w:rsid w:val="00350489"/>
    <w:rsid w:val="00350AB2"/>
    <w:rsid w:val="00351A8E"/>
    <w:rsid w:val="003527D1"/>
    <w:rsid w:val="00352E36"/>
    <w:rsid w:val="003533A1"/>
    <w:rsid w:val="003543BF"/>
    <w:rsid w:val="00354B83"/>
    <w:rsid w:val="00360166"/>
    <w:rsid w:val="00360983"/>
    <w:rsid w:val="0036138E"/>
    <w:rsid w:val="003634C4"/>
    <w:rsid w:val="0036417A"/>
    <w:rsid w:val="00365FDA"/>
    <w:rsid w:val="00370DA8"/>
    <w:rsid w:val="00371456"/>
    <w:rsid w:val="00371C17"/>
    <w:rsid w:val="00372BBB"/>
    <w:rsid w:val="00377C03"/>
    <w:rsid w:val="003806F0"/>
    <w:rsid w:val="0038073F"/>
    <w:rsid w:val="003816D8"/>
    <w:rsid w:val="00381BEE"/>
    <w:rsid w:val="0038292E"/>
    <w:rsid w:val="00384FCC"/>
    <w:rsid w:val="003870B0"/>
    <w:rsid w:val="00390296"/>
    <w:rsid w:val="00390D24"/>
    <w:rsid w:val="00391B95"/>
    <w:rsid w:val="00392E2B"/>
    <w:rsid w:val="003949FD"/>
    <w:rsid w:val="00394F3B"/>
    <w:rsid w:val="00395DC7"/>
    <w:rsid w:val="003A14F8"/>
    <w:rsid w:val="003A2D93"/>
    <w:rsid w:val="003A3CC2"/>
    <w:rsid w:val="003A43DE"/>
    <w:rsid w:val="003A532F"/>
    <w:rsid w:val="003A687C"/>
    <w:rsid w:val="003A759F"/>
    <w:rsid w:val="003B0D88"/>
    <w:rsid w:val="003B25F1"/>
    <w:rsid w:val="003B3895"/>
    <w:rsid w:val="003B396F"/>
    <w:rsid w:val="003B4222"/>
    <w:rsid w:val="003B6064"/>
    <w:rsid w:val="003B654F"/>
    <w:rsid w:val="003B6E12"/>
    <w:rsid w:val="003C0B41"/>
    <w:rsid w:val="003C0F8B"/>
    <w:rsid w:val="003C5CC7"/>
    <w:rsid w:val="003C6276"/>
    <w:rsid w:val="003C66D0"/>
    <w:rsid w:val="003C6C88"/>
    <w:rsid w:val="003C7B52"/>
    <w:rsid w:val="003D15D8"/>
    <w:rsid w:val="003D18BD"/>
    <w:rsid w:val="003D230A"/>
    <w:rsid w:val="003D24B9"/>
    <w:rsid w:val="003D2B31"/>
    <w:rsid w:val="003D5997"/>
    <w:rsid w:val="003D5D5E"/>
    <w:rsid w:val="003D66D6"/>
    <w:rsid w:val="003D6CA6"/>
    <w:rsid w:val="003E30E4"/>
    <w:rsid w:val="003E57A8"/>
    <w:rsid w:val="003E64AC"/>
    <w:rsid w:val="003E6572"/>
    <w:rsid w:val="003E6CE0"/>
    <w:rsid w:val="003F1699"/>
    <w:rsid w:val="003F2867"/>
    <w:rsid w:val="003F567F"/>
    <w:rsid w:val="00400952"/>
    <w:rsid w:val="00401291"/>
    <w:rsid w:val="00404B41"/>
    <w:rsid w:val="00406EA3"/>
    <w:rsid w:val="0041143D"/>
    <w:rsid w:val="00411F89"/>
    <w:rsid w:val="00415CCA"/>
    <w:rsid w:val="00416D84"/>
    <w:rsid w:val="00417E37"/>
    <w:rsid w:val="004207E9"/>
    <w:rsid w:val="00420903"/>
    <w:rsid w:val="00425168"/>
    <w:rsid w:val="00425D06"/>
    <w:rsid w:val="0043134D"/>
    <w:rsid w:val="00431C14"/>
    <w:rsid w:val="00432480"/>
    <w:rsid w:val="00434C6A"/>
    <w:rsid w:val="00435762"/>
    <w:rsid w:val="00435B6F"/>
    <w:rsid w:val="00435FEB"/>
    <w:rsid w:val="00436E2E"/>
    <w:rsid w:val="00440E3D"/>
    <w:rsid w:val="004416D7"/>
    <w:rsid w:val="0044476B"/>
    <w:rsid w:val="004447C9"/>
    <w:rsid w:val="00447055"/>
    <w:rsid w:val="0045410D"/>
    <w:rsid w:val="00454351"/>
    <w:rsid w:val="00456DED"/>
    <w:rsid w:val="004578BD"/>
    <w:rsid w:val="00457E76"/>
    <w:rsid w:val="004620AF"/>
    <w:rsid w:val="00463901"/>
    <w:rsid w:val="00466DBE"/>
    <w:rsid w:val="00472674"/>
    <w:rsid w:val="00474215"/>
    <w:rsid w:val="00474DC2"/>
    <w:rsid w:val="0048227C"/>
    <w:rsid w:val="00486490"/>
    <w:rsid w:val="00486BEE"/>
    <w:rsid w:val="00487C11"/>
    <w:rsid w:val="00491B18"/>
    <w:rsid w:val="00491E67"/>
    <w:rsid w:val="0049594E"/>
    <w:rsid w:val="00495B22"/>
    <w:rsid w:val="004964D7"/>
    <w:rsid w:val="004A462C"/>
    <w:rsid w:val="004B1526"/>
    <w:rsid w:val="004B1808"/>
    <w:rsid w:val="004B73EE"/>
    <w:rsid w:val="004C3206"/>
    <w:rsid w:val="004C383C"/>
    <w:rsid w:val="004C4921"/>
    <w:rsid w:val="004C551E"/>
    <w:rsid w:val="004C765E"/>
    <w:rsid w:val="004C7E1D"/>
    <w:rsid w:val="004D0796"/>
    <w:rsid w:val="004D1DE2"/>
    <w:rsid w:val="004D3CB4"/>
    <w:rsid w:val="004D5FCA"/>
    <w:rsid w:val="004D7E92"/>
    <w:rsid w:val="004E0E1D"/>
    <w:rsid w:val="004E26F7"/>
    <w:rsid w:val="004E50D5"/>
    <w:rsid w:val="004E53E4"/>
    <w:rsid w:val="004E634D"/>
    <w:rsid w:val="004E71FF"/>
    <w:rsid w:val="004F0283"/>
    <w:rsid w:val="004F032A"/>
    <w:rsid w:val="004F1DEF"/>
    <w:rsid w:val="004F4E61"/>
    <w:rsid w:val="004F5910"/>
    <w:rsid w:val="004F735C"/>
    <w:rsid w:val="00501328"/>
    <w:rsid w:val="00503FEA"/>
    <w:rsid w:val="005053D4"/>
    <w:rsid w:val="0050600F"/>
    <w:rsid w:val="00506AD6"/>
    <w:rsid w:val="00507F8E"/>
    <w:rsid w:val="005126D7"/>
    <w:rsid w:val="00512862"/>
    <w:rsid w:val="005128DD"/>
    <w:rsid w:val="00513486"/>
    <w:rsid w:val="0051444F"/>
    <w:rsid w:val="00521391"/>
    <w:rsid w:val="0052353B"/>
    <w:rsid w:val="005248E4"/>
    <w:rsid w:val="005271C4"/>
    <w:rsid w:val="0052729B"/>
    <w:rsid w:val="00527D08"/>
    <w:rsid w:val="0053151F"/>
    <w:rsid w:val="00531F06"/>
    <w:rsid w:val="0053355C"/>
    <w:rsid w:val="005366DC"/>
    <w:rsid w:val="005368E9"/>
    <w:rsid w:val="00536EE1"/>
    <w:rsid w:val="00537B4C"/>
    <w:rsid w:val="00541236"/>
    <w:rsid w:val="0054287B"/>
    <w:rsid w:val="00542EF1"/>
    <w:rsid w:val="0054316E"/>
    <w:rsid w:val="005431A0"/>
    <w:rsid w:val="00544B24"/>
    <w:rsid w:val="00545DF3"/>
    <w:rsid w:val="00546AE2"/>
    <w:rsid w:val="005479ED"/>
    <w:rsid w:val="00554450"/>
    <w:rsid w:val="00557904"/>
    <w:rsid w:val="005609C5"/>
    <w:rsid w:val="00560C97"/>
    <w:rsid w:val="00560F94"/>
    <w:rsid w:val="00563D29"/>
    <w:rsid w:val="00563F5C"/>
    <w:rsid w:val="005666D1"/>
    <w:rsid w:val="00576508"/>
    <w:rsid w:val="00576C95"/>
    <w:rsid w:val="00577166"/>
    <w:rsid w:val="00577BA1"/>
    <w:rsid w:val="005810F6"/>
    <w:rsid w:val="00581C8E"/>
    <w:rsid w:val="0058391B"/>
    <w:rsid w:val="0058437F"/>
    <w:rsid w:val="00584E95"/>
    <w:rsid w:val="005872D6"/>
    <w:rsid w:val="0058772B"/>
    <w:rsid w:val="00587D97"/>
    <w:rsid w:val="005910E9"/>
    <w:rsid w:val="005925EF"/>
    <w:rsid w:val="00593C4C"/>
    <w:rsid w:val="00593F07"/>
    <w:rsid w:val="0059459F"/>
    <w:rsid w:val="005961DC"/>
    <w:rsid w:val="005A00B1"/>
    <w:rsid w:val="005A1637"/>
    <w:rsid w:val="005A486E"/>
    <w:rsid w:val="005A6A73"/>
    <w:rsid w:val="005B1871"/>
    <w:rsid w:val="005B7528"/>
    <w:rsid w:val="005C126B"/>
    <w:rsid w:val="005C1C5B"/>
    <w:rsid w:val="005C497D"/>
    <w:rsid w:val="005C518B"/>
    <w:rsid w:val="005C68EB"/>
    <w:rsid w:val="005C7922"/>
    <w:rsid w:val="005D11CF"/>
    <w:rsid w:val="005D237B"/>
    <w:rsid w:val="005D4366"/>
    <w:rsid w:val="005D6772"/>
    <w:rsid w:val="005E1433"/>
    <w:rsid w:val="005E2D62"/>
    <w:rsid w:val="005E2F01"/>
    <w:rsid w:val="005E6F20"/>
    <w:rsid w:val="005F1E9F"/>
    <w:rsid w:val="005F339E"/>
    <w:rsid w:val="005F44F9"/>
    <w:rsid w:val="005F5D53"/>
    <w:rsid w:val="005F733F"/>
    <w:rsid w:val="00600B9E"/>
    <w:rsid w:val="00601F89"/>
    <w:rsid w:val="006031DA"/>
    <w:rsid w:val="0060658A"/>
    <w:rsid w:val="0060746C"/>
    <w:rsid w:val="00611141"/>
    <w:rsid w:val="006113E6"/>
    <w:rsid w:val="00612E42"/>
    <w:rsid w:val="0061321D"/>
    <w:rsid w:val="00617FE6"/>
    <w:rsid w:val="006204CF"/>
    <w:rsid w:val="00622B38"/>
    <w:rsid w:val="00624B6E"/>
    <w:rsid w:val="006377C2"/>
    <w:rsid w:val="0064267F"/>
    <w:rsid w:val="00642733"/>
    <w:rsid w:val="00644F0E"/>
    <w:rsid w:val="00647192"/>
    <w:rsid w:val="00652F70"/>
    <w:rsid w:val="00653A79"/>
    <w:rsid w:val="00654289"/>
    <w:rsid w:val="00655BEB"/>
    <w:rsid w:val="0065646E"/>
    <w:rsid w:val="0065797E"/>
    <w:rsid w:val="00660653"/>
    <w:rsid w:val="00662416"/>
    <w:rsid w:val="00662CCB"/>
    <w:rsid w:val="00664547"/>
    <w:rsid w:val="0066616D"/>
    <w:rsid w:val="00666913"/>
    <w:rsid w:val="0066735C"/>
    <w:rsid w:val="0067006E"/>
    <w:rsid w:val="00670596"/>
    <w:rsid w:val="0067254B"/>
    <w:rsid w:val="00673141"/>
    <w:rsid w:val="00673311"/>
    <w:rsid w:val="00673564"/>
    <w:rsid w:val="00673976"/>
    <w:rsid w:val="00674F4D"/>
    <w:rsid w:val="006760FE"/>
    <w:rsid w:val="00677424"/>
    <w:rsid w:val="006819F7"/>
    <w:rsid w:val="006839B9"/>
    <w:rsid w:val="00683D88"/>
    <w:rsid w:val="0068527C"/>
    <w:rsid w:val="00687EEC"/>
    <w:rsid w:val="0069149C"/>
    <w:rsid w:val="006932E3"/>
    <w:rsid w:val="00693560"/>
    <w:rsid w:val="00695B88"/>
    <w:rsid w:val="006960E6"/>
    <w:rsid w:val="006961AD"/>
    <w:rsid w:val="006A01CC"/>
    <w:rsid w:val="006A1A2B"/>
    <w:rsid w:val="006A67B2"/>
    <w:rsid w:val="006A6E4B"/>
    <w:rsid w:val="006B06EF"/>
    <w:rsid w:val="006B1EB1"/>
    <w:rsid w:val="006B2324"/>
    <w:rsid w:val="006B7BE8"/>
    <w:rsid w:val="006C40AE"/>
    <w:rsid w:val="006C7738"/>
    <w:rsid w:val="006C7882"/>
    <w:rsid w:val="006D1580"/>
    <w:rsid w:val="006D44A1"/>
    <w:rsid w:val="006D57E7"/>
    <w:rsid w:val="006E2264"/>
    <w:rsid w:val="006E4498"/>
    <w:rsid w:val="006E49B3"/>
    <w:rsid w:val="006F162B"/>
    <w:rsid w:val="006F2C5A"/>
    <w:rsid w:val="006F61F4"/>
    <w:rsid w:val="00703D21"/>
    <w:rsid w:val="00704155"/>
    <w:rsid w:val="007044C7"/>
    <w:rsid w:val="00704C42"/>
    <w:rsid w:val="00707935"/>
    <w:rsid w:val="00707B12"/>
    <w:rsid w:val="007101BF"/>
    <w:rsid w:val="0071030C"/>
    <w:rsid w:val="007108A7"/>
    <w:rsid w:val="00712601"/>
    <w:rsid w:val="0071290F"/>
    <w:rsid w:val="007134DF"/>
    <w:rsid w:val="00713635"/>
    <w:rsid w:val="00716FF3"/>
    <w:rsid w:val="00720254"/>
    <w:rsid w:val="0072300E"/>
    <w:rsid w:val="00725183"/>
    <w:rsid w:val="00725ED4"/>
    <w:rsid w:val="00730D70"/>
    <w:rsid w:val="00734392"/>
    <w:rsid w:val="00734AA9"/>
    <w:rsid w:val="00735149"/>
    <w:rsid w:val="007356EE"/>
    <w:rsid w:val="007359F1"/>
    <w:rsid w:val="00740621"/>
    <w:rsid w:val="0074095D"/>
    <w:rsid w:val="00742068"/>
    <w:rsid w:val="007425AD"/>
    <w:rsid w:val="00742F41"/>
    <w:rsid w:val="00744041"/>
    <w:rsid w:val="00755120"/>
    <w:rsid w:val="007567BE"/>
    <w:rsid w:val="00757752"/>
    <w:rsid w:val="00762A1B"/>
    <w:rsid w:val="00762DCF"/>
    <w:rsid w:val="007633CA"/>
    <w:rsid w:val="007642AC"/>
    <w:rsid w:val="00764DC1"/>
    <w:rsid w:val="00766BFA"/>
    <w:rsid w:val="0077122B"/>
    <w:rsid w:val="00771A51"/>
    <w:rsid w:val="00775830"/>
    <w:rsid w:val="0078020F"/>
    <w:rsid w:val="00780BD0"/>
    <w:rsid w:val="00781C34"/>
    <w:rsid w:val="00781DF9"/>
    <w:rsid w:val="00787EED"/>
    <w:rsid w:val="00791154"/>
    <w:rsid w:val="00791A41"/>
    <w:rsid w:val="0079399C"/>
    <w:rsid w:val="0079567B"/>
    <w:rsid w:val="00797379"/>
    <w:rsid w:val="007A1B9B"/>
    <w:rsid w:val="007A31F3"/>
    <w:rsid w:val="007A5927"/>
    <w:rsid w:val="007A6807"/>
    <w:rsid w:val="007A6D46"/>
    <w:rsid w:val="007B1D99"/>
    <w:rsid w:val="007B2C1D"/>
    <w:rsid w:val="007B65AC"/>
    <w:rsid w:val="007B7E1E"/>
    <w:rsid w:val="007C0DFA"/>
    <w:rsid w:val="007C11A8"/>
    <w:rsid w:val="007C17E5"/>
    <w:rsid w:val="007C4E66"/>
    <w:rsid w:val="007C5C9A"/>
    <w:rsid w:val="007C7343"/>
    <w:rsid w:val="007D032B"/>
    <w:rsid w:val="007D217F"/>
    <w:rsid w:val="007D2C35"/>
    <w:rsid w:val="007D3EDB"/>
    <w:rsid w:val="007D473E"/>
    <w:rsid w:val="007D6F91"/>
    <w:rsid w:val="007E00FA"/>
    <w:rsid w:val="007E094A"/>
    <w:rsid w:val="007E1757"/>
    <w:rsid w:val="007E1FA9"/>
    <w:rsid w:val="007E2161"/>
    <w:rsid w:val="007E253F"/>
    <w:rsid w:val="007E45E3"/>
    <w:rsid w:val="007E631A"/>
    <w:rsid w:val="007F026A"/>
    <w:rsid w:val="007F1D60"/>
    <w:rsid w:val="007F233B"/>
    <w:rsid w:val="007F3133"/>
    <w:rsid w:val="007F345F"/>
    <w:rsid w:val="007F3563"/>
    <w:rsid w:val="007F4EFD"/>
    <w:rsid w:val="007F5BC3"/>
    <w:rsid w:val="007F7075"/>
    <w:rsid w:val="007F7503"/>
    <w:rsid w:val="0080155A"/>
    <w:rsid w:val="0080350D"/>
    <w:rsid w:val="00803BC6"/>
    <w:rsid w:val="00804680"/>
    <w:rsid w:val="00805034"/>
    <w:rsid w:val="00805788"/>
    <w:rsid w:val="00805AAE"/>
    <w:rsid w:val="008111C6"/>
    <w:rsid w:val="00811849"/>
    <w:rsid w:val="008141B8"/>
    <w:rsid w:val="00816501"/>
    <w:rsid w:val="00817411"/>
    <w:rsid w:val="008219A4"/>
    <w:rsid w:val="00822646"/>
    <w:rsid w:val="00823631"/>
    <w:rsid w:val="00823F01"/>
    <w:rsid w:val="00823F55"/>
    <w:rsid w:val="008267CA"/>
    <w:rsid w:val="00827802"/>
    <w:rsid w:val="00832227"/>
    <w:rsid w:val="00832449"/>
    <w:rsid w:val="0083275C"/>
    <w:rsid w:val="00832C3D"/>
    <w:rsid w:val="00832E3A"/>
    <w:rsid w:val="00840216"/>
    <w:rsid w:val="00840FEE"/>
    <w:rsid w:val="008415F9"/>
    <w:rsid w:val="00843A9A"/>
    <w:rsid w:val="00843BD0"/>
    <w:rsid w:val="00845339"/>
    <w:rsid w:val="00847556"/>
    <w:rsid w:val="0084760D"/>
    <w:rsid w:val="008501E0"/>
    <w:rsid w:val="0085451E"/>
    <w:rsid w:val="0085546D"/>
    <w:rsid w:val="00857350"/>
    <w:rsid w:val="00863AEB"/>
    <w:rsid w:val="00863DA9"/>
    <w:rsid w:val="008641E1"/>
    <w:rsid w:val="0086528C"/>
    <w:rsid w:val="00871122"/>
    <w:rsid w:val="00871184"/>
    <w:rsid w:val="008720B7"/>
    <w:rsid w:val="00874596"/>
    <w:rsid w:val="008747CC"/>
    <w:rsid w:val="0088317F"/>
    <w:rsid w:val="008842E6"/>
    <w:rsid w:val="008865EA"/>
    <w:rsid w:val="00890FA1"/>
    <w:rsid w:val="00893E06"/>
    <w:rsid w:val="00894CC6"/>
    <w:rsid w:val="00894EE4"/>
    <w:rsid w:val="00895ABD"/>
    <w:rsid w:val="00896B20"/>
    <w:rsid w:val="00897D53"/>
    <w:rsid w:val="00897FA9"/>
    <w:rsid w:val="008A2404"/>
    <w:rsid w:val="008A2903"/>
    <w:rsid w:val="008A5C65"/>
    <w:rsid w:val="008A7345"/>
    <w:rsid w:val="008B04F8"/>
    <w:rsid w:val="008B2F52"/>
    <w:rsid w:val="008B4713"/>
    <w:rsid w:val="008B4F86"/>
    <w:rsid w:val="008B5FA2"/>
    <w:rsid w:val="008B6606"/>
    <w:rsid w:val="008B7F25"/>
    <w:rsid w:val="008C2510"/>
    <w:rsid w:val="008C2D16"/>
    <w:rsid w:val="008C36E0"/>
    <w:rsid w:val="008C3F44"/>
    <w:rsid w:val="008C5860"/>
    <w:rsid w:val="008D2BF2"/>
    <w:rsid w:val="008D2DBF"/>
    <w:rsid w:val="008D3B84"/>
    <w:rsid w:val="008D46E5"/>
    <w:rsid w:val="008D53AB"/>
    <w:rsid w:val="008D5B96"/>
    <w:rsid w:val="008E1F03"/>
    <w:rsid w:val="008E4173"/>
    <w:rsid w:val="008E473C"/>
    <w:rsid w:val="008E56B4"/>
    <w:rsid w:val="008E65C0"/>
    <w:rsid w:val="008F1180"/>
    <w:rsid w:val="008F2F7A"/>
    <w:rsid w:val="008F31DF"/>
    <w:rsid w:val="008F4EED"/>
    <w:rsid w:val="008F73C7"/>
    <w:rsid w:val="0090063C"/>
    <w:rsid w:val="00900EDD"/>
    <w:rsid w:val="00901DCA"/>
    <w:rsid w:val="0090445C"/>
    <w:rsid w:val="00904FFD"/>
    <w:rsid w:val="00905D7B"/>
    <w:rsid w:val="009070F8"/>
    <w:rsid w:val="00907C99"/>
    <w:rsid w:val="009134D8"/>
    <w:rsid w:val="0091433F"/>
    <w:rsid w:val="0092541A"/>
    <w:rsid w:val="009261BF"/>
    <w:rsid w:val="00930CB7"/>
    <w:rsid w:val="00931CC7"/>
    <w:rsid w:val="00932A6A"/>
    <w:rsid w:val="00937C6C"/>
    <w:rsid w:val="00937FFE"/>
    <w:rsid w:val="00941638"/>
    <w:rsid w:val="00942411"/>
    <w:rsid w:val="00942520"/>
    <w:rsid w:val="009450EA"/>
    <w:rsid w:val="00947D5C"/>
    <w:rsid w:val="0095006F"/>
    <w:rsid w:val="0095524F"/>
    <w:rsid w:val="009575F6"/>
    <w:rsid w:val="00957B68"/>
    <w:rsid w:val="00957E42"/>
    <w:rsid w:val="00961DF5"/>
    <w:rsid w:val="0096347B"/>
    <w:rsid w:val="009640ED"/>
    <w:rsid w:val="009652B1"/>
    <w:rsid w:val="009668F0"/>
    <w:rsid w:val="009703A4"/>
    <w:rsid w:val="00971CB3"/>
    <w:rsid w:val="009723C4"/>
    <w:rsid w:val="00973CDA"/>
    <w:rsid w:val="009742C2"/>
    <w:rsid w:val="009757D8"/>
    <w:rsid w:val="00976080"/>
    <w:rsid w:val="00976122"/>
    <w:rsid w:val="009769B5"/>
    <w:rsid w:val="0098159B"/>
    <w:rsid w:val="009837FC"/>
    <w:rsid w:val="00983839"/>
    <w:rsid w:val="00985155"/>
    <w:rsid w:val="009856F7"/>
    <w:rsid w:val="0098640D"/>
    <w:rsid w:val="009871EA"/>
    <w:rsid w:val="00995899"/>
    <w:rsid w:val="00995B10"/>
    <w:rsid w:val="00995D51"/>
    <w:rsid w:val="00996126"/>
    <w:rsid w:val="0099670F"/>
    <w:rsid w:val="00997DBE"/>
    <w:rsid w:val="009A0D45"/>
    <w:rsid w:val="009A18E3"/>
    <w:rsid w:val="009A5ECE"/>
    <w:rsid w:val="009B1434"/>
    <w:rsid w:val="009B19F0"/>
    <w:rsid w:val="009B20A1"/>
    <w:rsid w:val="009B27A0"/>
    <w:rsid w:val="009C1052"/>
    <w:rsid w:val="009D2BCA"/>
    <w:rsid w:val="009D61A8"/>
    <w:rsid w:val="009D68AF"/>
    <w:rsid w:val="009D6D94"/>
    <w:rsid w:val="009E06B8"/>
    <w:rsid w:val="009E075C"/>
    <w:rsid w:val="009E20DA"/>
    <w:rsid w:val="009E36FB"/>
    <w:rsid w:val="009E3A3D"/>
    <w:rsid w:val="009E5758"/>
    <w:rsid w:val="009E5957"/>
    <w:rsid w:val="009E65C4"/>
    <w:rsid w:val="009E738A"/>
    <w:rsid w:val="009F01B3"/>
    <w:rsid w:val="009F0FE1"/>
    <w:rsid w:val="009F1174"/>
    <w:rsid w:val="009F39A7"/>
    <w:rsid w:val="009F4285"/>
    <w:rsid w:val="009F4C0D"/>
    <w:rsid w:val="009F534D"/>
    <w:rsid w:val="009F69AA"/>
    <w:rsid w:val="009F7770"/>
    <w:rsid w:val="00A00CB0"/>
    <w:rsid w:val="00A01CF5"/>
    <w:rsid w:val="00A03850"/>
    <w:rsid w:val="00A03C14"/>
    <w:rsid w:val="00A06B48"/>
    <w:rsid w:val="00A142E0"/>
    <w:rsid w:val="00A15CD7"/>
    <w:rsid w:val="00A22E47"/>
    <w:rsid w:val="00A27AB2"/>
    <w:rsid w:val="00A30E58"/>
    <w:rsid w:val="00A31058"/>
    <w:rsid w:val="00A324E8"/>
    <w:rsid w:val="00A36353"/>
    <w:rsid w:val="00A374CB"/>
    <w:rsid w:val="00A429FC"/>
    <w:rsid w:val="00A42EEB"/>
    <w:rsid w:val="00A45979"/>
    <w:rsid w:val="00A5017E"/>
    <w:rsid w:val="00A512F1"/>
    <w:rsid w:val="00A51584"/>
    <w:rsid w:val="00A523C7"/>
    <w:rsid w:val="00A57BB9"/>
    <w:rsid w:val="00A60698"/>
    <w:rsid w:val="00A608BF"/>
    <w:rsid w:val="00A60A3F"/>
    <w:rsid w:val="00A61F1F"/>
    <w:rsid w:val="00A65F2C"/>
    <w:rsid w:val="00A70494"/>
    <w:rsid w:val="00A74CB1"/>
    <w:rsid w:val="00A76039"/>
    <w:rsid w:val="00A80894"/>
    <w:rsid w:val="00A81C07"/>
    <w:rsid w:val="00A83961"/>
    <w:rsid w:val="00A84243"/>
    <w:rsid w:val="00A86595"/>
    <w:rsid w:val="00A8788B"/>
    <w:rsid w:val="00A919DE"/>
    <w:rsid w:val="00A9311C"/>
    <w:rsid w:val="00A938E8"/>
    <w:rsid w:val="00A956EB"/>
    <w:rsid w:val="00A95F37"/>
    <w:rsid w:val="00A97190"/>
    <w:rsid w:val="00AA151C"/>
    <w:rsid w:val="00AA202A"/>
    <w:rsid w:val="00AA3D38"/>
    <w:rsid w:val="00AA523D"/>
    <w:rsid w:val="00AB0C4C"/>
    <w:rsid w:val="00AB2998"/>
    <w:rsid w:val="00AB4AAC"/>
    <w:rsid w:val="00AC2A9A"/>
    <w:rsid w:val="00AC503B"/>
    <w:rsid w:val="00AC7461"/>
    <w:rsid w:val="00AD2F53"/>
    <w:rsid w:val="00AD6269"/>
    <w:rsid w:val="00AD7990"/>
    <w:rsid w:val="00AE23BE"/>
    <w:rsid w:val="00AE4E77"/>
    <w:rsid w:val="00AE5F8B"/>
    <w:rsid w:val="00AE6721"/>
    <w:rsid w:val="00AE7CE2"/>
    <w:rsid w:val="00AF375A"/>
    <w:rsid w:val="00AF4F1F"/>
    <w:rsid w:val="00AF6130"/>
    <w:rsid w:val="00B00109"/>
    <w:rsid w:val="00B017C1"/>
    <w:rsid w:val="00B02FC6"/>
    <w:rsid w:val="00B03BE8"/>
    <w:rsid w:val="00B03F2B"/>
    <w:rsid w:val="00B04CCE"/>
    <w:rsid w:val="00B058C0"/>
    <w:rsid w:val="00B05F86"/>
    <w:rsid w:val="00B07959"/>
    <w:rsid w:val="00B10028"/>
    <w:rsid w:val="00B10338"/>
    <w:rsid w:val="00B1436A"/>
    <w:rsid w:val="00B171D9"/>
    <w:rsid w:val="00B2113F"/>
    <w:rsid w:val="00B21BF8"/>
    <w:rsid w:val="00B26779"/>
    <w:rsid w:val="00B27491"/>
    <w:rsid w:val="00B27663"/>
    <w:rsid w:val="00B2786F"/>
    <w:rsid w:val="00B317BE"/>
    <w:rsid w:val="00B31993"/>
    <w:rsid w:val="00B32386"/>
    <w:rsid w:val="00B33845"/>
    <w:rsid w:val="00B3394E"/>
    <w:rsid w:val="00B3398C"/>
    <w:rsid w:val="00B3474D"/>
    <w:rsid w:val="00B3545D"/>
    <w:rsid w:val="00B354DD"/>
    <w:rsid w:val="00B35D8B"/>
    <w:rsid w:val="00B36A0A"/>
    <w:rsid w:val="00B36A7D"/>
    <w:rsid w:val="00B37298"/>
    <w:rsid w:val="00B37B08"/>
    <w:rsid w:val="00B403D2"/>
    <w:rsid w:val="00B42DF4"/>
    <w:rsid w:val="00B44DA8"/>
    <w:rsid w:val="00B527E9"/>
    <w:rsid w:val="00B545DA"/>
    <w:rsid w:val="00B55B4D"/>
    <w:rsid w:val="00B55DDE"/>
    <w:rsid w:val="00B55DE4"/>
    <w:rsid w:val="00B55EC5"/>
    <w:rsid w:val="00B55F7D"/>
    <w:rsid w:val="00B568F7"/>
    <w:rsid w:val="00B57F38"/>
    <w:rsid w:val="00B64DB0"/>
    <w:rsid w:val="00B65D1C"/>
    <w:rsid w:val="00B6719B"/>
    <w:rsid w:val="00B67BAB"/>
    <w:rsid w:val="00B70176"/>
    <w:rsid w:val="00B71445"/>
    <w:rsid w:val="00B71C40"/>
    <w:rsid w:val="00B71F2F"/>
    <w:rsid w:val="00B72858"/>
    <w:rsid w:val="00B76EB9"/>
    <w:rsid w:val="00B77133"/>
    <w:rsid w:val="00B80CFA"/>
    <w:rsid w:val="00B8420B"/>
    <w:rsid w:val="00B845AD"/>
    <w:rsid w:val="00B86B90"/>
    <w:rsid w:val="00B905A8"/>
    <w:rsid w:val="00B91939"/>
    <w:rsid w:val="00B92240"/>
    <w:rsid w:val="00B9308A"/>
    <w:rsid w:val="00B96032"/>
    <w:rsid w:val="00B978F4"/>
    <w:rsid w:val="00BA1B47"/>
    <w:rsid w:val="00BA2C8C"/>
    <w:rsid w:val="00BA483C"/>
    <w:rsid w:val="00BB093C"/>
    <w:rsid w:val="00BB094F"/>
    <w:rsid w:val="00BB2066"/>
    <w:rsid w:val="00BB3281"/>
    <w:rsid w:val="00BB3D6A"/>
    <w:rsid w:val="00BB6AC2"/>
    <w:rsid w:val="00BB7603"/>
    <w:rsid w:val="00BB76ED"/>
    <w:rsid w:val="00BB7B19"/>
    <w:rsid w:val="00BC011B"/>
    <w:rsid w:val="00BC0189"/>
    <w:rsid w:val="00BC1B3F"/>
    <w:rsid w:val="00BC1DA1"/>
    <w:rsid w:val="00BC5354"/>
    <w:rsid w:val="00BC5D1C"/>
    <w:rsid w:val="00BD05F3"/>
    <w:rsid w:val="00BD177A"/>
    <w:rsid w:val="00BD1D35"/>
    <w:rsid w:val="00BD32A5"/>
    <w:rsid w:val="00BD3727"/>
    <w:rsid w:val="00BD5178"/>
    <w:rsid w:val="00BD660E"/>
    <w:rsid w:val="00BD6D05"/>
    <w:rsid w:val="00BE0403"/>
    <w:rsid w:val="00BE1A69"/>
    <w:rsid w:val="00BE1EDE"/>
    <w:rsid w:val="00BE2C4C"/>
    <w:rsid w:val="00BE5EAE"/>
    <w:rsid w:val="00BE7021"/>
    <w:rsid w:val="00BF2DBB"/>
    <w:rsid w:val="00BF5731"/>
    <w:rsid w:val="00BF6DED"/>
    <w:rsid w:val="00BF6EE1"/>
    <w:rsid w:val="00C01644"/>
    <w:rsid w:val="00C03966"/>
    <w:rsid w:val="00C055DF"/>
    <w:rsid w:val="00C07C59"/>
    <w:rsid w:val="00C111A5"/>
    <w:rsid w:val="00C1199A"/>
    <w:rsid w:val="00C12A74"/>
    <w:rsid w:val="00C21B18"/>
    <w:rsid w:val="00C224A8"/>
    <w:rsid w:val="00C2261F"/>
    <w:rsid w:val="00C27ECC"/>
    <w:rsid w:val="00C30047"/>
    <w:rsid w:val="00C3007B"/>
    <w:rsid w:val="00C3254C"/>
    <w:rsid w:val="00C32704"/>
    <w:rsid w:val="00C32A33"/>
    <w:rsid w:val="00C33207"/>
    <w:rsid w:val="00C3505F"/>
    <w:rsid w:val="00C36518"/>
    <w:rsid w:val="00C40A82"/>
    <w:rsid w:val="00C42E40"/>
    <w:rsid w:val="00C42E66"/>
    <w:rsid w:val="00C554DF"/>
    <w:rsid w:val="00C610C7"/>
    <w:rsid w:val="00C61E5A"/>
    <w:rsid w:val="00C63091"/>
    <w:rsid w:val="00C642A5"/>
    <w:rsid w:val="00C64A6A"/>
    <w:rsid w:val="00C66AD5"/>
    <w:rsid w:val="00C707A0"/>
    <w:rsid w:val="00C732DE"/>
    <w:rsid w:val="00C733AF"/>
    <w:rsid w:val="00C7340B"/>
    <w:rsid w:val="00C76B04"/>
    <w:rsid w:val="00C7712D"/>
    <w:rsid w:val="00C77320"/>
    <w:rsid w:val="00C774CB"/>
    <w:rsid w:val="00C86409"/>
    <w:rsid w:val="00C86AB7"/>
    <w:rsid w:val="00C90A26"/>
    <w:rsid w:val="00C92554"/>
    <w:rsid w:val="00C937B0"/>
    <w:rsid w:val="00C93E25"/>
    <w:rsid w:val="00C96270"/>
    <w:rsid w:val="00C96D79"/>
    <w:rsid w:val="00CA0211"/>
    <w:rsid w:val="00CA2F33"/>
    <w:rsid w:val="00CA461D"/>
    <w:rsid w:val="00CA470C"/>
    <w:rsid w:val="00CA4BE7"/>
    <w:rsid w:val="00CA4CA4"/>
    <w:rsid w:val="00CB11CB"/>
    <w:rsid w:val="00CB14E8"/>
    <w:rsid w:val="00CB302F"/>
    <w:rsid w:val="00CB4269"/>
    <w:rsid w:val="00CB4C9E"/>
    <w:rsid w:val="00CB60B2"/>
    <w:rsid w:val="00CB7CAF"/>
    <w:rsid w:val="00CC1D4A"/>
    <w:rsid w:val="00CC5BF8"/>
    <w:rsid w:val="00CC701C"/>
    <w:rsid w:val="00CD0C81"/>
    <w:rsid w:val="00CD14DF"/>
    <w:rsid w:val="00CD27D1"/>
    <w:rsid w:val="00CD31A5"/>
    <w:rsid w:val="00CD4D13"/>
    <w:rsid w:val="00CD523A"/>
    <w:rsid w:val="00CD5B34"/>
    <w:rsid w:val="00CD655B"/>
    <w:rsid w:val="00CD7123"/>
    <w:rsid w:val="00CD7B5C"/>
    <w:rsid w:val="00CE207A"/>
    <w:rsid w:val="00CF14DA"/>
    <w:rsid w:val="00CF3EBA"/>
    <w:rsid w:val="00CF7648"/>
    <w:rsid w:val="00CF777A"/>
    <w:rsid w:val="00D02DE6"/>
    <w:rsid w:val="00D05D24"/>
    <w:rsid w:val="00D06463"/>
    <w:rsid w:val="00D0721D"/>
    <w:rsid w:val="00D107B2"/>
    <w:rsid w:val="00D1086F"/>
    <w:rsid w:val="00D11E17"/>
    <w:rsid w:val="00D142DA"/>
    <w:rsid w:val="00D15DB3"/>
    <w:rsid w:val="00D2002E"/>
    <w:rsid w:val="00D21C74"/>
    <w:rsid w:val="00D22035"/>
    <w:rsid w:val="00D23746"/>
    <w:rsid w:val="00D23ED7"/>
    <w:rsid w:val="00D23EF6"/>
    <w:rsid w:val="00D2426A"/>
    <w:rsid w:val="00D26967"/>
    <w:rsid w:val="00D330D1"/>
    <w:rsid w:val="00D34103"/>
    <w:rsid w:val="00D36AAD"/>
    <w:rsid w:val="00D37E60"/>
    <w:rsid w:val="00D43847"/>
    <w:rsid w:val="00D4410A"/>
    <w:rsid w:val="00D446A7"/>
    <w:rsid w:val="00D47859"/>
    <w:rsid w:val="00D47FE9"/>
    <w:rsid w:val="00D5136F"/>
    <w:rsid w:val="00D518DF"/>
    <w:rsid w:val="00D54A4C"/>
    <w:rsid w:val="00D60100"/>
    <w:rsid w:val="00D60607"/>
    <w:rsid w:val="00D61A65"/>
    <w:rsid w:val="00D63555"/>
    <w:rsid w:val="00D65311"/>
    <w:rsid w:val="00D655B8"/>
    <w:rsid w:val="00D6571B"/>
    <w:rsid w:val="00D65B69"/>
    <w:rsid w:val="00D72142"/>
    <w:rsid w:val="00D72365"/>
    <w:rsid w:val="00D74A2C"/>
    <w:rsid w:val="00D7555D"/>
    <w:rsid w:val="00D76A93"/>
    <w:rsid w:val="00D81B9C"/>
    <w:rsid w:val="00D82B02"/>
    <w:rsid w:val="00D90264"/>
    <w:rsid w:val="00D93B8C"/>
    <w:rsid w:val="00D94818"/>
    <w:rsid w:val="00D9794D"/>
    <w:rsid w:val="00DA0297"/>
    <w:rsid w:val="00DA0C64"/>
    <w:rsid w:val="00DA2384"/>
    <w:rsid w:val="00DA4970"/>
    <w:rsid w:val="00DA4A9D"/>
    <w:rsid w:val="00DB5D1A"/>
    <w:rsid w:val="00DB762A"/>
    <w:rsid w:val="00DC0210"/>
    <w:rsid w:val="00DC17DF"/>
    <w:rsid w:val="00DC6DCA"/>
    <w:rsid w:val="00DC7515"/>
    <w:rsid w:val="00DD2FD3"/>
    <w:rsid w:val="00DD35D4"/>
    <w:rsid w:val="00DD3AFD"/>
    <w:rsid w:val="00DD461B"/>
    <w:rsid w:val="00DD6575"/>
    <w:rsid w:val="00DD7545"/>
    <w:rsid w:val="00DE45DE"/>
    <w:rsid w:val="00DE5BDD"/>
    <w:rsid w:val="00DE5F7A"/>
    <w:rsid w:val="00DE7600"/>
    <w:rsid w:val="00DE7F63"/>
    <w:rsid w:val="00DF0279"/>
    <w:rsid w:val="00DF08CF"/>
    <w:rsid w:val="00DF1F38"/>
    <w:rsid w:val="00DF226E"/>
    <w:rsid w:val="00DF2958"/>
    <w:rsid w:val="00DF631A"/>
    <w:rsid w:val="00E005C3"/>
    <w:rsid w:val="00E02762"/>
    <w:rsid w:val="00E02D2E"/>
    <w:rsid w:val="00E05C80"/>
    <w:rsid w:val="00E06383"/>
    <w:rsid w:val="00E10C49"/>
    <w:rsid w:val="00E10FED"/>
    <w:rsid w:val="00E1150E"/>
    <w:rsid w:val="00E11BF8"/>
    <w:rsid w:val="00E129EF"/>
    <w:rsid w:val="00E13E41"/>
    <w:rsid w:val="00E16068"/>
    <w:rsid w:val="00E169C0"/>
    <w:rsid w:val="00E16B22"/>
    <w:rsid w:val="00E20EA3"/>
    <w:rsid w:val="00E21F97"/>
    <w:rsid w:val="00E2463F"/>
    <w:rsid w:val="00E24C61"/>
    <w:rsid w:val="00E25C2A"/>
    <w:rsid w:val="00E27951"/>
    <w:rsid w:val="00E31009"/>
    <w:rsid w:val="00E3100D"/>
    <w:rsid w:val="00E3358F"/>
    <w:rsid w:val="00E33D46"/>
    <w:rsid w:val="00E34053"/>
    <w:rsid w:val="00E3532D"/>
    <w:rsid w:val="00E40659"/>
    <w:rsid w:val="00E52F93"/>
    <w:rsid w:val="00E56D68"/>
    <w:rsid w:val="00E60303"/>
    <w:rsid w:val="00E66FB2"/>
    <w:rsid w:val="00E70645"/>
    <w:rsid w:val="00E71980"/>
    <w:rsid w:val="00E72004"/>
    <w:rsid w:val="00E720AC"/>
    <w:rsid w:val="00E730DE"/>
    <w:rsid w:val="00E76CC4"/>
    <w:rsid w:val="00E808D6"/>
    <w:rsid w:val="00E832BE"/>
    <w:rsid w:val="00E837E0"/>
    <w:rsid w:val="00E914BC"/>
    <w:rsid w:val="00E93A30"/>
    <w:rsid w:val="00E93DA0"/>
    <w:rsid w:val="00EA1058"/>
    <w:rsid w:val="00EA2527"/>
    <w:rsid w:val="00EA313E"/>
    <w:rsid w:val="00EA3BBF"/>
    <w:rsid w:val="00EA4BB1"/>
    <w:rsid w:val="00EA5379"/>
    <w:rsid w:val="00EA552B"/>
    <w:rsid w:val="00EA5763"/>
    <w:rsid w:val="00EA6599"/>
    <w:rsid w:val="00EA7256"/>
    <w:rsid w:val="00EA7A29"/>
    <w:rsid w:val="00EB1440"/>
    <w:rsid w:val="00EB2D03"/>
    <w:rsid w:val="00EB79CE"/>
    <w:rsid w:val="00EB7CC3"/>
    <w:rsid w:val="00EC2B69"/>
    <w:rsid w:val="00EC2C43"/>
    <w:rsid w:val="00EC337E"/>
    <w:rsid w:val="00EC36AD"/>
    <w:rsid w:val="00EC7B02"/>
    <w:rsid w:val="00ED01F2"/>
    <w:rsid w:val="00ED0238"/>
    <w:rsid w:val="00ED3F9B"/>
    <w:rsid w:val="00ED45EC"/>
    <w:rsid w:val="00ED6835"/>
    <w:rsid w:val="00EE04C9"/>
    <w:rsid w:val="00EE2887"/>
    <w:rsid w:val="00EE39ED"/>
    <w:rsid w:val="00EE3DDC"/>
    <w:rsid w:val="00EE7713"/>
    <w:rsid w:val="00EF47BC"/>
    <w:rsid w:val="00EF712A"/>
    <w:rsid w:val="00EF78A1"/>
    <w:rsid w:val="00EF7FA4"/>
    <w:rsid w:val="00F00D4A"/>
    <w:rsid w:val="00F00F6D"/>
    <w:rsid w:val="00F01D9E"/>
    <w:rsid w:val="00F038F9"/>
    <w:rsid w:val="00F10207"/>
    <w:rsid w:val="00F108EF"/>
    <w:rsid w:val="00F118A2"/>
    <w:rsid w:val="00F13D2A"/>
    <w:rsid w:val="00F1486E"/>
    <w:rsid w:val="00F1641F"/>
    <w:rsid w:val="00F16B88"/>
    <w:rsid w:val="00F2364D"/>
    <w:rsid w:val="00F239FB"/>
    <w:rsid w:val="00F241CE"/>
    <w:rsid w:val="00F24B39"/>
    <w:rsid w:val="00F2756E"/>
    <w:rsid w:val="00F30EFC"/>
    <w:rsid w:val="00F3225A"/>
    <w:rsid w:val="00F379C6"/>
    <w:rsid w:val="00F421E2"/>
    <w:rsid w:val="00F42DC4"/>
    <w:rsid w:val="00F44FC3"/>
    <w:rsid w:val="00F46968"/>
    <w:rsid w:val="00F46DEA"/>
    <w:rsid w:val="00F50B2C"/>
    <w:rsid w:val="00F51FC8"/>
    <w:rsid w:val="00F539B2"/>
    <w:rsid w:val="00F544EA"/>
    <w:rsid w:val="00F57C4C"/>
    <w:rsid w:val="00F64461"/>
    <w:rsid w:val="00F6609A"/>
    <w:rsid w:val="00F70449"/>
    <w:rsid w:val="00F70C33"/>
    <w:rsid w:val="00F71B7E"/>
    <w:rsid w:val="00F75EB4"/>
    <w:rsid w:val="00F7644B"/>
    <w:rsid w:val="00F767BB"/>
    <w:rsid w:val="00F7727F"/>
    <w:rsid w:val="00F8143F"/>
    <w:rsid w:val="00F8180E"/>
    <w:rsid w:val="00F84130"/>
    <w:rsid w:val="00F86DB6"/>
    <w:rsid w:val="00F91A3C"/>
    <w:rsid w:val="00F95582"/>
    <w:rsid w:val="00F96A23"/>
    <w:rsid w:val="00F9787F"/>
    <w:rsid w:val="00FA0F2F"/>
    <w:rsid w:val="00FA3A4E"/>
    <w:rsid w:val="00FA60B1"/>
    <w:rsid w:val="00FB1400"/>
    <w:rsid w:val="00FB2324"/>
    <w:rsid w:val="00FB4474"/>
    <w:rsid w:val="00FB5E31"/>
    <w:rsid w:val="00FB7EED"/>
    <w:rsid w:val="00FC0087"/>
    <w:rsid w:val="00FC2C15"/>
    <w:rsid w:val="00FC30AE"/>
    <w:rsid w:val="00FC3468"/>
    <w:rsid w:val="00FC37BB"/>
    <w:rsid w:val="00FC4338"/>
    <w:rsid w:val="00FC6577"/>
    <w:rsid w:val="00FC7585"/>
    <w:rsid w:val="00FD0713"/>
    <w:rsid w:val="00FD1208"/>
    <w:rsid w:val="00FD3DC9"/>
    <w:rsid w:val="00FD6A1D"/>
    <w:rsid w:val="00FE056A"/>
    <w:rsid w:val="00FE1863"/>
    <w:rsid w:val="00FE5286"/>
    <w:rsid w:val="00FE79EE"/>
    <w:rsid w:val="00FE7F04"/>
    <w:rsid w:val="00FF0C5E"/>
    <w:rsid w:val="00FF1FBA"/>
    <w:rsid w:val="00FF2657"/>
    <w:rsid w:val="00FF3DA2"/>
    <w:rsid w:val="00FF430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781E04B7"/>
  <w15:docId w15:val="{F0B47E2A-039D-4319-B31C-640EDCCC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436A"/>
    <w:pPr>
      <w:spacing w:before="60" w:after="60"/>
    </w:pPr>
    <w:rPr>
      <w:sz w:val="24"/>
      <w:lang w:eastAsia="en-US"/>
    </w:rPr>
  </w:style>
  <w:style w:type="paragraph" w:styleId="Overskrift1">
    <w:name w:val="heading 1"/>
    <w:basedOn w:val="Brdtekst"/>
    <w:next w:val="Normal"/>
    <w:link w:val="Overskrift1Tegn"/>
    <w:qFormat/>
    <w:rsid w:val="004C765E"/>
    <w:pPr>
      <w:keepNext/>
      <w:keepLines/>
      <w:pageBreakBefore/>
      <w:numPr>
        <w:numId w:val="10"/>
      </w:numPr>
      <w:tabs>
        <w:tab w:val="left" w:pos="851"/>
      </w:tabs>
      <w:spacing w:before="360"/>
      <w:outlineLvl w:val="0"/>
    </w:pPr>
    <w:rPr>
      <w:rFonts w:ascii="Arial" w:hAnsi="Arial"/>
      <w:b/>
      <w:bCs/>
      <w:color w:val="0033CC"/>
      <w:sz w:val="28"/>
      <w:szCs w:val="32"/>
    </w:rPr>
  </w:style>
  <w:style w:type="paragraph" w:styleId="Overskrift2">
    <w:name w:val="heading 2"/>
    <w:basedOn w:val="Overskrift1"/>
    <w:next w:val="Brdtekst"/>
    <w:link w:val="Overskrift2Tegn"/>
    <w:qFormat/>
    <w:rsid w:val="004C765E"/>
    <w:pPr>
      <w:pageBreakBefore w:val="0"/>
      <w:numPr>
        <w:ilvl w:val="1"/>
        <w:numId w:val="2"/>
      </w:numPr>
      <w:tabs>
        <w:tab w:val="clear" w:pos="851"/>
      </w:tabs>
      <w:outlineLvl w:val="1"/>
    </w:pPr>
    <w:rPr>
      <w:bCs w:val="0"/>
      <w:iCs/>
      <w:color w:val="000080"/>
      <w:sz w:val="24"/>
      <w:szCs w:val="28"/>
    </w:rPr>
  </w:style>
  <w:style w:type="paragraph" w:styleId="Overskrift3">
    <w:name w:val="heading 3"/>
    <w:basedOn w:val="Overskrift2"/>
    <w:next w:val="Brdtekst"/>
    <w:link w:val="Overskrift3Tegn"/>
    <w:qFormat/>
    <w:rsid w:val="002B6589"/>
    <w:pPr>
      <w:numPr>
        <w:ilvl w:val="2"/>
        <w:numId w:val="3"/>
      </w:numPr>
      <w:tabs>
        <w:tab w:val="left" w:pos="907"/>
      </w:tabs>
      <w:spacing w:before="120"/>
      <w:ind w:left="907" w:hanging="907"/>
      <w:outlineLvl w:val="2"/>
    </w:pPr>
    <w:rPr>
      <w:bCs/>
      <w:sz w:val="22"/>
      <w:szCs w:val="26"/>
    </w:rPr>
  </w:style>
  <w:style w:type="paragraph" w:styleId="Overskrift4">
    <w:name w:val="heading 4"/>
    <w:basedOn w:val="Overskrift3"/>
    <w:next w:val="Brdtekst"/>
    <w:qFormat/>
    <w:rsid w:val="002B6589"/>
    <w:pPr>
      <w:numPr>
        <w:ilvl w:val="3"/>
        <w:numId w:val="4"/>
      </w:numPr>
      <w:tabs>
        <w:tab w:val="clear" w:pos="907"/>
        <w:tab w:val="left" w:pos="1134"/>
      </w:tabs>
      <w:ind w:left="1134" w:hanging="1134"/>
      <w:outlineLvl w:val="3"/>
    </w:pPr>
    <w:rPr>
      <w:bCs w:val="0"/>
      <w:szCs w:val="28"/>
    </w:rPr>
  </w:style>
  <w:style w:type="paragraph" w:styleId="Overskrift5">
    <w:name w:val="heading 5"/>
    <w:basedOn w:val="Overskrift4"/>
    <w:next w:val="Brdtekst"/>
    <w:qFormat/>
    <w:rsid w:val="002B6589"/>
    <w:pPr>
      <w:numPr>
        <w:ilvl w:val="4"/>
        <w:numId w:val="5"/>
      </w:numPr>
      <w:tabs>
        <w:tab w:val="clear" w:pos="1134"/>
        <w:tab w:val="left" w:pos="1361"/>
      </w:tabs>
      <w:ind w:left="1361" w:hanging="1361"/>
      <w:outlineLvl w:val="4"/>
    </w:pPr>
    <w:rPr>
      <w:bCs/>
      <w:iCs w:val="0"/>
      <w:szCs w:val="26"/>
    </w:rPr>
  </w:style>
  <w:style w:type="paragraph" w:styleId="Overskrift6">
    <w:name w:val="heading 6"/>
    <w:basedOn w:val="Overskrift5"/>
    <w:next w:val="Brdtekst"/>
    <w:qFormat/>
    <w:rsid w:val="002B6589"/>
    <w:pPr>
      <w:numPr>
        <w:ilvl w:val="5"/>
        <w:numId w:val="6"/>
      </w:numPr>
      <w:tabs>
        <w:tab w:val="clear" w:pos="1361"/>
        <w:tab w:val="left" w:pos="1588"/>
      </w:tabs>
      <w:ind w:left="1588" w:hanging="1588"/>
      <w:outlineLvl w:val="5"/>
    </w:pPr>
    <w:rPr>
      <w:bCs w:val="0"/>
      <w:szCs w:val="22"/>
    </w:rPr>
  </w:style>
  <w:style w:type="paragraph" w:styleId="Overskrift7">
    <w:name w:val="heading 7"/>
    <w:basedOn w:val="Overskrift6"/>
    <w:next w:val="Brdtekst"/>
    <w:qFormat/>
    <w:rsid w:val="002B6589"/>
    <w:pPr>
      <w:numPr>
        <w:ilvl w:val="6"/>
        <w:numId w:val="7"/>
      </w:numPr>
      <w:tabs>
        <w:tab w:val="clear" w:pos="1588"/>
        <w:tab w:val="clear" w:pos="1800"/>
        <w:tab w:val="left" w:pos="1814"/>
      </w:tabs>
      <w:ind w:left="1814" w:hanging="1814"/>
      <w:outlineLvl w:val="6"/>
    </w:pPr>
  </w:style>
  <w:style w:type="paragraph" w:styleId="Overskrift8">
    <w:name w:val="heading 8"/>
    <w:aliases w:val="Vedlegg"/>
    <w:basedOn w:val="Brdtekst"/>
    <w:next w:val="Brdtekst"/>
    <w:qFormat/>
    <w:rsid w:val="002B6589"/>
    <w:pPr>
      <w:keepNext/>
      <w:keepLines/>
      <w:numPr>
        <w:ilvl w:val="7"/>
        <w:numId w:val="8"/>
      </w:numPr>
      <w:tabs>
        <w:tab w:val="clear" w:pos="1440"/>
        <w:tab w:val="left" w:pos="1814"/>
      </w:tabs>
      <w:spacing w:before="360"/>
      <w:ind w:left="1814" w:hanging="1814"/>
      <w:outlineLvl w:val="7"/>
    </w:pPr>
    <w:rPr>
      <w:rFonts w:ascii="Arial" w:hAnsi="Arial"/>
      <w:b/>
      <w:iCs/>
      <w:sz w:val="28"/>
      <w:szCs w:val="24"/>
    </w:rPr>
  </w:style>
  <w:style w:type="paragraph" w:styleId="Overskrift9">
    <w:name w:val="heading 9"/>
    <w:aliases w:val="Attachment"/>
    <w:basedOn w:val="Brdtekst"/>
    <w:next w:val="Brdtekst"/>
    <w:qFormat/>
    <w:rsid w:val="002B6589"/>
    <w:pPr>
      <w:keepNext/>
      <w:keepLines/>
      <w:numPr>
        <w:ilvl w:val="8"/>
        <w:numId w:val="9"/>
      </w:numPr>
      <w:tabs>
        <w:tab w:val="clear" w:pos="1800"/>
        <w:tab w:val="left" w:pos="2041"/>
      </w:tabs>
      <w:spacing w:before="360"/>
      <w:ind w:left="2041" w:hanging="2041"/>
      <w:outlineLvl w:val="8"/>
    </w:pPr>
    <w:rPr>
      <w:rFonts w:ascii="Arial" w:hAnsi="Arial"/>
      <w:b/>
      <w:sz w:val="28"/>
      <w:szCs w:val="22"/>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aliases w:val="DNV-Body,DNV-Body1,DNV-Body2,DNV-Body3,DNV-Body4,DNV-Body5,DNV-Body6,DNV-Body7,DNV-Body8,DNV-Body9,DNV-Body10,DNV-Body11,DNV-Body12,GD,Ingresstekst,DNV-Body13,DNV-Body21,DNV-Body31,DNV-Body41,DNV-Body51,DNV-Body61,DNV-Body71,DNV-Body81"/>
    <w:basedOn w:val="Normal"/>
    <w:link w:val="BrdtekstTegn"/>
    <w:rsid w:val="002B6589"/>
  </w:style>
  <w:style w:type="paragraph" w:customStyle="1" w:styleId="Bullet">
    <w:name w:val="Bullet"/>
    <w:basedOn w:val="BodyTextBullet"/>
    <w:rsid w:val="002B6589"/>
    <w:pPr>
      <w:numPr>
        <w:numId w:val="0"/>
      </w:numPr>
      <w:tabs>
        <w:tab w:val="left" w:pos="340"/>
      </w:tabs>
      <w:ind w:left="340" w:hanging="340"/>
    </w:pPr>
  </w:style>
  <w:style w:type="paragraph" w:customStyle="1" w:styleId="BodyTextBullet">
    <w:name w:val="Body Text (Bullet)"/>
    <w:basedOn w:val="Brdtekst"/>
    <w:rsid w:val="002B6589"/>
    <w:pPr>
      <w:keepLines/>
      <w:numPr>
        <w:numId w:val="1"/>
      </w:numPr>
      <w:tabs>
        <w:tab w:val="clear" w:pos="360"/>
      </w:tabs>
      <w:ind w:left="340" w:hanging="340"/>
    </w:pPr>
  </w:style>
  <w:style w:type="paragraph" w:styleId="Bildetekst">
    <w:name w:val="caption"/>
    <w:basedOn w:val="Brdtekst"/>
    <w:next w:val="Brdtekst"/>
    <w:link w:val="BildetekstTegn"/>
    <w:uiPriority w:val="99"/>
    <w:qFormat/>
    <w:rsid w:val="002B6589"/>
    <w:pPr>
      <w:keepLines/>
      <w:spacing w:before="120" w:after="120"/>
      <w:jc w:val="center"/>
    </w:pPr>
    <w:rPr>
      <w:b/>
      <w:bCs/>
    </w:rPr>
  </w:style>
  <w:style w:type="paragraph" w:styleId="INNH1">
    <w:name w:val="toc 1"/>
    <w:basedOn w:val="Brdtekst"/>
    <w:next w:val="Brdtekst"/>
    <w:uiPriority w:val="39"/>
    <w:rsid w:val="00995D51"/>
    <w:pPr>
      <w:spacing w:before="120" w:after="120"/>
    </w:pPr>
    <w:rPr>
      <w:rFonts w:ascii="Arial" w:hAnsi="Arial"/>
      <w:b/>
      <w:bCs/>
      <w:caps/>
      <w:sz w:val="20"/>
      <w:szCs w:val="24"/>
    </w:rPr>
  </w:style>
  <w:style w:type="paragraph" w:styleId="Tittel">
    <w:name w:val="Title"/>
    <w:basedOn w:val="Brdtekst"/>
    <w:next w:val="Brdtekst"/>
    <w:link w:val="TittelTegn"/>
    <w:qFormat/>
    <w:rsid w:val="002B6589"/>
    <w:pPr>
      <w:keepNext/>
      <w:keepLines/>
      <w:spacing w:before="360"/>
    </w:pPr>
    <w:rPr>
      <w:rFonts w:ascii="Arial" w:hAnsi="Arial"/>
      <w:b/>
      <w:bCs/>
      <w:sz w:val="36"/>
      <w:szCs w:val="32"/>
    </w:rPr>
  </w:style>
  <w:style w:type="paragraph" w:styleId="INNH2">
    <w:name w:val="toc 2"/>
    <w:basedOn w:val="Brdtekst"/>
    <w:next w:val="Brdtekst"/>
    <w:uiPriority w:val="39"/>
    <w:rsid w:val="00995D51"/>
    <w:pPr>
      <w:spacing w:before="0" w:after="0"/>
      <w:ind w:left="240"/>
    </w:pPr>
    <w:rPr>
      <w:rFonts w:ascii="Arial" w:hAnsi="Arial"/>
      <w:smallCaps/>
      <w:sz w:val="20"/>
      <w:szCs w:val="24"/>
    </w:rPr>
  </w:style>
  <w:style w:type="paragraph" w:styleId="INNH3">
    <w:name w:val="toc 3"/>
    <w:basedOn w:val="Brdtekst"/>
    <w:next w:val="Brdtekst"/>
    <w:rsid w:val="00995D51"/>
    <w:pPr>
      <w:spacing w:before="0" w:after="0"/>
      <w:ind w:left="480"/>
    </w:pPr>
    <w:rPr>
      <w:rFonts w:ascii="Arial" w:hAnsi="Arial"/>
      <w:i/>
      <w:iCs/>
      <w:sz w:val="20"/>
      <w:szCs w:val="24"/>
    </w:rPr>
  </w:style>
  <w:style w:type="paragraph" w:styleId="INNH4">
    <w:name w:val="toc 4"/>
    <w:basedOn w:val="Brdtekst"/>
    <w:next w:val="Brdtekst"/>
    <w:semiHidden/>
    <w:rsid w:val="002B6589"/>
    <w:pPr>
      <w:spacing w:before="0" w:after="0"/>
      <w:ind w:left="720"/>
    </w:pPr>
    <w:rPr>
      <w:szCs w:val="21"/>
    </w:rPr>
  </w:style>
  <w:style w:type="paragraph" w:styleId="INNH5">
    <w:name w:val="toc 5"/>
    <w:basedOn w:val="Brdtekst"/>
    <w:next w:val="Brdtekst"/>
    <w:semiHidden/>
    <w:rsid w:val="002B6589"/>
    <w:pPr>
      <w:spacing w:before="0" w:after="0"/>
      <w:ind w:left="960"/>
    </w:pPr>
    <w:rPr>
      <w:szCs w:val="21"/>
    </w:rPr>
  </w:style>
  <w:style w:type="paragraph" w:styleId="INNH6">
    <w:name w:val="toc 6"/>
    <w:basedOn w:val="Brdtekst"/>
    <w:next w:val="Brdtekst"/>
    <w:semiHidden/>
    <w:rsid w:val="002B6589"/>
    <w:pPr>
      <w:spacing w:before="0" w:after="0"/>
      <w:ind w:left="1200"/>
    </w:pPr>
    <w:rPr>
      <w:szCs w:val="21"/>
    </w:rPr>
  </w:style>
  <w:style w:type="paragraph" w:styleId="INNH7">
    <w:name w:val="toc 7"/>
    <w:basedOn w:val="Brdtekst"/>
    <w:next w:val="Brdtekst"/>
    <w:semiHidden/>
    <w:rsid w:val="002B6589"/>
    <w:pPr>
      <w:spacing w:before="0" w:after="0"/>
      <w:ind w:left="1440"/>
    </w:pPr>
    <w:rPr>
      <w:szCs w:val="21"/>
    </w:rPr>
  </w:style>
  <w:style w:type="paragraph" w:styleId="INNH8">
    <w:name w:val="toc 8"/>
    <w:basedOn w:val="Brdtekst"/>
    <w:next w:val="Brdtekst"/>
    <w:semiHidden/>
    <w:rsid w:val="002B6589"/>
    <w:pPr>
      <w:spacing w:before="0" w:after="0"/>
      <w:ind w:left="1680"/>
    </w:pPr>
    <w:rPr>
      <w:szCs w:val="21"/>
    </w:rPr>
  </w:style>
  <w:style w:type="paragraph" w:styleId="INNH9">
    <w:name w:val="toc 9"/>
    <w:basedOn w:val="Brdtekst"/>
    <w:next w:val="Brdtekst"/>
    <w:semiHidden/>
    <w:rsid w:val="002B6589"/>
    <w:pPr>
      <w:spacing w:before="0" w:after="0"/>
      <w:ind w:left="1920"/>
    </w:pPr>
    <w:rPr>
      <w:szCs w:val="21"/>
    </w:rPr>
  </w:style>
  <w:style w:type="paragraph" w:styleId="Topptekst">
    <w:name w:val="header"/>
    <w:basedOn w:val="Brdtekst"/>
    <w:rsid w:val="002B6589"/>
    <w:rPr>
      <w:rFonts w:ascii="Arial" w:hAnsi="Arial"/>
      <w:sz w:val="16"/>
    </w:rPr>
  </w:style>
  <w:style w:type="paragraph" w:styleId="Bunntekst">
    <w:name w:val="footer"/>
    <w:basedOn w:val="Brdtekst"/>
    <w:link w:val="BunntekstTegn"/>
    <w:rsid w:val="002B6589"/>
    <w:rPr>
      <w:rFonts w:ascii="Arial" w:hAnsi="Arial"/>
      <w:sz w:val="16"/>
    </w:rPr>
  </w:style>
  <w:style w:type="character" w:styleId="Sidetall">
    <w:name w:val="page number"/>
    <w:rsid w:val="002B6589"/>
    <w:rPr>
      <w:rFonts w:ascii="Arial" w:hAnsi="Arial"/>
      <w:sz w:val="16"/>
      <w:lang w:val="nb-NO" w:eastAsia="x-none"/>
    </w:rPr>
  </w:style>
  <w:style w:type="character" w:styleId="Hyperkobling">
    <w:name w:val="Hyperlink"/>
    <w:uiPriority w:val="99"/>
    <w:rsid w:val="002B6589"/>
    <w:rPr>
      <w:color w:val="0000FF"/>
      <w:u w:val="single"/>
    </w:rPr>
  </w:style>
  <w:style w:type="paragraph" w:customStyle="1" w:styleId="Requirement">
    <w:name w:val="Requirement"/>
    <w:basedOn w:val="Brdtekst"/>
    <w:rsid w:val="002B6589"/>
    <w:pPr>
      <w:keepLines/>
      <w:numPr>
        <w:numId w:val="13"/>
      </w:numPr>
      <w:tabs>
        <w:tab w:val="clear" w:pos="2214"/>
      </w:tabs>
      <w:ind w:left="1134" w:hanging="1134"/>
    </w:pPr>
  </w:style>
  <w:style w:type="paragraph" w:customStyle="1" w:styleId="BodyTextSub-bullet">
    <w:name w:val="Body Text (Sub-bullet)"/>
    <w:basedOn w:val="Brdtekst"/>
    <w:rsid w:val="002B6589"/>
    <w:pPr>
      <w:keepLines/>
      <w:numPr>
        <w:numId w:val="12"/>
      </w:numPr>
      <w:tabs>
        <w:tab w:val="clear" w:pos="1380"/>
      </w:tabs>
      <w:ind w:left="680" w:hanging="340"/>
    </w:pPr>
  </w:style>
  <w:style w:type="paragraph" w:customStyle="1" w:styleId="BodyTextList">
    <w:name w:val="Body Text (List)"/>
    <w:basedOn w:val="Brdtekst"/>
    <w:rsid w:val="002B6589"/>
    <w:pPr>
      <w:keepLines/>
      <w:numPr>
        <w:numId w:val="11"/>
      </w:numPr>
      <w:tabs>
        <w:tab w:val="clear" w:pos="720"/>
      </w:tabs>
      <w:ind w:left="340" w:hanging="340"/>
    </w:pPr>
  </w:style>
  <w:style w:type="paragraph" w:customStyle="1" w:styleId="BodyTextHeadingLetterFax">
    <w:name w:val="Body Text Heading (Letter &amp; Fax)"/>
    <w:basedOn w:val="Brdtekst"/>
    <w:next w:val="Brdtekst"/>
    <w:rsid w:val="002B6589"/>
    <w:pPr>
      <w:spacing w:before="360"/>
    </w:pPr>
    <w:rPr>
      <w:rFonts w:ascii="Arial" w:hAnsi="Arial"/>
      <w:b/>
    </w:rPr>
  </w:style>
  <w:style w:type="paragraph" w:customStyle="1" w:styleId="MMTitle">
    <w:name w:val="MM Title"/>
    <w:basedOn w:val="Tittel"/>
    <w:link w:val="MMTitleChar"/>
    <w:rsid w:val="00827802"/>
  </w:style>
  <w:style w:type="character" w:customStyle="1" w:styleId="BrdtekstTegn">
    <w:name w:val="Brødtekst Tegn"/>
    <w:aliases w:val="DNV-Body Tegn,DNV-Body1 Tegn,DNV-Body2 Tegn,DNV-Body3 Tegn,DNV-Body4 Tegn,DNV-Body5 Tegn,DNV-Body6 Tegn,DNV-Body7 Tegn,DNV-Body8 Tegn,DNV-Body9 Tegn,DNV-Body10 Tegn,DNV-Body11 Tegn,DNV-Body12 Tegn,GD Tegn,Ingresstekst Tegn,DNV-Body13 Tegn"/>
    <w:link w:val="Brdtekst"/>
    <w:locked/>
    <w:rsid w:val="00827802"/>
    <w:rPr>
      <w:sz w:val="24"/>
      <w:lang w:val="x-none" w:eastAsia="en-US"/>
    </w:rPr>
  </w:style>
  <w:style w:type="character" w:customStyle="1" w:styleId="TittelTegn">
    <w:name w:val="Tittel Tegn"/>
    <w:link w:val="Tittel"/>
    <w:locked/>
    <w:rsid w:val="00827802"/>
    <w:rPr>
      <w:rFonts w:ascii="Arial" w:hAnsi="Arial"/>
      <w:b/>
      <w:sz w:val="32"/>
      <w:lang w:val="x-none" w:eastAsia="en-US"/>
    </w:rPr>
  </w:style>
  <w:style w:type="character" w:customStyle="1" w:styleId="MMTitleChar">
    <w:name w:val="MM Title Char"/>
    <w:link w:val="MMTitle"/>
    <w:locked/>
    <w:rsid w:val="00827802"/>
    <w:rPr>
      <w:rFonts w:ascii="Arial" w:hAnsi="Arial" w:cs="Times New Roman"/>
      <w:b/>
      <w:bCs/>
      <w:sz w:val="32"/>
      <w:szCs w:val="32"/>
      <w:lang w:val="x-none" w:eastAsia="en-US"/>
    </w:rPr>
  </w:style>
  <w:style w:type="paragraph" w:customStyle="1" w:styleId="MMTopic1">
    <w:name w:val="MM Topic 1"/>
    <w:basedOn w:val="Overskrift1"/>
    <w:link w:val="MMTopic1Char"/>
    <w:rsid w:val="00827802"/>
    <w:pPr>
      <w:numPr>
        <w:numId w:val="14"/>
      </w:numPr>
      <w:tabs>
        <w:tab w:val="num" w:pos="2214"/>
      </w:tabs>
    </w:pPr>
  </w:style>
  <w:style w:type="character" w:customStyle="1" w:styleId="Overskrift1Tegn">
    <w:name w:val="Overskrift 1 Tegn"/>
    <w:link w:val="Overskrift1"/>
    <w:locked/>
    <w:rsid w:val="004C765E"/>
    <w:rPr>
      <w:rFonts w:ascii="Arial" w:hAnsi="Arial"/>
      <w:b/>
      <w:bCs/>
      <w:color w:val="0033CC"/>
      <w:sz w:val="28"/>
      <w:szCs w:val="32"/>
      <w:lang w:eastAsia="en-US"/>
    </w:rPr>
  </w:style>
  <w:style w:type="character" w:customStyle="1" w:styleId="MMTopic1Char">
    <w:name w:val="MM Topic 1 Char"/>
    <w:link w:val="MMTopic1"/>
    <w:locked/>
    <w:rsid w:val="00827802"/>
    <w:rPr>
      <w:rFonts w:ascii="Arial" w:hAnsi="Arial"/>
      <w:b/>
      <w:bCs/>
      <w:color w:val="0033CC"/>
      <w:sz w:val="28"/>
      <w:szCs w:val="32"/>
      <w:lang w:val="nb-NO" w:eastAsia="en-US" w:bidi="ar-SA"/>
    </w:rPr>
  </w:style>
  <w:style w:type="paragraph" w:customStyle="1" w:styleId="MMTopic2">
    <w:name w:val="MM Topic 2"/>
    <w:basedOn w:val="Overskrift2"/>
    <w:link w:val="MMTopic2Char"/>
    <w:rsid w:val="00827802"/>
    <w:pPr>
      <w:numPr>
        <w:numId w:val="14"/>
      </w:numPr>
      <w:tabs>
        <w:tab w:val="num" w:pos="1440"/>
      </w:tabs>
      <w:ind w:left="1440" w:hanging="360"/>
    </w:pPr>
  </w:style>
  <w:style w:type="character" w:customStyle="1" w:styleId="Overskrift2Tegn">
    <w:name w:val="Overskrift 2 Tegn"/>
    <w:link w:val="Overskrift2"/>
    <w:locked/>
    <w:rsid w:val="004C765E"/>
    <w:rPr>
      <w:rFonts w:ascii="Arial" w:hAnsi="Arial"/>
      <w:b/>
      <w:iCs/>
      <w:color w:val="000080"/>
      <w:sz w:val="24"/>
      <w:szCs w:val="28"/>
      <w:lang w:eastAsia="en-US"/>
    </w:rPr>
  </w:style>
  <w:style w:type="character" w:customStyle="1" w:styleId="MMTopic2Char">
    <w:name w:val="MM Topic 2 Char"/>
    <w:link w:val="MMTopic2"/>
    <w:locked/>
    <w:rsid w:val="00827802"/>
    <w:rPr>
      <w:rFonts w:ascii="Arial" w:hAnsi="Arial"/>
      <w:b/>
      <w:iCs/>
      <w:color w:val="000080"/>
      <w:sz w:val="24"/>
      <w:szCs w:val="28"/>
      <w:lang w:eastAsia="en-US"/>
    </w:rPr>
  </w:style>
  <w:style w:type="paragraph" w:customStyle="1" w:styleId="MMTopic3">
    <w:name w:val="MM Topic 3"/>
    <w:basedOn w:val="Overskrift3"/>
    <w:link w:val="MMTopic3Char"/>
    <w:rsid w:val="00827802"/>
    <w:pPr>
      <w:numPr>
        <w:numId w:val="14"/>
      </w:numPr>
      <w:tabs>
        <w:tab w:val="clear" w:pos="907"/>
        <w:tab w:val="num" w:pos="2160"/>
      </w:tabs>
      <w:ind w:left="0" w:firstLine="0"/>
    </w:pPr>
  </w:style>
  <w:style w:type="character" w:customStyle="1" w:styleId="Overskrift3Tegn">
    <w:name w:val="Overskrift 3 Tegn"/>
    <w:link w:val="Overskrift3"/>
    <w:locked/>
    <w:rsid w:val="00827802"/>
    <w:rPr>
      <w:rFonts w:ascii="Arial" w:hAnsi="Arial"/>
      <w:b/>
      <w:bCs/>
      <w:iCs/>
      <w:color w:val="000080"/>
      <w:sz w:val="22"/>
      <w:szCs w:val="26"/>
      <w:lang w:val="nb-NO" w:eastAsia="en-US" w:bidi="ar-SA"/>
    </w:rPr>
  </w:style>
  <w:style w:type="character" w:customStyle="1" w:styleId="MMTopic3Char">
    <w:name w:val="MM Topic 3 Char"/>
    <w:link w:val="MMTopic3"/>
    <w:locked/>
    <w:rsid w:val="00827802"/>
    <w:rPr>
      <w:rFonts w:ascii="Arial" w:hAnsi="Arial"/>
      <w:b/>
      <w:bCs/>
      <w:iCs/>
      <w:color w:val="000080"/>
      <w:sz w:val="22"/>
      <w:szCs w:val="26"/>
      <w:lang w:val="nb-NO" w:eastAsia="en-US" w:bidi="ar-SA"/>
    </w:rPr>
  </w:style>
  <w:style w:type="paragraph" w:customStyle="1" w:styleId="MMHyperlink">
    <w:name w:val="MM Hyperlink"/>
    <w:basedOn w:val="Normal"/>
    <w:link w:val="MMHyperlinkChar"/>
    <w:rsid w:val="00827802"/>
  </w:style>
  <w:style w:type="character" w:customStyle="1" w:styleId="MMHyperlinkChar">
    <w:name w:val="MM Hyperlink Char"/>
    <w:link w:val="MMHyperlink"/>
    <w:locked/>
    <w:rsid w:val="00827802"/>
    <w:rPr>
      <w:sz w:val="24"/>
      <w:lang w:val="x-none" w:eastAsia="en-US"/>
    </w:rPr>
  </w:style>
  <w:style w:type="paragraph" w:customStyle="1" w:styleId="MMEmpty">
    <w:name w:val="MM Empty"/>
    <w:basedOn w:val="Normal"/>
    <w:link w:val="MMEmptyChar"/>
    <w:rsid w:val="00827802"/>
  </w:style>
  <w:style w:type="character" w:customStyle="1" w:styleId="MMEmptyChar">
    <w:name w:val="MM Empty Char"/>
    <w:link w:val="MMEmpty"/>
    <w:locked/>
    <w:rsid w:val="00827802"/>
    <w:rPr>
      <w:sz w:val="24"/>
      <w:lang w:val="x-none" w:eastAsia="en-US"/>
    </w:rPr>
  </w:style>
  <w:style w:type="character" w:styleId="Merknadsreferanse">
    <w:name w:val="annotation reference"/>
    <w:semiHidden/>
    <w:rsid w:val="00B86B90"/>
    <w:rPr>
      <w:sz w:val="16"/>
    </w:rPr>
  </w:style>
  <w:style w:type="paragraph" w:styleId="Merknadstekst">
    <w:name w:val="annotation text"/>
    <w:basedOn w:val="Normal"/>
    <w:link w:val="MerknadstekstTegn"/>
    <w:semiHidden/>
    <w:rsid w:val="00B86B90"/>
    <w:rPr>
      <w:sz w:val="20"/>
    </w:rPr>
  </w:style>
  <w:style w:type="paragraph" w:styleId="Kommentaremne">
    <w:name w:val="annotation subject"/>
    <w:basedOn w:val="Merknadstekst"/>
    <w:next w:val="Merknadstekst"/>
    <w:semiHidden/>
    <w:rsid w:val="00B86B90"/>
    <w:rPr>
      <w:b/>
      <w:bCs/>
    </w:rPr>
  </w:style>
  <w:style w:type="paragraph" w:styleId="Bobletekst">
    <w:name w:val="Balloon Text"/>
    <w:basedOn w:val="Normal"/>
    <w:semiHidden/>
    <w:rsid w:val="00B86B90"/>
    <w:rPr>
      <w:rFonts w:ascii="Tahoma" w:hAnsi="Tahoma" w:cs="Tahoma"/>
      <w:sz w:val="16"/>
      <w:szCs w:val="16"/>
    </w:rPr>
  </w:style>
  <w:style w:type="character" w:customStyle="1" w:styleId="BunntekstTegn">
    <w:name w:val="Bunntekst Tegn"/>
    <w:link w:val="Bunntekst"/>
    <w:locked/>
    <w:rsid w:val="008720B7"/>
    <w:rPr>
      <w:rFonts w:ascii="Arial" w:hAnsi="Arial"/>
      <w:sz w:val="16"/>
      <w:lang w:val="x-none" w:eastAsia="en-US"/>
    </w:rPr>
  </w:style>
  <w:style w:type="character" w:customStyle="1" w:styleId="MerknadstekstTegn">
    <w:name w:val="Merknadstekst Tegn"/>
    <w:link w:val="Merknadstekst"/>
    <w:locked/>
    <w:rsid w:val="00A5017E"/>
    <w:rPr>
      <w:lang w:val="x-none" w:eastAsia="en-US"/>
    </w:rPr>
  </w:style>
  <w:style w:type="paragraph" w:styleId="Fotnotetekst">
    <w:name w:val="footnote text"/>
    <w:basedOn w:val="Normal"/>
    <w:link w:val="FotnotetekstTegn"/>
    <w:semiHidden/>
    <w:rsid w:val="00843BD0"/>
    <w:rPr>
      <w:sz w:val="20"/>
    </w:rPr>
  </w:style>
  <w:style w:type="character" w:customStyle="1" w:styleId="FotnotetekstTegn">
    <w:name w:val="Fotnotetekst Tegn"/>
    <w:link w:val="Fotnotetekst"/>
    <w:semiHidden/>
    <w:locked/>
    <w:rsid w:val="00843BD0"/>
    <w:rPr>
      <w:lang w:val="x-none" w:eastAsia="en-US"/>
    </w:rPr>
  </w:style>
  <w:style w:type="character" w:styleId="Fotnotereferanse">
    <w:name w:val="footnote reference"/>
    <w:semiHidden/>
    <w:rsid w:val="00843BD0"/>
    <w:rPr>
      <w:vertAlign w:val="superscript"/>
    </w:rPr>
  </w:style>
  <w:style w:type="paragraph" w:customStyle="1" w:styleId="Brdtekstpaaflgende">
    <w:name w:val="Brødtekst paafølgende"/>
    <w:basedOn w:val="Brdtekst"/>
    <w:link w:val="BrdtekstpaaflgendeTegn"/>
    <w:rsid w:val="00E730DE"/>
    <w:rPr>
      <w:lang w:eastAsia="nb-NO"/>
    </w:rPr>
  </w:style>
  <w:style w:type="character" w:customStyle="1" w:styleId="BrdtekstpaaflgendeTegn">
    <w:name w:val="Brødtekst paafølgende Tegn"/>
    <w:link w:val="Brdtekstpaaflgende"/>
    <w:locked/>
    <w:rsid w:val="00E730DE"/>
    <w:rPr>
      <w:sz w:val="24"/>
    </w:rPr>
  </w:style>
  <w:style w:type="paragraph" w:customStyle="1" w:styleId="StilFLBrdtekstpaaflgendeMyriadPro">
    <w:name w:val="Stil FL Brødtekst paafølgende + Myriad Pro"/>
    <w:basedOn w:val="Normal"/>
    <w:link w:val="StilFLBrdtekstpaaflgendeMyriadProTegn"/>
    <w:rsid w:val="00E730DE"/>
    <w:rPr>
      <w:lang w:eastAsia="nb-NO"/>
    </w:rPr>
  </w:style>
  <w:style w:type="character" w:customStyle="1" w:styleId="StilFLBrdtekstpaaflgendeMyriadProTegn">
    <w:name w:val="Stil FL Brødtekst paafølgende + Myriad Pro Tegn"/>
    <w:link w:val="StilFLBrdtekstpaaflgendeMyriadPro"/>
    <w:locked/>
    <w:rsid w:val="00E730DE"/>
    <w:rPr>
      <w:sz w:val="24"/>
    </w:rPr>
  </w:style>
  <w:style w:type="character" w:customStyle="1" w:styleId="BildetekstTegn">
    <w:name w:val="Bildetekst Tegn"/>
    <w:link w:val="Bildetekst"/>
    <w:locked/>
    <w:rsid w:val="00E730DE"/>
    <w:rPr>
      <w:b/>
      <w:sz w:val="24"/>
      <w:lang w:val="x-none" w:eastAsia="en-US"/>
    </w:rPr>
  </w:style>
  <w:style w:type="table" w:styleId="Tabellrutenett">
    <w:name w:val="Table Grid"/>
    <w:basedOn w:val="Vanligtabell"/>
    <w:rsid w:val="00E73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ktliste">
    <w:name w:val="List Bullet"/>
    <w:basedOn w:val="Normal"/>
    <w:rsid w:val="003527D1"/>
    <w:pPr>
      <w:numPr>
        <w:numId w:val="16"/>
      </w:numPr>
      <w:contextualSpacing/>
    </w:pPr>
  </w:style>
  <w:style w:type="paragraph" w:customStyle="1" w:styleId="Tabletextleft">
    <w:name w:val="Table text left"/>
    <w:basedOn w:val="Normal"/>
    <w:rsid w:val="002132A0"/>
    <w:pPr>
      <w:spacing w:before="0" w:after="0"/>
    </w:pPr>
    <w:rPr>
      <w:rFonts w:cs="Arial"/>
      <w:bCs/>
      <w:sz w:val="20"/>
      <w:lang w:eastAsia="nb-NO"/>
    </w:rPr>
  </w:style>
  <w:style w:type="paragraph" w:customStyle="1" w:styleId="Tableheading">
    <w:name w:val="Table heading"/>
    <w:basedOn w:val="Normal"/>
    <w:rsid w:val="002132A0"/>
    <w:pPr>
      <w:spacing w:before="0" w:after="0"/>
      <w:jc w:val="center"/>
    </w:pPr>
    <w:rPr>
      <w:rFonts w:ascii="Arial" w:hAnsi="Arial"/>
      <w:b/>
      <w:sz w:val="20"/>
      <w:lang w:eastAsia="nb-NO"/>
    </w:rPr>
  </w:style>
  <w:style w:type="character" w:customStyle="1" w:styleId="FootnoteTextChar1">
    <w:name w:val="Footnote Text Char1"/>
    <w:semiHidden/>
    <w:locked/>
    <w:rsid w:val="002132A0"/>
    <w:rPr>
      <w:lang w:val="nb-NO" w:eastAsia="nb-NO"/>
    </w:rPr>
  </w:style>
  <w:style w:type="paragraph" w:customStyle="1" w:styleId="Tabelltekstvenstre">
    <w:name w:val="Tabelltekst venstre"/>
    <w:basedOn w:val="Normal"/>
    <w:rsid w:val="00F241CE"/>
    <w:pPr>
      <w:spacing w:before="0" w:after="0"/>
    </w:pPr>
    <w:rPr>
      <w:rFonts w:ascii="Arial" w:hAnsi="Arial"/>
      <w:sz w:val="20"/>
      <w:lang w:eastAsia="nb-NO"/>
    </w:rPr>
  </w:style>
  <w:style w:type="paragraph" w:customStyle="1" w:styleId="Tabelloverskrift">
    <w:name w:val="Tabelloverskrift"/>
    <w:basedOn w:val="Normal"/>
    <w:rsid w:val="00F241CE"/>
    <w:pPr>
      <w:spacing w:before="0" w:after="0"/>
      <w:jc w:val="center"/>
    </w:pPr>
    <w:rPr>
      <w:rFonts w:ascii="Arial" w:hAnsi="Arial"/>
      <w:b/>
      <w:sz w:val="20"/>
      <w:lang w:eastAsia="nb-NO"/>
    </w:rPr>
  </w:style>
  <w:style w:type="paragraph" w:customStyle="1" w:styleId="Tabellteksthyre">
    <w:name w:val="Tabelltekst høyre"/>
    <w:basedOn w:val="Tabelltekstvenstre"/>
    <w:rsid w:val="00F241CE"/>
    <w:pPr>
      <w:jc w:val="right"/>
    </w:pPr>
  </w:style>
  <w:style w:type="paragraph" w:customStyle="1" w:styleId="Brdtekstpflgende">
    <w:name w:val="Brødtekst påfølgende"/>
    <w:basedOn w:val="Normal"/>
    <w:link w:val="BrdtekstpflgendeTegn"/>
    <w:rsid w:val="00BA1B47"/>
    <w:rPr>
      <w:lang w:eastAsia="nb-NO"/>
    </w:rPr>
  </w:style>
  <w:style w:type="character" w:customStyle="1" w:styleId="BrdtekstpflgendeTegn">
    <w:name w:val="Brødtekst påfølgende Tegn"/>
    <w:link w:val="Brdtekstpflgende"/>
    <w:locked/>
    <w:rsid w:val="00BA1B47"/>
    <w:rPr>
      <w:sz w:val="24"/>
    </w:rPr>
  </w:style>
  <w:style w:type="paragraph" w:customStyle="1" w:styleId="Brdtekst1">
    <w:name w:val="Brødtekst1"/>
    <w:basedOn w:val="Normal"/>
    <w:rsid w:val="004964D7"/>
    <w:rPr>
      <w:lang w:eastAsia="nb-NO"/>
    </w:rPr>
  </w:style>
  <w:style w:type="character" w:customStyle="1" w:styleId="TegnTegn10">
    <w:name w:val="Tegn Tegn10"/>
    <w:locked/>
    <w:rsid w:val="00893E06"/>
    <w:rPr>
      <w:lang w:val="nb-NO" w:eastAsia="nb-NO"/>
    </w:rPr>
  </w:style>
  <w:style w:type="character" w:customStyle="1" w:styleId="TegnTegn9">
    <w:name w:val="Tegn Tegn9"/>
    <w:semiHidden/>
    <w:locked/>
    <w:rsid w:val="00D61A65"/>
    <w:rPr>
      <w:sz w:val="20"/>
    </w:rPr>
  </w:style>
  <w:style w:type="paragraph" w:customStyle="1" w:styleId="StilBrdtekstpflgendeKursivBl1">
    <w:name w:val="Stil Brødtekst påfølgende + Kursiv Blå1"/>
    <w:basedOn w:val="Normal"/>
    <w:link w:val="StilBrdtekstpflgendeKursivBl1Tegn"/>
    <w:rsid w:val="00E169C0"/>
    <w:rPr>
      <w:i/>
    </w:rPr>
  </w:style>
  <w:style w:type="character" w:customStyle="1" w:styleId="StilBrdtekstpflgendeKursivBl1Tegn">
    <w:name w:val="Stil Brødtekst påfølgende + Kursiv Blå1 Tegn"/>
    <w:link w:val="StilBrdtekstpflgendeKursivBl1"/>
    <w:locked/>
    <w:rsid w:val="00E169C0"/>
    <w:rPr>
      <w:i/>
      <w:sz w:val="24"/>
      <w:lang w:val="nb-NO" w:eastAsia="en-US"/>
    </w:rPr>
  </w:style>
  <w:style w:type="paragraph" w:customStyle="1" w:styleId="Listeavsnitt1">
    <w:name w:val="Listeavsnitt1"/>
    <w:basedOn w:val="Normal"/>
    <w:rsid w:val="00E169C0"/>
    <w:pPr>
      <w:spacing w:before="0" w:after="200" w:line="276" w:lineRule="auto"/>
      <w:ind w:left="720"/>
      <w:contextualSpacing/>
    </w:pPr>
    <w:rPr>
      <w:rFonts w:ascii="Calibri" w:eastAsia="SimSun" w:hAnsi="Calibri" w:cs="Arial"/>
      <w:sz w:val="22"/>
      <w:szCs w:val="22"/>
      <w:lang w:val="en-US" w:eastAsia="zh-CN"/>
    </w:rPr>
  </w:style>
  <w:style w:type="table" w:styleId="Enkelttabell1">
    <w:name w:val="Table Simple 1"/>
    <w:basedOn w:val="Vanligtabell"/>
    <w:rsid w:val="00FB4474"/>
    <w:pPr>
      <w:spacing w:before="60" w:after="6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eavsnitt">
    <w:name w:val="List Paragraph"/>
    <w:basedOn w:val="Normal"/>
    <w:uiPriority w:val="34"/>
    <w:qFormat/>
    <w:rsid w:val="00971CB3"/>
    <w:pPr>
      <w:ind w:left="720"/>
      <w:contextualSpacing/>
    </w:pPr>
  </w:style>
  <w:style w:type="paragraph" w:styleId="Revisjon">
    <w:name w:val="Revision"/>
    <w:hidden/>
    <w:uiPriority w:val="99"/>
    <w:semiHidden/>
    <w:rsid w:val="00FC3468"/>
    <w:rPr>
      <w:sz w:val="24"/>
      <w:lang w:eastAsia="en-US"/>
    </w:rPr>
  </w:style>
  <w:style w:type="paragraph" w:styleId="Ingenmellomrom">
    <w:name w:val="No Spacing"/>
    <w:uiPriority w:val="1"/>
    <w:qFormat/>
    <w:rsid w:val="006961A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987492">
      <w:bodyDiv w:val="1"/>
      <w:marLeft w:val="0"/>
      <w:marRight w:val="0"/>
      <w:marTop w:val="0"/>
      <w:marBottom w:val="0"/>
      <w:divBdr>
        <w:top w:val="none" w:sz="0" w:space="0" w:color="auto"/>
        <w:left w:val="none" w:sz="0" w:space="0" w:color="auto"/>
        <w:bottom w:val="none" w:sz="0" w:space="0" w:color="auto"/>
        <w:right w:val="none" w:sz="0" w:space="0" w:color="auto"/>
      </w:divBdr>
    </w:div>
    <w:div w:id="44645953">
      <w:bodyDiv w:val="1"/>
      <w:marLeft w:val="0"/>
      <w:marRight w:val="0"/>
      <w:marTop w:val="0"/>
      <w:marBottom w:val="0"/>
      <w:divBdr>
        <w:top w:val="none" w:sz="0" w:space="0" w:color="auto"/>
        <w:left w:val="none" w:sz="0" w:space="0" w:color="auto"/>
        <w:bottom w:val="none" w:sz="0" w:space="0" w:color="auto"/>
        <w:right w:val="none" w:sz="0" w:space="0" w:color="auto"/>
      </w:divBdr>
    </w:div>
    <w:div w:id="107240203">
      <w:bodyDiv w:val="1"/>
      <w:marLeft w:val="0"/>
      <w:marRight w:val="0"/>
      <w:marTop w:val="0"/>
      <w:marBottom w:val="0"/>
      <w:divBdr>
        <w:top w:val="none" w:sz="0" w:space="0" w:color="auto"/>
        <w:left w:val="none" w:sz="0" w:space="0" w:color="auto"/>
        <w:bottom w:val="none" w:sz="0" w:space="0" w:color="auto"/>
        <w:right w:val="none" w:sz="0" w:space="0" w:color="auto"/>
      </w:divBdr>
    </w:div>
    <w:div w:id="209194239">
      <w:bodyDiv w:val="1"/>
      <w:marLeft w:val="0"/>
      <w:marRight w:val="0"/>
      <w:marTop w:val="0"/>
      <w:marBottom w:val="0"/>
      <w:divBdr>
        <w:top w:val="none" w:sz="0" w:space="0" w:color="auto"/>
        <w:left w:val="none" w:sz="0" w:space="0" w:color="auto"/>
        <w:bottom w:val="none" w:sz="0" w:space="0" w:color="auto"/>
        <w:right w:val="none" w:sz="0" w:space="0" w:color="auto"/>
      </w:divBdr>
    </w:div>
    <w:div w:id="212541438">
      <w:bodyDiv w:val="1"/>
      <w:marLeft w:val="0"/>
      <w:marRight w:val="0"/>
      <w:marTop w:val="0"/>
      <w:marBottom w:val="0"/>
      <w:divBdr>
        <w:top w:val="none" w:sz="0" w:space="0" w:color="auto"/>
        <w:left w:val="none" w:sz="0" w:space="0" w:color="auto"/>
        <w:bottom w:val="none" w:sz="0" w:space="0" w:color="auto"/>
        <w:right w:val="none" w:sz="0" w:space="0" w:color="auto"/>
      </w:divBdr>
    </w:div>
    <w:div w:id="242106827">
      <w:bodyDiv w:val="1"/>
      <w:marLeft w:val="0"/>
      <w:marRight w:val="0"/>
      <w:marTop w:val="0"/>
      <w:marBottom w:val="0"/>
      <w:divBdr>
        <w:top w:val="none" w:sz="0" w:space="0" w:color="auto"/>
        <w:left w:val="none" w:sz="0" w:space="0" w:color="auto"/>
        <w:bottom w:val="none" w:sz="0" w:space="0" w:color="auto"/>
        <w:right w:val="none" w:sz="0" w:space="0" w:color="auto"/>
      </w:divBdr>
    </w:div>
    <w:div w:id="270403302">
      <w:bodyDiv w:val="1"/>
      <w:marLeft w:val="0"/>
      <w:marRight w:val="0"/>
      <w:marTop w:val="0"/>
      <w:marBottom w:val="0"/>
      <w:divBdr>
        <w:top w:val="none" w:sz="0" w:space="0" w:color="auto"/>
        <w:left w:val="none" w:sz="0" w:space="0" w:color="auto"/>
        <w:bottom w:val="none" w:sz="0" w:space="0" w:color="auto"/>
        <w:right w:val="none" w:sz="0" w:space="0" w:color="auto"/>
      </w:divBdr>
    </w:div>
    <w:div w:id="348796345">
      <w:bodyDiv w:val="1"/>
      <w:marLeft w:val="0"/>
      <w:marRight w:val="0"/>
      <w:marTop w:val="0"/>
      <w:marBottom w:val="0"/>
      <w:divBdr>
        <w:top w:val="none" w:sz="0" w:space="0" w:color="auto"/>
        <w:left w:val="none" w:sz="0" w:space="0" w:color="auto"/>
        <w:bottom w:val="none" w:sz="0" w:space="0" w:color="auto"/>
        <w:right w:val="none" w:sz="0" w:space="0" w:color="auto"/>
      </w:divBdr>
    </w:div>
    <w:div w:id="360982471">
      <w:bodyDiv w:val="1"/>
      <w:marLeft w:val="0"/>
      <w:marRight w:val="0"/>
      <w:marTop w:val="0"/>
      <w:marBottom w:val="0"/>
      <w:divBdr>
        <w:top w:val="none" w:sz="0" w:space="0" w:color="auto"/>
        <w:left w:val="none" w:sz="0" w:space="0" w:color="auto"/>
        <w:bottom w:val="none" w:sz="0" w:space="0" w:color="auto"/>
        <w:right w:val="none" w:sz="0" w:space="0" w:color="auto"/>
      </w:divBdr>
    </w:div>
    <w:div w:id="372048258">
      <w:bodyDiv w:val="1"/>
      <w:marLeft w:val="0"/>
      <w:marRight w:val="0"/>
      <w:marTop w:val="0"/>
      <w:marBottom w:val="0"/>
      <w:divBdr>
        <w:top w:val="none" w:sz="0" w:space="0" w:color="auto"/>
        <w:left w:val="none" w:sz="0" w:space="0" w:color="auto"/>
        <w:bottom w:val="none" w:sz="0" w:space="0" w:color="auto"/>
        <w:right w:val="none" w:sz="0" w:space="0" w:color="auto"/>
      </w:divBdr>
    </w:div>
    <w:div w:id="380137513">
      <w:bodyDiv w:val="1"/>
      <w:marLeft w:val="0"/>
      <w:marRight w:val="0"/>
      <w:marTop w:val="0"/>
      <w:marBottom w:val="0"/>
      <w:divBdr>
        <w:top w:val="none" w:sz="0" w:space="0" w:color="auto"/>
        <w:left w:val="none" w:sz="0" w:space="0" w:color="auto"/>
        <w:bottom w:val="none" w:sz="0" w:space="0" w:color="auto"/>
        <w:right w:val="none" w:sz="0" w:space="0" w:color="auto"/>
      </w:divBdr>
    </w:div>
    <w:div w:id="412164941">
      <w:bodyDiv w:val="1"/>
      <w:marLeft w:val="0"/>
      <w:marRight w:val="0"/>
      <w:marTop w:val="0"/>
      <w:marBottom w:val="0"/>
      <w:divBdr>
        <w:top w:val="none" w:sz="0" w:space="0" w:color="auto"/>
        <w:left w:val="none" w:sz="0" w:space="0" w:color="auto"/>
        <w:bottom w:val="none" w:sz="0" w:space="0" w:color="auto"/>
        <w:right w:val="none" w:sz="0" w:space="0" w:color="auto"/>
      </w:divBdr>
    </w:div>
    <w:div w:id="420569084">
      <w:bodyDiv w:val="1"/>
      <w:marLeft w:val="0"/>
      <w:marRight w:val="0"/>
      <w:marTop w:val="0"/>
      <w:marBottom w:val="0"/>
      <w:divBdr>
        <w:top w:val="none" w:sz="0" w:space="0" w:color="auto"/>
        <w:left w:val="none" w:sz="0" w:space="0" w:color="auto"/>
        <w:bottom w:val="none" w:sz="0" w:space="0" w:color="auto"/>
        <w:right w:val="none" w:sz="0" w:space="0" w:color="auto"/>
      </w:divBdr>
    </w:div>
    <w:div w:id="459808832">
      <w:bodyDiv w:val="1"/>
      <w:marLeft w:val="0"/>
      <w:marRight w:val="0"/>
      <w:marTop w:val="0"/>
      <w:marBottom w:val="0"/>
      <w:divBdr>
        <w:top w:val="none" w:sz="0" w:space="0" w:color="auto"/>
        <w:left w:val="none" w:sz="0" w:space="0" w:color="auto"/>
        <w:bottom w:val="none" w:sz="0" w:space="0" w:color="auto"/>
        <w:right w:val="none" w:sz="0" w:space="0" w:color="auto"/>
      </w:divBdr>
    </w:div>
    <w:div w:id="498351374">
      <w:bodyDiv w:val="1"/>
      <w:marLeft w:val="0"/>
      <w:marRight w:val="0"/>
      <w:marTop w:val="0"/>
      <w:marBottom w:val="0"/>
      <w:divBdr>
        <w:top w:val="none" w:sz="0" w:space="0" w:color="auto"/>
        <w:left w:val="none" w:sz="0" w:space="0" w:color="auto"/>
        <w:bottom w:val="none" w:sz="0" w:space="0" w:color="auto"/>
        <w:right w:val="none" w:sz="0" w:space="0" w:color="auto"/>
      </w:divBdr>
    </w:div>
    <w:div w:id="514926823">
      <w:bodyDiv w:val="1"/>
      <w:marLeft w:val="0"/>
      <w:marRight w:val="0"/>
      <w:marTop w:val="0"/>
      <w:marBottom w:val="0"/>
      <w:divBdr>
        <w:top w:val="none" w:sz="0" w:space="0" w:color="auto"/>
        <w:left w:val="none" w:sz="0" w:space="0" w:color="auto"/>
        <w:bottom w:val="none" w:sz="0" w:space="0" w:color="auto"/>
        <w:right w:val="none" w:sz="0" w:space="0" w:color="auto"/>
      </w:divBdr>
    </w:div>
    <w:div w:id="582103524">
      <w:bodyDiv w:val="1"/>
      <w:marLeft w:val="0"/>
      <w:marRight w:val="0"/>
      <w:marTop w:val="0"/>
      <w:marBottom w:val="0"/>
      <w:divBdr>
        <w:top w:val="none" w:sz="0" w:space="0" w:color="auto"/>
        <w:left w:val="none" w:sz="0" w:space="0" w:color="auto"/>
        <w:bottom w:val="none" w:sz="0" w:space="0" w:color="auto"/>
        <w:right w:val="none" w:sz="0" w:space="0" w:color="auto"/>
      </w:divBdr>
    </w:div>
    <w:div w:id="584463407">
      <w:bodyDiv w:val="1"/>
      <w:marLeft w:val="0"/>
      <w:marRight w:val="0"/>
      <w:marTop w:val="0"/>
      <w:marBottom w:val="0"/>
      <w:divBdr>
        <w:top w:val="none" w:sz="0" w:space="0" w:color="auto"/>
        <w:left w:val="none" w:sz="0" w:space="0" w:color="auto"/>
        <w:bottom w:val="none" w:sz="0" w:space="0" w:color="auto"/>
        <w:right w:val="none" w:sz="0" w:space="0" w:color="auto"/>
      </w:divBdr>
    </w:div>
    <w:div w:id="625047038">
      <w:bodyDiv w:val="1"/>
      <w:marLeft w:val="0"/>
      <w:marRight w:val="0"/>
      <w:marTop w:val="0"/>
      <w:marBottom w:val="0"/>
      <w:divBdr>
        <w:top w:val="none" w:sz="0" w:space="0" w:color="auto"/>
        <w:left w:val="none" w:sz="0" w:space="0" w:color="auto"/>
        <w:bottom w:val="none" w:sz="0" w:space="0" w:color="auto"/>
        <w:right w:val="none" w:sz="0" w:space="0" w:color="auto"/>
      </w:divBdr>
      <w:divsChild>
        <w:div w:id="1528790593">
          <w:marLeft w:val="547"/>
          <w:marRight w:val="0"/>
          <w:marTop w:val="115"/>
          <w:marBottom w:val="0"/>
          <w:divBdr>
            <w:top w:val="none" w:sz="0" w:space="0" w:color="auto"/>
            <w:left w:val="none" w:sz="0" w:space="0" w:color="auto"/>
            <w:bottom w:val="none" w:sz="0" w:space="0" w:color="auto"/>
            <w:right w:val="none" w:sz="0" w:space="0" w:color="auto"/>
          </w:divBdr>
        </w:div>
      </w:divsChild>
    </w:div>
    <w:div w:id="672071907">
      <w:bodyDiv w:val="1"/>
      <w:marLeft w:val="0"/>
      <w:marRight w:val="0"/>
      <w:marTop w:val="0"/>
      <w:marBottom w:val="0"/>
      <w:divBdr>
        <w:top w:val="none" w:sz="0" w:space="0" w:color="auto"/>
        <w:left w:val="none" w:sz="0" w:space="0" w:color="auto"/>
        <w:bottom w:val="none" w:sz="0" w:space="0" w:color="auto"/>
        <w:right w:val="none" w:sz="0" w:space="0" w:color="auto"/>
      </w:divBdr>
    </w:div>
    <w:div w:id="700209234">
      <w:bodyDiv w:val="1"/>
      <w:marLeft w:val="0"/>
      <w:marRight w:val="0"/>
      <w:marTop w:val="0"/>
      <w:marBottom w:val="0"/>
      <w:divBdr>
        <w:top w:val="none" w:sz="0" w:space="0" w:color="auto"/>
        <w:left w:val="none" w:sz="0" w:space="0" w:color="auto"/>
        <w:bottom w:val="none" w:sz="0" w:space="0" w:color="auto"/>
        <w:right w:val="none" w:sz="0" w:space="0" w:color="auto"/>
      </w:divBdr>
    </w:div>
    <w:div w:id="889150411">
      <w:bodyDiv w:val="1"/>
      <w:marLeft w:val="0"/>
      <w:marRight w:val="0"/>
      <w:marTop w:val="0"/>
      <w:marBottom w:val="0"/>
      <w:divBdr>
        <w:top w:val="none" w:sz="0" w:space="0" w:color="auto"/>
        <w:left w:val="none" w:sz="0" w:space="0" w:color="auto"/>
        <w:bottom w:val="none" w:sz="0" w:space="0" w:color="auto"/>
        <w:right w:val="none" w:sz="0" w:space="0" w:color="auto"/>
      </w:divBdr>
    </w:div>
    <w:div w:id="925650393">
      <w:bodyDiv w:val="1"/>
      <w:marLeft w:val="0"/>
      <w:marRight w:val="0"/>
      <w:marTop w:val="0"/>
      <w:marBottom w:val="0"/>
      <w:divBdr>
        <w:top w:val="none" w:sz="0" w:space="0" w:color="auto"/>
        <w:left w:val="none" w:sz="0" w:space="0" w:color="auto"/>
        <w:bottom w:val="none" w:sz="0" w:space="0" w:color="auto"/>
        <w:right w:val="none" w:sz="0" w:space="0" w:color="auto"/>
      </w:divBdr>
    </w:div>
    <w:div w:id="991248983">
      <w:bodyDiv w:val="1"/>
      <w:marLeft w:val="0"/>
      <w:marRight w:val="0"/>
      <w:marTop w:val="0"/>
      <w:marBottom w:val="0"/>
      <w:divBdr>
        <w:top w:val="none" w:sz="0" w:space="0" w:color="auto"/>
        <w:left w:val="none" w:sz="0" w:space="0" w:color="auto"/>
        <w:bottom w:val="none" w:sz="0" w:space="0" w:color="auto"/>
        <w:right w:val="none" w:sz="0" w:space="0" w:color="auto"/>
      </w:divBdr>
    </w:div>
    <w:div w:id="1026128879">
      <w:bodyDiv w:val="1"/>
      <w:marLeft w:val="0"/>
      <w:marRight w:val="0"/>
      <w:marTop w:val="0"/>
      <w:marBottom w:val="0"/>
      <w:divBdr>
        <w:top w:val="none" w:sz="0" w:space="0" w:color="auto"/>
        <w:left w:val="none" w:sz="0" w:space="0" w:color="auto"/>
        <w:bottom w:val="none" w:sz="0" w:space="0" w:color="auto"/>
        <w:right w:val="none" w:sz="0" w:space="0" w:color="auto"/>
      </w:divBdr>
    </w:div>
    <w:div w:id="1104115264">
      <w:bodyDiv w:val="1"/>
      <w:marLeft w:val="0"/>
      <w:marRight w:val="0"/>
      <w:marTop w:val="0"/>
      <w:marBottom w:val="0"/>
      <w:divBdr>
        <w:top w:val="none" w:sz="0" w:space="0" w:color="auto"/>
        <w:left w:val="none" w:sz="0" w:space="0" w:color="auto"/>
        <w:bottom w:val="none" w:sz="0" w:space="0" w:color="auto"/>
        <w:right w:val="none" w:sz="0" w:space="0" w:color="auto"/>
      </w:divBdr>
    </w:div>
    <w:div w:id="1136490573">
      <w:bodyDiv w:val="1"/>
      <w:marLeft w:val="0"/>
      <w:marRight w:val="0"/>
      <w:marTop w:val="0"/>
      <w:marBottom w:val="0"/>
      <w:divBdr>
        <w:top w:val="none" w:sz="0" w:space="0" w:color="auto"/>
        <w:left w:val="none" w:sz="0" w:space="0" w:color="auto"/>
        <w:bottom w:val="none" w:sz="0" w:space="0" w:color="auto"/>
        <w:right w:val="none" w:sz="0" w:space="0" w:color="auto"/>
      </w:divBdr>
    </w:div>
    <w:div w:id="1257517924">
      <w:bodyDiv w:val="1"/>
      <w:marLeft w:val="0"/>
      <w:marRight w:val="0"/>
      <w:marTop w:val="0"/>
      <w:marBottom w:val="0"/>
      <w:divBdr>
        <w:top w:val="none" w:sz="0" w:space="0" w:color="auto"/>
        <w:left w:val="none" w:sz="0" w:space="0" w:color="auto"/>
        <w:bottom w:val="none" w:sz="0" w:space="0" w:color="auto"/>
        <w:right w:val="none" w:sz="0" w:space="0" w:color="auto"/>
      </w:divBdr>
    </w:div>
    <w:div w:id="1260717493">
      <w:bodyDiv w:val="1"/>
      <w:marLeft w:val="0"/>
      <w:marRight w:val="0"/>
      <w:marTop w:val="0"/>
      <w:marBottom w:val="0"/>
      <w:divBdr>
        <w:top w:val="none" w:sz="0" w:space="0" w:color="auto"/>
        <w:left w:val="none" w:sz="0" w:space="0" w:color="auto"/>
        <w:bottom w:val="none" w:sz="0" w:space="0" w:color="auto"/>
        <w:right w:val="none" w:sz="0" w:space="0" w:color="auto"/>
      </w:divBdr>
    </w:div>
    <w:div w:id="1268587678">
      <w:bodyDiv w:val="1"/>
      <w:marLeft w:val="0"/>
      <w:marRight w:val="0"/>
      <w:marTop w:val="0"/>
      <w:marBottom w:val="0"/>
      <w:divBdr>
        <w:top w:val="none" w:sz="0" w:space="0" w:color="auto"/>
        <w:left w:val="none" w:sz="0" w:space="0" w:color="auto"/>
        <w:bottom w:val="none" w:sz="0" w:space="0" w:color="auto"/>
        <w:right w:val="none" w:sz="0" w:space="0" w:color="auto"/>
      </w:divBdr>
    </w:div>
    <w:div w:id="1269578268">
      <w:bodyDiv w:val="1"/>
      <w:marLeft w:val="0"/>
      <w:marRight w:val="0"/>
      <w:marTop w:val="0"/>
      <w:marBottom w:val="0"/>
      <w:divBdr>
        <w:top w:val="none" w:sz="0" w:space="0" w:color="auto"/>
        <w:left w:val="none" w:sz="0" w:space="0" w:color="auto"/>
        <w:bottom w:val="none" w:sz="0" w:space="0" w:color="auto"/>
        <w:right w:val="none" w:sz="0" w:space="0" w:color="auto"/>
      </w:divBdr>
    </w:div>
    <w:div w:id="1292201073">
      <w:bodyDiv w:val="1"/>
      <w:marLeft w:val="0"/>
      <w:marRight w:val="0"/>
      <w:marTop w:val="0"/>
      <w:marBottom w:val="0"/>
      <w:divBdr>
        <w:top w:val="none" w:sz="0" w:space="0" w:color="auto"/>
        <w:left w:val="none" w:sz="0" w:space="0" w:color="auto"/>
        <w:bottom w:val="none" w:sz="0" w:space="0" w:color="auto"/>
        <w:right w:val="none" w:sz="0" w:space="0" w:color="auto"/>
      </w:divBdr>
    </w:div>
    <w:div w:id="1314069098">
      <w:bodyDiv w:val="1"/>
      <w:marLeft w:val="0"/>
      <w:marRight w:val="0"/>
      <w:marTop w:val="0"/>
      <w:marBottom w:val="0"/>
      <w:divBdr>
        <w:top w:val="none" w:sz="0" w:space="0" w:color="auto"/>
        <w:left w:val="none" w:sz="0" w:space="0" w:color="auto"/>
        <w:bottom w:val="none" w:sz="0" w:space="0" w:color="auto"/>
        <w:right w:val="none" w:sz="0" w:space="0" w:color="auto"/>
      </w:divBdr>
    </w:div>
    <w:div w:id="1327394835">
      <w:bodyDiv w:val="1"/>
      <w:marLeft w:val="0"/>
      <w:marRight w:val="0"/>
      <w:marTop w:val="0"/>
      <w:marBottom w:val="0"/>
      <w:divBdr>
        <w:top w:val="none" w:sz="0" w:space="0" w:color="auto"/>
        <w:left w:val="none" w:sz="0" w:space="0" w:color="auto"/>
        <w:bottom w:val="none" w:sz="0" w:space="0" w:color="auto"/>
        <w:right w:val="none" w:sz="0" w:space="0" w:color="auto"/>
      </w:divBdr>
    </w:div>
    <w:div w:id="1384523935">
      <w:bodyDiv w:val="1"/>
      <w:marLeft w:val="0"/>
      <w:marRight w:val="0"/>
      <w:marTop w:val="0"/>
      <w:marBottom w:val="0"/>
      <w:divBdr>
        <w:top w:val="none" w:sz="0" w:space="0" w:color="auto"/>
        <w:left w:val="none" w:sz="0" w:space="0" w:color="auto"/>
        <w:bottom w:val="none" w:sz="0" w:space="0" w:color="auto"/>
        <w:right w:val="none" w:sz="0" w:space="0" w:color="auto"/>
      </w:divBdr>
    </w:div>
    <w:div w:id="1459838639">
      <w:bodyDiv w:val="1"/>
      <w:marLeft w:val="0"/>
      <w:marRight w:val="0"/>
      <w:marTop w:val="0"/>
      <w:marBottom w:val="0"/>
      <w:divBdr>
        <w:top w:val="none" w:sz="0" w:space="0" w:color="auto"/>
        <w:left w:val="none" w:sz="0" w:space="0" w:color="auto"/>
        <w:bottom w:val="none" w:sz="0" w:space="0" w:color="auto"/>
        <w:right w:val="none" w:sz="0" w:space="0" w:color="auto"/>
      </w:divBdr>
    </w:div>
    <w:div w:id="1643651708">
      <w:bodyDiv w:val="1"/>
      <w:marLeft w:val="0"/>
      <w:marRight w:val="0"/>
      <w:marTop w:val="0"/>
      <w:marBottom w:val="0"/>
      <w:divBdr>
        <w:top w:val="none" w:sz="0" w:space="0" w:color="auto"/>
        <w:left w:val="none" w:sz="0" w:space="0" w:color="auto"/>
        <w:bottom w:val="none" w:sz="0" w:space="0" w:color="auto"/>
        <w:right w:val="none" w:sz="0" w:space="0" w:color="auto"/>
      </w:divBdr>
    </w:div>
    <w:div w:id="1737362520">
      <w:bodyDiv w:val="1"/>
      <w:marLeft w:val="0"/>
      <w:marRight w:val="0"/>
      <w:marTop w:val="0"/>
      <w:marBottom w:val="0"/>
      <w:divBdr>
        <w:top w:val="none" w:sz="0" w:space="0" w:color="auto"/>
        <w:left w:val="none" w:sz="0" w:space="0" w:color="auto"/>
        <w:bottom w:val="none" w:sz="0" w:space="0" w:color="auto"/>
        <w:right w:val="none" w:sz="0" w:space="0" w:color="auto"/>
      </w:divBdr>
    </w:div>
    <w:div w:id="1768427680">
      <w:bodyDiv w:val="1"/>
      <w:marLeft w:val="0"/>
      <w:marRight w:val="0"/>
      <w:marTop w:val="0"/>
      <w:marBottom w:val="0"/>
      <w:divBdr>
        <w:top w:val="none" w:sz="0" w:space="0" w:color="auto"/>
        <w:left w:val="none" w:sz="0" w:space="0" w:color="auto"/>
        <w:bottom w:val="none" w:sz="0" w:space="0" w:color="auto"/>
        <w:right w:val="none" w:sz="0" w:space="0" w:color="auto"/>
      </w:divBdr>
    </w:div>
    <w:div w:id="1781219900">
      <w:bodyDiv w:val="1"/>
      <w:marLeft w:val="0"/>
      <w:marRight w:val="0"/>
      <w:marTop w:val="0"/>
      <w:marBottom w:val="0"/>
      <w:divBdr>
        <w:top w:val="none" w:sz="0" w:space="0" w:color="auto"/>
        <w:left w:val="none" w:sz="0" w:space="0" w:color="auto"/>
        <w:bottom w:val="none" w:sz="0" w:space="0" w:color="auto"/>
        <w:right w:val="none" w:sz="0" w:space="0" w:color="auto"/>
      </w:divBdr>
    </w:div>
    <w:div w:id="1858425047">
      <w:bodyDiv w:val="1"/>
      <w:marLeft w:val="0"/>
      <w:marRight w:val="0"/>
      <w:marTop w:val="0"/>
      <w:marBottom w:val="0"/>
      <w:divBdr>
        <w:top w:val="none" w:sz="0" w:space="0" w:color="auto"/>
        <w:left w:val="none" w:sz="0" w:space="0" w:color="auto"/>
        <w:bottom w:val="none" w:sz="0" w:space="0" w:color="auto"/>
        <w:right w:val="none" w:sz="0" w:space="0" w:color="auto"/>
      </w:divBdr>
    </w:div>
    <w:div w:id="1955094415">
      <w:bodyDiv w:val="1"/>
      <w:marLeft w:val="0"/>
      <w:marRight w:val="0"/>
      <w:marTop w:val="0"/>
      <w:marBottom w:val="0"/>
      <w:divBdr>
        <w:top w:val="none" w:sz="0" w:space="0" w:color="auto"/>
        <w:left w:val="none" w:sz="0" w:space="0" w:color="auto"/>
        <w:bottom w:val="none" w:sz="0" w:space="0" w:color="auto"/>
        <w:right w:val="none" w:sz="0" w:space="0" w:color="auto"/>
      </w:divBdr>
    </w:div>
    <w:div w:id="2089768424">
      <w:bodyDiv w:val="1"/>
      <w:marLeft w:val="0"/>
      <w:marRight w:val="0"/>
      <w:marTop w:val="0"/>
      <w:marBottom w:val="0"/>
      <w:divBdr>
        <w:top w:val="none" w:sz="0" w:space="0" w:color="auto"/>
        <w:left w:val="none" w:sz="0" w:space="0" w:color="auto"/>
        <w:bottom w:val="none" w:sz="0" w:space="0" w:color="auto"/>
        <w:right w:val="none" w:sz="0" w:space="0" w:color="auto"/>
      </w:divBdr>
    </w:div>
    <w:div w:id="213459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DB1C4A5374A534FB48667259C7157CB" ma:contentTypeVersion="7" ma:contentTypeDescription="Opprett et nytt dokument." ma:contentTypeScope="" ma:versionID="aa74001a6ccbbfec037fdd9be0405d36">
  <xsd:schema xmlns:xsd="http://www.w3.org/2001/XMLSchema" xmlns:xs="http://www.w3.org/2001/XMLSchema" xmlns:p="http://schemas.microsoft.com/office/2006/metadata/properties" xmlns:ns2="7053bdd1-6f9c-4281-a9df-161239b1bdf5" xmlns:ns3="11b13494-b848-44e6-8d38-de1ab37b29cf" targetNamespace="http://schemas.microsoft.com/office/2006/metadata/properties" ma:root="true" ma:fieldsID="e8920e694d31efd8a73a35fc40503ecf" ns2:_="" ns3:_="">
    <xsd:import namespace="7053bdd1-6f9c-4281-a9df-161239b1bdf5"/>
    <xsd:import namespace="11b13494-b848-44e6-8d38-de1ab37b29cf"/>
    <xsd:element name="properties">
      <xsd:complexType>
        <xsd:sequence>
          <xsd:element name="documentManagement">
            <xsd:complexType>
              <xsd:all>
                <xsd:element ref="ns2:MediaServiceMetadata" minOccurs="0"/>
                <xsd:element ref="ns2:MediaServiceFastMetadata" minOccurs="0"/>
                <xsd:element ref="ns2:Statu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3bdd1-6f9c-4281-a9df-161239b1b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0" nillable="true" ma:displayName="Status" ma:format="Dropdown" ma:internalName="Status">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b13494-b848-44e6-8d38-de1ab37b29cf"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053bdd1-6f9c-4281-a9df-161239b1bdf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861EE-5453-4F44-AEDD-0FE7C1A583C0}">
  <ds:schemaRefs>
    <ds:schemaRef ds:uri="http://schemas.microsoft.com/sharepoint/v3/contenttype/forms"/>
  </ds:schemaRefs>
</ds:datastoreItem>
</file>

<file path=customXml/itemProps2.xml><?xml version="1.0" encoding="utf-8"?>
<ds:datastoreItem xmlns:ds="http://schemas.openxmlformats.org/officeDocument/2006/customXml" ds:itemID="{388C7417-F7A3-498D-A972-34E06DD59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53bdd1-6f9c-4281-a9df-161239b1bdf5"/>
    <ds:schemaRef ds:uri="11b13494-b848-44e6-8d38-de1ab37b2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21DD36-CB22-428E-8079-52653D356946}">
  <ds:schemaRefs>
    <ds:schemaRef ds:uri="http://www.w3.org/XML/1998/namespace"/>
    <ds:schemaRef ds:uri="http://purl.org/dc/dcmitype/"/>
    <ds:schemaRef ds:uri="http://purl.org/dc/terms/"/>
    <ds:schemaRef ds:uri="11b13494-b848-44e6-8d38-de1ab37b29cf"/>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7053bdd1-6f9c-4281-a9df-161239b1bdf5"/>
  </ds:schemaRefs>
</ds:datastoreItem>
</file>

<file path=customXml/itemProps4.xml><?xml version="1.0" encoding="utf-8"?>
<ds:datastoreItem xmlns:ds="http://schemas.openxmlformats.org/officeDocument/2006/customXml" ds:itemID="{8FD5159B-5BEC-4975-AE06-E68F22645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3725</Words>
  <Characters>25306</Characters>
  <Application>Microsoft Office Word</Application>
  <DocSecurity>0</DocSecurity>
  <Lines>210</Lines>
  <Paragraphs>57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Vedlegg E - Driftskostnadsanalyse - KVU-mal</vt:lpstr>
      <vt:lpstr>Mal Vedl C - LCC analyse</vt:lpstr>
    </vt:vector>
  </TitlesOfParts>
  <Company/>
  <LinksUpToDate>false</LinksUpToDate>
  <CharactersWithSpaces>28974</CharactersWithSpaces>
  <SharedDoc>false</SharedDoc>
  <HLinks>
    <vt:vector size="108" baseType="variant">
      <vt:variant>
        <vt:i4>1900602</vt:i4>
      </vt:variant>
      <vt:variant>
        <vt:i4>104</vt:i4>
      </vt:variant>
      <vt:variant>
        <vt:i4>0</vt:i4>
      </vt:variant>
      <vt:variant>
        <vt:i4>5</vt:i4>
      </vt:variant>
      <vt:variant>
        <vt:lpwstr/>
      </vt:variant>
      <vt:variant>
        <vt:lpwstr>_Toc156995438</vt:lpwstr>
      </vt:variant>
      <vt:variant>
        <vt:i4>1900602</vt:i4>
      </vt:variant>
      <vt:variant>
        <vt:i4>98</vt:i4>
      </vt:variant>
      <vt:variant>
        <vt:i4>0</vt:i4>
      </vt:variant>
      <vt:variant>
        <vt:i4>5</vt:i4>
      </vt:variant>
      <vt:variant>
        <vt:lpwstr/>
      </vt:variant>
      <vt:variant>
        <vt:lpwstr>_Toc156995437</vt:lpwstr>
      </vt:variant>
      <vt:variant>
        <vt:i4>1900602</vt:i4>
      </vt:variant>
      <vt:variant>
        <vt:i4>92</vt:i4>
      </vt:variant>
      <vt:variant>
        <vt:i4>0</vt:i4>
      </vt:variant>
      <vt:variant>
        <vt:i4>5</vt:i4>
      </vt:variant>
      <vt:variant>
        <vt:lpwstr/>
      </vt:variant>
      <vt:variant>
        <vt:lpwstr>_Toc156995436</vt:lpwstr>
      </vt:variant>
      <vt:variant>
        <vt:i4>1900602</vt:i4>
      </vt:variant>
      <vt:variant>
        <vt:i4>86</vt:i4>
      </vt:variant>
      <vt:variant>
        <vt:i4>0</vt:i4>
      </vt:variant>
      <vt:variant>
        <vt:i4>5</vt:i4>
      </vt:variant>
      <vt:variant>
        <vt:lpwstr/>
      </vt:variant>
      <vt:variant>
        <vt:lpwstr>_Toc156995435</vt:lpwstr>
      </vt:variant>
      <vt:variant>
        <vt:i4>1900602</vt:i4>
      </vt:variant>
      <vt:variant>
        <vt:i4>80</vt:i4>
      </vt:variant>
      <vt:variant>
        <vt:i4>0</vt:i4>
      </vt:variant>
      <vt:variant>
        <vt:i4>5</vt:i4>
      </vt:variant>
      <vt:variant>
        <vt:lpwstr/>
      </vt:variant>
      <vt:variant>
        <vt:lpwstr>_Toc156995434</vt:lpwstr>
      </vt:variant>
      <vt:variant>
        <vt:i4>1900602</vt:i4>
      </vt:variant>
      <vt:variant>
        <vt:i4>74</vt:i4>
      </vt:variant>
      <vt:variant>
        <vt:i4>0</vt:i4>
      </vt:variant>
      <vt:variant>
        <vt:i4>5</vt:i4>
      </vt:variant>
      <vt:variant>
        <vt:lpwstr/>
      </vt:variant>
      <vt:variant>
        <vt:lpwstr>_Toc156995433</vt:lpwstr>
      </vt:variant>
      <vt:variant>
        <vt:i4>1900602</vt:i4>
      </vt:variant>
      <vt:variant>
        <vt:i4>68</vt:i4>
      </vt:variant>
      <vt:variant>
        <vt:i4>0</vt:i4>
      </vt:variant>
      <vt:variant>
        <vt:i4>5</vt:i4>
      </vt:variant>
      <vt:variant>
        <vt:lpwstr/>
      </vt:variant>
      <vt:variant>
        <vt:lpwstr>_Toc156995432</vt:lpwstr>
      </vt:variant>
      <vt:variant>
        <vt:i4>1900602</vt:i4>
      </vt:variant>
      <vt:variant>
        <vt:i4>62</vt:i4>
      </vt:variant>
      <vt:variant>
        <vt:i4>0</vt:i4>
      </vt:variant>
      <vt:variant>
        <vt:i4>5</vt:i4>
      </vt:variant>
      <vt:variant>
        <vt:lpwstr/>
      </vt:variant>
      <vt:variant>
        <vt:lpwstr>_Toc156995431</vt:lpwstr>
      </vt:variant>
      <vt:variant>
        <vt:i4>1900602</vt:i4>
      </vt:variant>
      <vt:variant>
        <vt:i4>56</vt:i4>
      </vt:variant>
      <vt:variant>
        <vt:i4>0</vt:i4>
      </vt:variant>
      <vt:variant>
        <vt:i4>5</vt:i4>
      </vt:variant>
      <vt:variant>
        <vt:lpwstr/>
      </vt:variant>
      <vt:variant>
        <vt:lpwstr>_Toc156995430</vt:lpwstr>
      </vt:variant>
      <vt:variant>
        <vt:i4>1835066</vt:i4>
      </vt:variant>
      <vt:variant>
        <vt:i4>50</vt:i4>
      </vt:variant>
      <vt:variant>
        <vt:i4>0</vt:i4>
      </vt:variant>
      <vt:variant>
        <vt:i4>5</vt:i4>
      </vt:variant>
      <vt:variant>
        <vt:lpwstr/>
      </vt:variant>
      <vt:variant>
        <vt:lpwstr>_Toc156995429</vt:lpwstr>
      </vt:variant>
      <vt:variant>
        <vt:i4>1835066</vt:i4>
      </vt:variant>
      <vt:variant>
        <vt:i4>44</vt:i4>
      </vt:variant>
      <vt:variant>
        <vt:i4>0</vt:i4>
      </vt:variant>
      <vt:variant>
        <vt:i4>5</vt:i4>
      </vt:variant>
      <vt:variant>
        <vt:lpwstr/>
      </vt:variant>
      <vt:variant>
        <vt:lpwstr>_Toc156995428</vt:lpwstr>
      </vt:variant>
      <vt:variant>
        <vt:i4>1835066</vt:i4>
      </vt:variant>
      <vt:variant>
        <vt:i4>38</vt:i4>
      </vt:variant>
      <vt:variant>
        <vt:i4>0</vt:i4>
      </vt:variant>
      <vt:variant>
        <vt:i4>5</vt:i4>
      </vt:variant>
      <vt:variant>
        <vt:lpwstr/>
      </vt:variant>
      <vt:variant>
        <vt:lpwstr>_Toc156995427</vt:lpwstr>
      </vt:variant>
      <vt:variant>
        <vt:i4>1835066</vt:i4>
      </vt:variant>
      <vt:variant>
        <vt:i4>32</vt:i4>
      </vt:variant>
      <vt:variant>
        <vt:i4>0</vt:i4>
      </vt:variant>
      <vt:variant>
        <vt:i4>5</vt:i4>
      </vt:variant>
      <vt:variant>
        <vt:lpwstr/>
      </vt:variant>
      <vt:variant>
        <vt:lpwstr>_Toc156995426</vt:lpwstr>
      </vt:variant>
      <vt:variant>
        <vt:i4>1835066</vt:i4>
      </vt:variant>
      <vt:variant>
        <vt:i4>26</vt:i4>
      </vt:variant>
      <vt:variant>
        <vt:i4>0</vt:i4>
      </vt:variant>
      <vt:variant>
        <vt:i4>5</vt:i4>
      </vt:variant>
      <vt:variant>
        <vt:lpwstr/>
      </vt:variant>
      <vt:variant>
        <vt:lpwstr>_Toc156995425</vt:lpwstr>
      </vt:variant>
      <vt:variant>
        <vt:i4>1835066</vt:i4>
      </vt:variant>
      <vt:variant>
        <vt:i4>20</vt:i4>
      </vt:variant>
      <vt:variant>
        <vt:i4>0</vt:i4>
      </vt:variant>
      <vt:variant>
        <vt:i4>5</vt:i4>
      </vt:variant>
      <vt:variant>
        <vt:lpwstr/>
      </vt:variant>
      <vt:variant>
        <vt:lpwstr>_Toc156995424</vt:lpwstr>
      </vt:variant>
      <vt:variant>
        <vt:i4>1835066</vt:i4>
      </vt:variant>
      <vt:variant>
        <vt:i4>14</vt:i4>
      </vt:variant>
      <vt:variant>
        <vt:i4>0</vt:i4>
      </vt:variant>
      <vt:variant>
        <vt:i4>5</vt:i4>
      </vt:variant>
      <vt:variant>
        <vt:lpwstr/>
      </vt:variant>
      <vt:variant>
        <vt:lpwstr>_Toc156995423</vt:lpwstr>
      </vt:variant>
      <vt:variant>
        <vt:i4>1835066</vt:i4>
      </vt:variant>
      <vt:variant>
        <vt:i4>8</vt:i4>
      </vt:variant>
      <vt:variant>
        <vt:i4>0</vt:i4>
      </vt:variant>
      <vt:variant>
        <vt:i4>5</vt:i4>
      </vt:variant>
      <vt:variant>
        <vt:lpwstr/>
      </vt:variant>
      <vt:variant>
        <vt:lpwstr>_Toc156995422</vt:lpwstr>
      </vt:variant>
      <vt:variant>
        <vt:i4>1835066</vt:i4>
      </vt:variant>
      <vt:variant>
        <vt:i4>2</vt:i4>
      </vt:variant>
      <vt:variant>
        <vt:i4>0</vt:i4>
      </vt:variant>
      <vt:variant>
        <vt:i4>5</vt:i4>
      </vt:variant>
      <vt:variant>
        <vt:lpwstr/>
      </vt:variant>
      <vt:variant>
        <vt:lpwstr>_Toc156995421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Vedlegg E - Driftskostnadsanalyse - KVU-mal</dc:title>
  <dc:subject/>
  <dc:creator>Michael Jonas Nes</dc:creator>
  <cp:keywords>prinsix_konseptfase_012020</cp:keywords>
  <cp:lastModifiedBy>Cecilie Norbom</cp:lastModifiedBy>
  <cp:revision>7</cp:revision>
  <dcterms:created xsi:type="dcterms:W3CDTF">2024-01-26T12:58:00Z</dcterms:created>
  <dcterms:modified xsi:type="dcterms:W3CDTF">2024-06-21T12:11:00Z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0x0101000DB1C4A5374A534FB48667259C7157CB</vt:lpwstr>
  </property>
  <property fmtid="{D5CDD505-2E9C-101B-9397-08002B2CF9AE}" pid="3" name="TaxKeyword">
    <vt:lpwstr>115;#prinsix_konseptfase_012020|9dde655b-994c-4885-9895-7bc784e01ad7</vt:lpwstr>
  </property>
  <property fmtid="{D5CDD505-2E9C-101B-9397-08002B2CF9AE}" pid="4" name="ForsvaretTeamsiteOrganization">
    <vt:lpwstr>1;#Forsvarsmateriell Stab|41e09aa9-9d9a-405f-acd5-e20edc250057</vt:lpwstr>
  </property>
  <property fmtid="{D5CDD505-2E9C-101B-9397-08002B2CF9AE}" pid="5" name="ForsvaretTeamsiteSubject">
    <vt:lpwstr>2;#Prinsix|aeb68bd3-8ba6-4bf4-b82c-0c02e5af156c</vt:lpwstr>
  </property>
  <property fmtid="{D5CDD505-2E9C-101B-9397-08002B2CF9AE}" pid="6" name="ForsvaretTeamsiteSecurityLevel">
    <vt:lpwstr>3;#Ugradert|d00673f2-4025-410d-80f3-e4b359da56af</vt:lpwstr>
  </property>
  <property fmtid="{D5CDD505-2E9C-101B-9397-08002B2CF9AE}" pid="7" name="ForsvaretOrganization">
    <vt:lpwstr>15;#PRINSIX|7210fa66-7ffa-4a92-9d36-c227a9807e68</vt:lpwstr>
  </property>
  <property fmtid="{D5CDD505-2E9C-101B-9397-08002B2CF9AE}" pid="8" name="ForsvaretTopic">
    <vt:lpwstr>7;#Investering|2561016c-f81d-464b-895c-37267c269043</vt:lpwstr>
  </property>
  <property fmtid="{D5CDD505-2E9C-101B-9397-08002B2CF9AE}" pid="9" name="ForsvaretCategory">
    <vt:lpwstr>10;#Karusell|88003524-b1e7-4c3d-89af-54da80b65d40</vt:lpwstr>
  </property>
  <property fmtid="{D5CDD505-2E9C-101B-9397-08002B2CF9AE}" pid="10" name="ForsvaretLocation">
    <vt:lpwstr/>
  </property>
  <property fmtid="{D5CDD505-2E9C-101B-9397-08002B2CF9AE}" pid="11" name="ForsvaretResponsible">
    <vt:lpwstr/>
  </property>
  <property fmtid="{D5CDD505-2E9C-101B-9397-08002B2CF9AE}" pid="12" name="ClassificationContentMarkingFooterShapeIds">
    <vt:lpwstr>577a041d,7d23b5d2,5f2bc174</vt:lpwstr>
  </property>
  <property fmtid="{D5CDD505-2E9C-101B-9397-08002B2CF9AE}" pid="13" name="ClassificationContentMarkingFooterFontProps">
    <vt:lpwstr>#000000,10,Calibri</vt:lpwstr>
  </property>
  <property fmtid="{D5CDD505-2E9C-101B-9397-08002B2CF9AE}" pid="14" name="ClassificationContentMarkingFooterText">
    <vt:lpwstr>Ugradert – kan deles eksternt med godkjenning fra informasjonseier. Skal ikke publiseres åpent.</vt:lpwstr>
  </property>
  <property fmtid="{D5CDD505-2E9C-101B-9397-08002B2CF9AE}" pid="15" name="MSIP_Label_83ecf426-2b9f-4a3c-8c31-aed7cf02a8ce_Enabled">
    <vt:lpwstr>true</vt:lpwstr>
  </property>
  <property fmtid="{D5CDD505-2E9C-101B-9397-08002B2CF9AE}" pid="16" name="MSIP_Label_83ecf426-2b9f-4a3c-8c31-aed7cf02a8ce_SetDate">
    <vt:lpwstr>2024-01-25T07:12:49Z</vt:lpwstr>
  </property>
  <property fmtid="{D5CDD505-2E9C-101B-9397-08002B2CF9AE}" pid="17" name="MSIP_Label_83ecf426-2b9f-4a3c-8c31-aed7cf02a8ce_Method">
    <vt:lpwstr>Privileged</vt:lpwstr>
  </property>
  <property fmtid="{D5CDD505-2E9C-101B-9397-08002B2CF9AE}" pid="18" name="MSIP_Label_83ecf426-2b9f-4a3c-8c31-aed7cf02a8ce_Name">
    <vt:lpwstr>Ugradert – kan deles eksternt</vt:lpwstr>
  </property>
  <property fmtid="{D5CDD505-2E9C-101B-9397-08002B2CF9AE}" pid="19" name="MSIP_Label_83ecf426-2b9f-4a3c-8c31-aed7cf02a8ce_SiteId">
    <vt:lpwstr>1e0e6195-b5ec-427a-9cc1-db95904592f9</vt:lpwstr>
  </property>
  <property fmtid="{D5CDD505-2E9C-101B-9397-08002B2CF9AE}" pid="20" name="MSIP_Label_83ecf426-2b9f-4a3c-8c31-aed7cf02a8ce_ActionId">
    <vt:lpwstr>48ece430-2466-42ab-8c9a-014baddecf71</vt:lpwstr>
  </property>
  <property fmtid="{D5CDD505-2E9C-101B-9397-08002B2CF9AE}" pid="21" name="MSIP_Label_83ecf426-2b9f-4a3c-8c31-aed7cf02a8ce_ContentBits">
    <vt:lpwstr>2</vt:lpwstr>
  </property>
</Properties>
</file>